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DC345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Гончарук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DC345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>по строительству, ЖКХ, дорожному комплексу,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632541,31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DC345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7D677B">
              <w:rPr>
                <w:rFonts w:cs="Calibri"/>
              </w:rPr>
              <w:t>7</w:t>
            </w:r>
            <w:bookmarkStart w:id="0" w:name="_GoBack"/>
            <w:bookmarkEnd w:id="0"/>
            <w:r>
              <w:rPr>
                <w:rFonts w:cs="Calibri"/>
              </w:rPr>
              <w:t>8986,47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Pr="007F7A2C" w:rsidRDefault="00DC345B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</w:t>
            </w:r>
            <w:r>
              <w:rPr>
                <w:rFonts w:cs="Calibri"/>
              </w:rPr>
              <w:lastRenderedPageBreak/>
              <w:t xml:space="preserve">о строительства 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1500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SR</w:t>
            </w:r>
            <w:r w:rsidRPr="00DC345B">
              <w:rPr>
                <w:rFonts w:cs="Calibri"/>
              </w:rPr>
              <w:t>20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3507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Объект незавершенного строительства 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A11C-9D02-40AB-9AB9-64179BB3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19</cp:revision>
  <dcterms:created xsi:type="dcterms:W3CDTF">2014-05-20T03:12:00Z</dcterms:created>
  <dcterms:modified xsi:type="dcterms:W3CDTF">2017-03-16T11:15:00Z</dcterms:modified>
</cp:coreProperties>
</file>