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AA8" w:rsidRPr="00BD7AA8" w:rsidRDefault="00B0540F" w:rsidP="00B0540F">
      <w:pPr>
        <w:tabs>
          <w:tab w:val="center" w:pos="4819"/>
          <w:tab w:val="left" w:pos="871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BD7AA8" w:rsidRPr="00BD7AA8">
        <w:rPr>
          <w:rFonts w:ascii="Times New Roman" w:eastAsia="Times New Roman" w:hAnsi="Times New Roman" w:cs="Times New Roman"/>
          <w:b/>
          <w:sz w:val="26"/>
          <w:szCs w:val="26"/>
        </w:rPr>
        <w:t>АДМИНИСТРАЦИЯ ПЕРВОМАЙСКОГО РАЙОНА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:rsidR="00BD7AA8" w:rsidRPr="00BD7AA8" w:rsidRDefault="00BD7AA8" w:rsidP="00BD7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D7AA8" w:rsidRPr="00BD7AA8" w:rsidRDefault="00BD7AA8" w:rsidP="00BD7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6"/>
        </w:rPr>
      </w:pPr>
      <w:r w:rsidRPr="00BD7AA8">
        <w:rPr>
          <w:rFonts w:ascii="Times New Roman" w:eastAsia="Times New Roman" w:hAnsi="Times New Roman" w:cs="Times New Roman"/>
          <w:b/>
          <w:sz w:val="32"/>
          <w:szCs w:val="26"/>
        </w:rPr>
        <w:t>ПОСТАНОВЛЕНИЕ</w:t>
      </w:r>
    </w:p>
    <w:p w:rsidR="00BD7AA8" w:rsidRPr="00BD7AA8" w:rsidRDefault="00BD7AA8" w:rsidP="00BD7A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7A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31.05</w:t>
      </w:r>
      <w:r w:rsidRPr="00BD7AA8">
        <w:rPr>
          <w:rFonts w:ascii="Times New Roman" w:eastAsia="Times New Roman" w:hAnsi="Times New Roman" w:cs="Times New Roman"/>
          <w:sz w:val="26"/>
          <w:szCs w:val="26"/>
        </w:rPr>
        <w:t xml:space="preserve">.2022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№ 124</w:t>
      </w:r>
      <w:r w:rsidRPr="00BD7A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D7AA8" w:rsidRPr="00BD7AA8" w:rsidRDefault="00BD7AA8" w:rsidP="00BD7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D7AA8">
        <w:rPr>
          <w:rFonts w:ascii="Times New Roman" w:eastAsia="Times New Roman" w:hAnsi="Times New Roman" w:cs="Times New Roman"/>
          <w:sz w:val="26"/>
          <w:szCs w:val="26"/>
        </w:rPr>
        <w:t>с. Первомайское</w:t>
      </w:r>
    </w:p>
    <w:p w:rsidR="005B3341" w:rsidRPr="005B3341" w:rsidRDefault="005B3341" w:rsidP="00BD7AA8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420B" w:rsidRPr="00BD7AA8" w:rsidRDefault="005B3341" w:rsidP="0034420B">
      <w:pPr>
        <w:spacing w:before="375" w:after="225" w:line="211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D7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</w:t>
      </w:r>
      <w:r w:rsidR="0034420B" w:rsidRPr="00BD7A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Положения</w:t>
      </w:r>
    </w:p>
    <w:p w:rsidR="005B3341" w:rsidRDefault="0034420B" w:rsidP="0034420B">
      <w:pPr>
        <w:spacing w:before="375" w:after="225" w:line="211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D7A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 списании затрат, понесенных на незавершенное строительство объектов капитального строительства муниципальной собственности, финансовое обеспечение которых осуществлялось за счет средств местного бюджета</w:t>
      </w:r>
    </w:p>
    <w:p w:rsidR="001C7769" w:rsidRDefault="001C7769" w:rsidP="0034420B">
      <w:pPr>
        <w:spacing w:before="375" w:after="225" w:line="211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C7769" w:rsidRDefault="001C7769" w:rsidP="0034420B">
      <w:pPr>
        <w:spacing w:before="375" w:after="225" w:line="211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C7769" w:rsidRPr="00BD7AA8" w:rsidRDefault="001C7769" w:rsidP="0034420B">
      <w:pPr>
        <w:spacing w:before="375" w:after="225" w:line="211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34420B" w:rsidRPr="00BD7AA8" w:rsidRDefault="0034420B" w:rsidP="00B16E48">
      <w:pPr>
        <w:tabs>
          <w:tab w:val="left" w:pos="1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7AA8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</w:t>
      </w:r>
      <w:r w:rsidR="00004A56" w:rsidRPr="00BD7AA8">
        <w:rPr>
          <w:rFonts w:ascii="Times New Roman" w:hAnsi="Times New Roman" w:cs="Times New Roman"/>
          <w:sz w:val="26"/>
          <w:szCs w:val="26"/>
        </w:rPr>
        <w:t>№</w:t>
      </w:r>
      <w:r w:rsidRPr="00BD7AA8">
        <w:rPr>
          <w:rFonts w:ascii="Times New Roman" w:hAnsi="Times New Roman" w:cs="Times New Roman"/>
          <w:sz w:val="26"/>
          <w:szCs w:val="26"/>
        </w:rPr>
        <w:t xml:space="preserve"> 131-ФЗ "Об общих принципах организации местного самоуправления в Российской Федерации", Федеральным законом от 06.12.2011 № 402-ФЗ «О бухгалтерском учете», Приказом Министерства финансов Российской Федерации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применению", Приказом Министерства финансов Российской Федерации от 06.12.2010 </w:t>
      </w:r>
      <w:r w:rsidR="00004A56" w:rsidRPr="00BD7AA8">
        <w:rPr>
          <w:rFonts w:ascii="Times New Roman" w:hAnsi="Times New Roman" w:cs="Times New Roman"/>
          <w:sz w:val="26"/>
          <w:szCs w:val="26"/>
        </w:rPr>
        <w:t>№</w:t>
      </w:r>
      <w:r w:rsidRPr="00BD7AA8">
        <w:rPr>
          <w:rFonts w:ascii="Times New Roman" w:hAnsi="Times New Roman" w:cs="Times New Roman"/>
          <w:sz w:val="26"/>
          <w:szCs w:val="26"/>
        </w:rPr>
        <w:t xml:space="preserve"> 162н "Об утверждении Плана счетов бюджетного учета и Инструкции по его применению»</w:t>
      </w:r>
      <w:r w:rsidR="00004A56" w:rsidRPr="00BD7AA8">
        <w:rPr>
          <w:rFonts w:ascii="Times New Roman" w:hAnsi="Times New Roman" w:cs="Times New Roman"/>
          <w:sz w:val="26"/>
          <w:szCs w:val="26"/>
        </w:rPr>
        <w:t xml:space="preserve">, Постановлением Правительства Российской Федерации от 7 сентября 2021 г. № 1517 «О принятии решений о списании объектов незавершенного строительства или затрат, понесенных на незавершенное строительство объектов капитального строительства федеральной собственности, финансовое обеспечение которых осуществлялось за счет средств федерального бюджета», </w:t>
      </w:r>
    </w:p>
    <w:p w:rsidR="005B3341" w:rsidRPr="00BD7AA8" w:rsidRDefault="005B3341" w:rsidP="00B16E48">
      <w:pPr>
        <w:tabs>
          <w:tab w:val="left" w:pos="1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7A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5B3341" w:rsidRPr="00BD7AA8" w:rsidRDefault="00004A56" w:rsidP="00B16E48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D7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5B3341" w:rsidRPr="00BD7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 w:rsidRPr="00BD7A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Положение о списании затрат, понесенных на незавершенное строительство объектов капитального строительства муниципальной собственности, финансовое обеспечение которых осуществлялось за счет средств местного бюджета.</w:t>
      </w:r>
    </w:p>
    <w:p w:rsidR="005B3341" w:rsidRPr="00BD7AA8" w:rsidRDefault="00786B06" w:rsidP="00B16E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7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5B3341" w:rsidRPr="00BD7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Определить </w:t>
      </w:r>
      <w:r w:rsidR="008038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Балансодержателя </w:t>
      </w:r>
      <w:r w:rsidR="005B3341" w:rsidRPr="00BD7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уполномоченным органом по </w:t>
      </w:r>
      <w:r w:rsidRPr="00BD7AA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вопросу</w:t>
      </w:r>
      <w:r w:rsidRPr="00BD7A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списания затрат, понесенных на незавершенное строительство объектов капитального строительства муниципальной собственности, финансовое обеспечение которых осуществлялось за счет средств местного бюджета.</w:t>
      </w:r>
    </w:p>
    <w:p w:rsidR="005B3341" w:rsidRPr="00BD7AA8" w:rsidRDefault="00786B06" w:rsidP="00B16E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7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 </w:t>
      </w:r>
      <w:r w:rsidR="005B3341" w:rsidRPr="00BD7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опубликовать в газете «Заветы Ильича» и разместить на официальном сайте Администрации Первомайского района </w:t>
      </w:r>
      <w:r w:rsidR="005B3341" w:rsidRPr="00BD7AA8">
        <w:rPr>
          <w:rFonts w:ascii="Times New Roman" w:hAnsi="Times New Roman" w:cs="Times New Roman"/>
          <w:sz w:val="26"/>
          <w:szCs w:val="26"/>
        </w:rPr>
        <w:t>(</w:t>
      </w:r>
      <w:hyperlink r:id="rId8" w:history="1">
        <w:r w:rsidR="005B3341" w:rsidRPr="00BD7AA8">
          <w:rPr>
            <w:rFonts w:ascii="Times New Roman" w:hAnsi="Times New Roman" w:cs="Times New Roman"/>
            <w:sz w:val="26"/>
            <w:szCs w:val="26"/>
          </w:rPr>
          <w:t>http://pmr.tomsk.ru/</w:t>
        </w:r>
      </w:hyperlink>
      <w:r w:rsidR="005B3341" w:rsidRPr="00BD7AA8">
        <w:rPr>
          <w:rFonts w:ascii="Times New Roman" w:hAnsi="Times New Roman" w:cs="Times New Roman"/>
          <w:sz w:val="26"/>
          <w:szCs w:val="26"/>
        </w:rPr>
        <w:t>).</w:t>
      </w:r>
    </w:p>
    <w:p w:rsidR="005B3341" w:rsidRPr="00BD7AA8" w:rsidRDefault="00786B06" w:rsidP="00B16E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7AA8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5B3341" w:rsidRPr="00BD7A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с даты официального опубликования.</w:t>
      </w:r>
    </w:p>
    <w:p w:rsidR="005B3341" w:rsidRPr="00BD7AA8" w:rsidRDefault="00786B06" w:rsidP="00B16E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7AA8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5B3341" w:rsidRPr="00BD7AA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настоящего постановления возложить на заместителя Главы Первомайского района по</w:t>
      </w:r>
      <w:r w:rsidRPr="00BD7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D7A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строительству, ЖКХ, дорожному комплексу, ГО и ЧС</w:t>
      </w:r>
      <w:r w:rsidR="005B3341" w:rsidRPr="00BD7A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D5D7A" w:rsidRPr="005B3341" w:rsidRDefault="001D5D7A" w:rsidP="00786B06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AA8" w:rsidRPr="001D5D7A" w:rsidRDefault="00BD7AA8" w:rsidP="001D5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BD7AA8">
        <w:rPr>
          <w:rFonts w:ascii="Times New Roman" w:eastAsia="Calibri" w:hAnsi="Times New Roman" w:cs="Times New Roman"/>
          <w:bCs/>
          <w:sz w:val="26"/>
          <w:szCs w:val="26"/>
        </w:rPr>
        <w:t>И.о. Главы Первомайского района</w:t>
      </w:r>
      <w:r w:rsidRPr="00BD7AA8">
        <w:rPr>
          <w:rFonts w:ascii="Times New Roman" w:eastAsia="Calibri" w:hAnsi="Times New Roman" w:cs="Times New Roman"/>
          <w:bCs/>
          <w:sz w:val="26"/>
          <w:szCs w:val="26"/>
        </w:rPr>
        <w:tab/>
        <w:t xml:space="preserve">                                               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 </w:t>
      </w:r>
      <w:r w:rsidRPr="00BD7AA8">
        <w:rPr>
          <w:rFonts w:ascii="Times New Roman" w:eastAsia="Calibri" w:hAnsi="Times New Roman" w:cs="Times New Roman"/>
          <w:bCs/>
          <w:sz w:val="26"/>
          <w:szCs w:val="26"/>
        </w:rPr>
        <w:t xml:space="preserve">    Н.Н. Петроченко</w:t>
      </w:r>
    </w:p>
    <w:p w:rsidR="001C7769" w:rsidRDefault="001C7769" w:rsidP="00786B06">
      <w:pPr>
        <w:spacing w:before="375" w:after="225" w:line="211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786B06" w:rsidRDefault="00786B06" w:rsidP="00786B06">
      <w:pPr>
        <w:spacing w:before="375" w:after="225" w:line="211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spellStart"/>
      <w:r w:rsidRPr="00786B0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Люфкеич</w:t>
      </w:r>
      <w:proofErr w:type="spellEnd"/>
      <w:r w:rsidRPr="00786B0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С.Е.</w:t>
      </w:r>
    </w:p>
    <w:p w:rsidR="00B16E48" w:rsidRPr="00B16E48" w:rsidRDefault="00645652" w:rsidP="00B16E48">
      <w:pPr>
        <w:spacing w:before="375" w:after="225" w:line="211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8 (38-245) </w:t>
      </w:r>
      <w:r w:rsidR="00BD7AA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2-14-53</w:t>
      </w:r>
    </w:p>
    <w:p w:rsidR="008038F2" w:rsidRDefault="008038F2" w:rsidP="00C672F0">
      <w:pPr>
        <w:spacing w:before="375" w:after="225" w:line="211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EB5780" w:rsidRPr="003201DC" w:rsidRDefault="00EB5780" w:rsidP="00C672F0">
      <w:pPr>
        <w:spacing w:before="375" w:after="225" w:line="211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3201DC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lastRenderedPageBreak/>
        <w:t>П</w:t>
      </w:r>
      <w:r w:rsidR="00740EF6" w:rsidRPr="003201DC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оложение</w:t>
      </w:r>
    </w:p>
    <w:p w:rsidR="009A1197" w:rsidRPr="003201DC" w:rsidRDefault="003F2CF6" w:rsidP="00C672F0">
      <w:pPr>
        <w:spacing w:before="375" w:after="225" w:line="211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3201DC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о </w:t>
      </w:r>
      <w:r w:rsidR="00FB110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списании затрат, понесенных на незавершенное строительство объектов капитального строительства муниципальной собственности, финансовое обеспечение которых осуществлялось за счет средств местного бюджета</w:t>
      </w:r>
    </w:p>
    <w:p w:rsidR="007109A2" w:rsidRPr="003201DC" w:rsidRDefault="007109A2" w:rsidP="00C672F0">
      <w:pPr>
        <w:spacing w:before="375" w:after="225" w:line="211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740EF6" w:rsidRPr="003201DC" w:rsidRDefault="003F2CF6" w:rsidP="00C672F0">
      <w:pPr>
        <w:spacing w:before="375" w:after="225" w:line="211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3201DC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en-US" w:eastAsia="ru-RU"/>
        </w:rPr>
        <w:t>I</w:t>
      </w:r>
      <w:r w:rsidRPr="003201DC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.</w:t>
      </w:r>
      <w:r w:rsidR="00CE7DB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 </w:t>
      </w:r>
      <w:r w:rsidRPr="003201DC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Общие положения</w:t>
      </w:r>
    </w:p>
    <w:p w:rsidR="00740EF6" w:rsidRPr="003201DC" w:rsidRDefault="00740EF6" w:rsidP="00C672F0">
      <w:pPr>
        <w:spacing w:before="375" w:after="225" w:line="211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F85561" w:rsidRPr="00703E83" w:rsidRDefault="00703E83" w:rsidP="00703E83">
      <w:pPr>
        <w:spacing w:before="375" w:after="225" w:line="211" w:lineRule="auto"/>
        <w:contextualSpacing/>
        <w:jc w:val="both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A5E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F2CF6" w:rsidRPr="00703E83">
        <w:rPr>
          <w:rFonts w:ascii="Times New Roman" w:hAnsi="Times New Roman" w:cs="Times New Roman"/>
          <w:sz w:val="24"/>
          <w:szCs w:val="24"/>
        </w:rPr>
        <w:t>1.</w:t>
      </w:r>
      <w:r w:rsidR="004E4132" w:rsidRPr="00703E83">
        <w:rPr>
          <w:rFonts w:ascii="Times New Roman" w:hAnsi="Times New Roman" w:cs="Times New Roman"/>
          <w:sz w:val="24"/>
          <w:szCs w:val="24"/>
        </w:rPr>
        <w:t>1.</w:t>
      </w:r>
      <w:r w:rsidR="003F2CF6" w:rsidRPr="00703E83">
        <w:rPr>
          <w:rFonts w:ascii="Times New Roman" w:hAnsi="Times New Roman" w:cs="Times New Roman"/>
          <w:sz w:val="24"/>
          <w:szCs w:val="24"/>
        </w:rPr>
        <w:t> </w:t>
      </w:r>
      <w:r w:rsidR="000418EC" w:rsidRPr="00703E83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порядок списания затрат понесенных на незавершенное строительство объектов капитального строительства муниципальной собственности, финансовое обеспечение которых осуществлялось за счет средств бюджета муниципального образования «Первомайский район», которые образовались на </w:t>
      </w:r>
      <w:r w:rsidR="00FF4BBE" w:rsidRPr="00703E83">
        <w:rPr>
          <w:rFonts w:ascii="Times New Roman" w:hAnsi="Times New Roman" w:cs="Times New Roman"/>
          <w:sz w:val="24"/>
          <w:szCs w:val="24"/>
        </w:rPr>
        <w:t xml:space="preserve">территории </w:t>
      </w:r>
      <w:r>
        <w:rPr>
          <w:rFonts w:ascii="Times New Roman" w:hAnsi="Times New Roman" w:cs="Times New Roman"/>
          <w:sz w:val="24"/>
          <w:szCs w:val="24"/>
        </w:rPr>
        <w:t>данного муниципального образования.</w:t>
      </w:r>
    </w:p>
    <w:p w:rsidR="002B1105" w:rsidRPr="00703E83" w:rsidRDefault="004E4132" w:rsidP="00C672F0">
      <w:pPr>
        <w:spacing w:before="375" w:after="225" w:line="211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3F2CF6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2. </w:t>
      </w:r>
      <w:r w:rsidR="00EE51AE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целей реализации Положения объектами незавершенного строительства</w:t>
      </w:r>
      <w:r w:rsidR="00A85F73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соответствии со статьей 1 Градостроительного кодекса Российской Федерации</w:t>
      </w:r>
      <w:r w:rsidR="00EE51AE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признаются здания, строения, дорожные и инженерные сооружения, строительство которых не завершено (за исключением временных построек, киосков, навесов и других подобных построек) и при строительстве которых были использованы средства бюджет</w:t>
      </w:r>
      <w:r w:rsidR="003F2CF6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EE51AE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D01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образования «Первомайский район»</w:t>
      </w:r>
      <w:r w:rsidR="00EE51AE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также проектно-изыскательские работы (далее – ПИР), проектно-сметная документация (далее – ПСД) на основании</w:t>
      </w:r>
      <w:r w:rsidR="00836952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данных балансового счета</w:t>
      </w:r>
      <w:r w:rsidR="00EE51AE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106 «Вложения в нефинансовые активы» по объекту незавершенного строительства, сведений о вложениях в объекты недвижимого имущества, объектах незавершенного строительства (форма 0503190), сведений о вложениях в объекты недвижимого имущества, об объектах незавершенного строительства бюджетного (автономного) учреждения (форма 0503790), утвержденных приказами Министерства финансов Российской Федерации от 28 декабря </w:t>
      </w:r>
      <w:r w:rsidR="00083EBC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EE51AE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2010 года № 191н «Об утверждении Инструкции о порядке составления </w:t>
      </w:r>
      <w:r w:rsidR="003201DC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EE51AE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представления годовой, квартальной и месячной отчетности об исполнении бюджетов бюджетной системы Российской Федерации», </w:t>
      </w:r>
      <w:r w:rsidR="00EE51AE" w:rsidRPr="00703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25 марта 2011 года </w:t>
      </w:r>
      <w:r w:rsidR="00EE51AE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учреждений».</w:t>
      </w:r>
    </w:p>
    <w:p w:rsidR="001F4B73" w:rsidRPr="00703E83" w:rsidRDefault="009A5EB2" w:rsidP="009A5EB2">
      <w:pPr>
        <w:spacing w:before="375" w:after="225" w:line="211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  <w:r w:rsidR="005A5B18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557DD4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5A5B18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5A5B18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="005A5B18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</w:t>
      </w:r>
      <w:r w:rsidR="00D77125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A5B18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затратами </w:t>
      </w:r>
      <w:r w:rsidR="00D77125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Положении понимаются, затраты понесенных на незавершенное строительство </w:t>
      </w:r>
      <w:r w:rsidR="005A5B18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объек</w:t>
      </w:r>
      <w:r w:rsidR="00D77125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тов</w:t>
      </w:r>
      <w:r w:rsidR="005A5B18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капитального строительства</w:t>
      </w:r>
      <w:r w:rsidR="00D77125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муниципальной собственности</w:t>
      </w:r>
      <w:r w:rsidR="005A5B18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D77125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финансовое обеспечение которых осуществлялось за счет средств </w:t>
      </w:r>
      <w:r w:rsidR="00917694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местного бюджета, включая затраты на проектные и (или) изыскательские работы (далее-производственные затраты)</w:t>
      </w:r>
      <w:r w:rsidR="005A5B18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F7F76" w:rsidRPr="00703E83" w:rsidRDefault="004F7F76" w:rsidP="009A5EB2">
      <w:pPr>
        <w:spacing w:before="375" w:after="225" w:line="211" w:lineRule="auto"/>
        <w:ind w:firstLine="426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B75885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F90B27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685D99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Решение о списании </w:t>
      </w:r>
      <w:r w:rsidR="001F4B73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производственных затрат принимается при наличии следующих оснований</w:t>
      </w:r>
      <w:r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703E83" w:rsidRDefault="00703E83" w:rsidP="009A5EB2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</w:t>
      </w:r>
      <w:r w:rsidR="003201DC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</w:t>
      </w:r>
      <w:r w:rsidR="001F4B73" w:rsidRPr="00703E83">
        <w:rPr>
          <w:rFonts w:ascii="Times New Roman" w:hAnsi="Times New Roman" w:cs="Times New Roman"/>
          <w:sz w:val="24"/>
          <w:szCs w:val="24"/>
        </w:rPr>
        <w:t xml:space="preserve"> вложения произведены в проектные и (или) изыскательские работы, по результатам которых проектная документация не утверждена или утверждена более 5 лет назад, но не включена в реестр типовой проектной документации или не признана экономически эффективной проектной документацией повторного использования;</w:t>
      </w:r>
    </w:p>
    <w:p w:rsidR="00703E83" w:rsidRDefault="00703E83" w:rsidP="009A5EB2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F4B73" w:rsidRPr="00703E83">
        <w:rPr>
          <w:rFonts w:ascii="Times New Roman" w:hAnsi="Times New Roman" w:cs="Times New Roman"/>
          <w:sz w:val="24"/>
          <w:szCs w:val="24"/>
        </w:rPr>
        <w:t xml:space="preserve">б) отсутствие оснований для государственной регистрации прав на объекты незавершенного строительства, в отношении которых произведены затраты, в Едином государственном реестре недвижимости, предусмотренных </w:t>
      </w:r>
      <w:hyperlink r:id="rId9" w:history="1">
        <w:r w:rsidR="001F4B73" w:rsidRPr="00703E83">
          <w:rPr>
            <w:rFonts w:ascii="Times New Roman" w:hAnsi="Times New Roman" w:cs="Times New Roman"/>
            <w:color w:val="0000FF"/>
            <w:sz w:val="24"/>
            <w:szCs w:val="24"/>
          </w:rPr>
          <w:t>статьей 14</w:t>
        </w:r>
      </w:hyperlink>
      <w:r w:rsidR="001F4B73" w:rsidRPr="00703E83">
        <w:rPr>
          <w:rFonts w:ascii="Times New Roman" w:hAnsi="Times New Roman" w:cs="Times New Roman"/>
          <w:sz w:val="24"/>
          <w:szCs w:val="24"/>
        </w:rPr>
        <w:t xml:space="preserve"> Федерального закона "О государственной регистрации недвижимости".</w:t>
      </w:r>
    </w:p>
    <w:p w:rsidR="00B75885" w:rsidRPr="00703E83" w:rsidRDefault="00703E83" w:rsidP="009A5EB2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75885" w:rsidRPr="00703E83">
        <w:rPr>
          <w:rFonts w:ascii="Times New Roman" w:hAnsi="Times New Roman" w:cs="Times New Roman"/>
          <w:sz w:val="24"/>
          <w:szCs w:val="24"/>
        </w:rPr>
        <w:t xml:space="preserve">1.5. Решение о списании принимается в форме: </w:t>
      </w:r>
    </w:p>
    <w:p w:rsidR="00747BF0" w:rsidRPr="00703E83" w:rsidRDefault="00B75885" w:rsidP="009A5EB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3E83">
        <w:rPr>
          <w:rFonts w:ascii="Times New Roman" w:hAnsi="Times New Roman" w:cs="Times New Roman"/>
          <w:sz w:val="24"/>
          <w:szCs w:val="24"/>
        </w:rPr>
        <w:t xml:space="preserve"> </w:t>
      </w:r>
      <w:r w:rsidR="00A04ED3">
        <w:rPr>
          <w:rFonts w:ascii="Times New Roman" w:hAnsi="Times New Roman" w:cs="Times New Roman"/>
          <w:sz w:val="24"/>
          <w:szCs w:val="24"/>
        </w:rPr>
        <w:t xml:space="preserve">Распоряжения, приказа органа </w:t>
      </w:r>
      <w:r w:rsidR="009E2ACA">
        <w:rPr>
          <w:rFonts w:ascii="Times New Roman" w:hAnsi="Times New Roman" w:cs="Times New Roman"/>
          <w:sz w:val="24"/>
          <w:szCs w:val="24"/>
        </w:rPr>
        <w:t>местного самоуправления, бюджетного автономного учреждения, казенного учреждения (далее-Балансодержатель).</w:t>
      </w:r>
    </w:p>
    <w:p w:rsidR="00F90B27" w:rsidRPr="00703E83" w:rsidRDefault="00F90B27" w:rsidP="009A5EB2">
      <w:pPr>
        <w:spacing w:before="375" w:after="225" w:line="211" w:lineRule="auto"/>
        <w:ind w:firstLine="284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E8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03E83" w:rsidRPr="00703E8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03E83">
        <w:rPr>
          <w:rFonts w:ascii="Times New Roman" w:eastAsia="Times New Roman" w:hAnsi="Times New Roman" w:cs="Times New Roman"/>
          <w:sz w:val="24"/>
          <w:szCs w:val="24"/>
          <w:lang w:eastAsia="ru-RU"/>
        </w:rPr>
        <w:t>. В целях осуществления списания затрат</w:t>
      </w:r>
      <w:r w:rsidR="00904155" w:rsidRPr="00703E8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понесенных</w:t>
      </w:r>
      <w:r w:rsidRPr="00703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4155" w:rsidRPr="00703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703E8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незавершенно</w:t>
      </w:r>
      <w:r w:rsidR="00904155" w:rsidRPr="00703E8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03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</w:t>
      </w:r>
      <w:r w:rsidR="00904155" w:rsidRPr="00703E83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объектов капитального строительства муниципальной собственности, финансовое обеспечение которых осуществлялось за счет средств местного бюджета</w:t>
      </w:r>
      <w:r w:rsidR="0080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r w:rsidRPr="00703E8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алансодержатели создают инвентаризационную комиссию, которая наделяется следующими полномочиями</w:t>
      </w:r>
      <w:r w:rsidR="00754379" w:rsidRPr="00703E8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54379" w:rsidRPr="00703E83" w:rsidRDefault="00754379" w:rsidP="00C672F0">
      <w:pPr>
        <w:spacing w:before="375" w:after="225" w:line="211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E8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9230D8" w:rsidRPr="00703E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 объекта;</w:t>
      </w:r>
    </w:p>
    <w:p w:rsidR="009230D8" w:rsidRPr="00703E83" w:rsidRDefault="009230D8" w:rsidP="00C672F0">
      <w:pPr>
        <w:spacing w:before="375" w:after="225" w:line="211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установление непригодности элементов, конструкций и оборудования </w:t>
      </w:r>
      <w:r w:rsidR="003201DC" w:rsidRPr="00703E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3E83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восстановлению и дальнейшему использованию;</w:t>
      </w:r>
    </w:p>
    <w:p w:rsidR="009230D8" w:rsidRPr="00703E83" w:rsidRDefault="009230D8" w:rsidP="00C672F0">
      <w:pPr>
        <w:spacing w:before="375" w:after="225" w:line="211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E83">
        <w:rPr>
          <w:rFonts w:ascii="Times New Roman" w:eastAsia="Times New Roman" w:hAnsi="Times New Roman" w:cs="Times New Roman"/>
          <w:sz w:val="24"/>
          <w:szCs w:val="24"/>
          <w:lang w:eastAsia="ru-RU"/>
        </w:rPr>
        <w:t>- установление причин непригодности;</w:t>
      </w:r>
    </w:p>
    <w:p w:rsidR="009230D8" w:rsidRPr="00703E83" w:rsidRDefault="009230D8" w:rsidP="00C672F0">
      <w:pPr>
        <w:spacing w:before="375" w:after="225" w:line="211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E83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проверка имеющейся документации по строящемуся объекту;</w:t>
      </w:r>
    </w:p>
    <w:p w:rsidR="009230D8" w:rsidRPr="00703E83" w:rsidRDefault="009230D8" w:rsidP="00C672F0">
      <w:pPr>
        <w:spacing w:before="375" w:after="225" w:line="211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E83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составление по результатам работы комиссии акта</w:t>
      </w:r>
      <w:r w:rsidR="007A64F8" w:rsidRPr="00703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списание затрат </w:t>
      </w:r>
      <w:r w:rsidR="003201DC" w:rsidRPr="00703E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A64F8" w:rsidRPr="00703E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объекту</w:t>
      </w:r>
      <w:r w:rsidR="00CE7DB2" w:rsidRPr="00703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64F8" w:rsidRPr="00703E8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E7DB2" w:rsidRPr="00703E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</w:t>
      </w:r>
      <w:r w:rsidR="007A64F8" w:rsidRPr="00703E83">
        <w:rPr>
          <w:rFonts w:ascii="Times New Roman" w:eastAsia="Times New Roman" w:hAnsi="Times New Roman" w:cs="Times New Roman"/>
          <w:sz w:val="24"/>
          <w:szCs w:val="24"/>
          <w:lang w:eastAsia="ru-RU"/>
        </w:rPr>
        <w:t>ам) незавершенного строительства;</w:t>
      </w:r>
    </w:p>
    <w:p w:rsidR="007A64F8" w:rsidRPr="00703E83" w:rsidRDefault="007A64F8" w:rsidP="00C672F0">
      <w:pPr>
        <w:spacing w:before="375" w:after="225" w:line="211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E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подготовка ходатайства о списании затрат по объекту</w:t>
      </w:r>
      <w:r w:rsidR="00CE7DB2" w:rsidRPr="00703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E8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E7DB2" w:rsidRPr="00703E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</w:t>
      </w:r>
      <w:r w:rsidRPr="00703E83">
        <w:rPr>
          <w:rFonts w:ascii="Times New Roman" w:eastAsia="Times New Roman" w:hAnsi="Times New Roman" w:cs="Times New Roman"/>
          <w:sz w:val="24"/>
          <w:szCs w:val="24"/>
          <w:lang w:eastAsia="ru-RU"/>
        </w:rPr>
        <w:t>ам) незавершенного строительства;</w:t>
      </w:r>
    </w:p>
    <w:p w:rsidR="007A64F8" w:rsidRPr="00703E83" w:rsidRDefault="007A64F8" w:rsidP="00C672F0">
      <w:pPr>
        <w:spacing w:before="375" w:after="225" w:line="211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E83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подготовка всех необходимых документов и материалов.</w:t>
      </w:r>
    </w:p>
    <w:p w:rsidR="00747BF0" w:rsidRPr="00703E83" w:rsidRDefault="00747BF0" w:rsidP="00C672F0">
      <w:pPr>
        <w:spacing w:before="375" w:after="225" w:line="211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E4132" w:rsidRPr="00703E83" w:rsidRDefault="004E4132" w:rsidP="00C672F0">
      <w:pPr>
        <w:spacing w:before="375" w:after="225" w:line="211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10ED4" w:rsidRDefault="00610ED4" w:rsidP="00C672F0">
      <w:pPr>
        <w:spacing w:before="375" w:after="225" w:line="211" w:lineRule="auto"/>
        <w:ind w:firstLine="709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03E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II</w:t>
      </w:r>
      <w:r w:rsidRPr="00703E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 Порядок по списанию затрат</w:t>
      </w:r>
    </w:p>
    <w:p w:rsidR="002203C3" w:rsidRDefault="002203C3" w:rsidP="002203C3">
      <w:pPr>
        <w:spacing w:after="0" w:line="211" w:lineRule="auto"/>
        <w:ind w:right="-1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A3D06" w:rsidRPr="00703E83" w:rsidRDefault="002203C3" w:rsidP="002203C3">
      <w:pPr>
        <w:spacing w:after="0" w:line="211" w:lineRule="auto"/>
        <w:ind w:right="-1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2.1. Балансодержатель </w:t>
      </w:r>
      <w:r w:rsidR="006A3D06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направля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</w:t>
      </w:r>
      <w:r w:rsidR="006A3D06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61027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A3D06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="00EC467E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межведомственную рабочую группу</w:t>
      </w:r>
      <w:r w:rsidR="00A36ADD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B72B7F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утвержденную распоряжением </w:t>
      </w:r>
      <w:r w:rsidR="00812239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Первомайского района, </w:t>
      </w:r>
      <w:r w:rsidR="006A3D06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ходатайство </w:t>
      </w:r>
      <w:r w:rsidR="00A36ADD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обоснованным предложением необходимости списания затрат и приложением</w:t>
      </w:r>
      <w:r w:rsidR="006A3D06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следующих </w:t>
      </w:r>
      <w:r w:rsidR="00812239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сведений и </w:t>
      </w:r>
      <w:r w:rsidR="006A3D06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документов:</w:t>
      </w:r>
    </w:p>
    <w:p w:rsidR="006A3D06" w:rsidRPr="00821A25" w:rsidRDefault="004E4132" w:rsidP="009A5EB2">
      <w:pPr>
        <w:pStyle w:val="a6"/>
        <w:spacing w:after="0" w:line="211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A25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B62326" w:rsidRPr="00821A25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="00D61027" w:rsidRPr="00821A2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0E1234" w:rsidRPr="00821A2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арактеристика</w:t>
      </w:r>
      <w:r w:rsidR="006A3D06" w:rsidRPr="00821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затрат</w:t>
      </w:r>
      <w:r w:rsidR="00E52D65" w:rsidRPr="00821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объекту незавершенного строительства</w:t>
      </w:r>
      <w:r w:rsidR="0033507B" w:rsidRPr="00821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1 к Положению)</w:t>
      </w:r>
      <w:r w:rsidR="00994623" w:rsidRPr="00821A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3D06" w:rsidRPr="00703E83" w:rsidRDefault="004E4132" w:rsidP="009A5EB2">
      <w:pPr>
        <w:pStyle w:val="a6"/>
        <w:spacing w:after="0" w:line="211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3E83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B62326" w:rsidRPr="00703E83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="00994623" w:rsidRPr="00703E8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51635" w:rsidRPr="00703E8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 сведений об объекте незавершенного строительства</w:t>
      </w:r>
      <w:r w:rsidR="00A51635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A3D06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(приложение </w:t>
      </w:r>
      <w:r w:rsidR="00D13474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="00994623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A3D06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 к </w:t>
      </w:r>
      <w:r w:rsidR="00AD6C80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Положению</w:t>
      </w:r>
      <w:r w:rsidR="006A3D06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994623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A3D06" w:rsidRPr="00703E83" w:rsidRDefault="004E4132" w:rsidP="009A5EB2">
      <w:pPr>
        <w:pStyle w:val="a6"/>
        <w:spacing w:after="0" w:line="211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</w:t>
      </w:r>
      <w:r w:rsidR="00994623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 П</w:t>
      </w:r>
      <w:r w:rsidR="006A3D06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оя</w:t>
      </w:r>
      <w:r w:rsidR="00D13474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снительная записка (приложение №</w:t>
      </w:r>
      <w:r w:rsidR="00994623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A3D06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994623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</w:t>
      </w:r>
      <w:r w:rsidR="006A3D06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445C6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Положению</w:t>
      </w:r>
      <w:r w:rsidR="006A3D06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480B9D" w:rsidRPr="00703E83" w:rsidRDefault="00AD19C1" w:rsidP="009A5EB2">
      <w:pPr>
        <w:pStyle w:val="a6"/>
        <w:spacing w:after="0" w:line="211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6A3D06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пояснительной записке должны быть приложены</w:t>
      </w:r>
      <w:r w:rsidR="00480B9D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480B9D" w:rsidRPr="00703E83" w:rsidRDefault="00480B9D" w:rsidP="009A5EB2">
      <w:pPr>
        <w:pStyle w:val="a6"/>
        <w:spacing w:after="0" w:line="211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</w:t>
      </w:r>
      <w:r w:rsidR="006A3D06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копии документов,</w:t>
      </w:r>
      <w:r w:rsidR="00C4669A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являющиеся основанием для финансирования</w:t>
      </w:r>
      <w:r w:rsidR="006A3D06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строительств</w:t>
      </w:r>
      <w:r w:rsidR="00C4669A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6A3D06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объекта за счет средств</w:t>
      </w:r>
      <w:r w:rsidR="00944FF8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бюджет</w:t>
      </w:r>
      <w:r w:rsidR="000E6013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</w:t>
      </w:r>
      <w:r w:rsidR="00F604C5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образования «Первомайский район»</w:t>
      </w:r>
      <w:r w:rsidR="00D543B2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4827F3" w:rsidRPr="00703E83" w:rsidRDefault="00D543B2" w:rsidP="009A5EB2">
      <w:pPr>
        <w:pStyle w:val="a6"/>
        <w:spacing w:after="0" w:line="211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копии справок о выполненных работах и затратах по объекту незавершенного строительства;</w:t>
      </w:r>
    </w:p>
    <w:p w:rsidR="00BE3F2E" w:rsidRDefault="00012DA3" w:rsidP="009A5EB2">
      <w:pPr>
        <w:pStyle w:val="a6"/>
        <w:spacing w:after="0" w:line="211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 документы органов местного самоуправления, подтверждающие факт стихийных и иных бедствий, опасного природного явления, катастрофы, террористических актов, иных действий, произведенных вне зависимости </w:t>
      </w:r>
      <w:r w:rsidR="008038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воли заказчика-застройщика (Б</w:t>
      </w:r>
      <w:r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алансодержателя объекта незавершенного строительства), являющегося правообладателем объекта, акты о пожарах, авариях, хищениях </w:t>
      </w:r>
      <w:r w:rsidR="00154737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(при наличии</w:t>
      </w:r>
      <w:r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);</w:t>
      </w:r>
    </w:p>
    <w:p w:rsidR="009958BE" w:rsidRDefault="009958BE" w:rsidP="009A5EB2">
      <w:pPr>
        <w:pStyle w:val="a6"/>
        <w:spacing w:after="0" w:line="211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акт о приостановлении строительства, составленный </w:t>
      </w:r>
      <w:r w:rsidR="008038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алансодержателем объекта незавершенного строительства с участием подрядной организации (КС-17) (при наличии);</w:t>
      </w:r>
    </w:p>
    <w:p w:rsidR="00FA146F" w:rsidRPr="00FA146F" w:rsidRDefault="009958BE" w:rsidP="009A5EB2">
      <w:pPr>
        <w:pStyle w:val="a6"/>
        <w:spacing w:after="0" w:line="211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акт о</w:t>
      </w:r>
      <w:r w:rsidR="007E7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приостановлении проектно-изыскательских работ по неосуществленно</w:t>
      </w:r>
      <w:r w:rsidR="008038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 строительству, составленный Б</w:t>
      </w:r>
      <w:r w:rsidR="007E7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алансодержателем объекта незавершенного строительства</w:t>
      </w:r>
      <w:r w:rsidR="00FA14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участием проектной организации (КС-18) (при наличии);</w:t>
      </w:r>
    </w:p>
    <w:p w:rsidR="00F20FB2" w:rsidRPr="00703E83" w:rsidRDefault="00F20FB2" w:rsidP="009A5EB2">
      <w:pPr>
        <w:pStyle w:val="a6"/>
        <w:spacing w:after="0" w:line="211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 акт о </w:t>
      </w:r>
      <w:r w:rsidR="000B0183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приемке выполненных работ</w:t>
      </w:r>
      <w:r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B0183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КС-</w:t>
      </w:r>
      <w:r w:rsidR="000B0183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</w:t>
      </w:r>
      <w:r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(при наличии);</w:t>
      </w:r>
    </w:p>
    <w:p w:rsidR="00F20FB2" w:rsidRPr="00703E83" w:rsidRDefault="00F20FB2" w:rsidP="009A5EB2">
      <w:pPr>
        <w:pStyle w:val="a6"/>
        <w:spacing w:after="0" w:line="211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</w:t>
      </w:r>
      <w:r w:rsidR="000B0183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справки о стоимости выполненных работ и затрат (КС-3)</w:t>
      </w:r>
      <w:r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(при наличии);</w:t>
      </w:r>
    </w:p>
    <w:p w:rsidR="00F20FB2" w:rsidRPr="00703E83" w:rsidRDefault="00F20FB2" w:rsidP="009A5EB2">
      <w:pPr>
        <w:pStyle w:val="a6"/>
        <w:spacing w:after="0" w:line="211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разрешение на строительство объектов;</w:t>
      </w:r>
    </w:p>
    <w:p w:rsidR="00F20FB2" w:rsidRPr="00703E83" w:rsidRDefault="00F20FB2" w:rsidP="009A5EB2">
      <w:pPr>
        <w:pStyle w:val="a6"/>
        <w:spacing w:after="0" w:line="211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 документы о предоставлении земельного участка для строительства </w:t>
      </w:r>
      <w:r w:rsidR="00483A96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(при наличии);</w:t>
      </w:r>
    </w:p>
    <w:p w:rsidR="00480B9D" w:rsidRPr="00703E83" w:rsidRDefault="00480B9D" w:rsidP="009A5EB2">
      <w:pPr>
        <w:pStyle w:val="a6"/>
        <w:spacing w:after="0" w:line="211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</w:t>
      </w:r>
      <w:r w:rsidR="006A3D06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копия акта технического состояния объекта, составленного </w:t>
      </w:r>
      <w:r w:rsidR="007A64F8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инвентаризационной комиссией </w:t>
      </w:r>
      <w:r w:rsidR="008038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 w:rsidR="007D43C5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алансодержател</w:t>
      </w:r>
      <w:r w:rsidR="007A64F8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6A3D06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либо иного документа, свидетельствующего о техническом состоянии объекта, составленного с</w:t>
      </w:r>
      <w:r w:rsidR="00B62326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пециализированной организацией;</w:t>
      </w:r>
    </w:p>
    <w:p w:rsidR="00B62326" w:rsidRPr="00703E83" w:rsidRDefault="00480B9D" w:rsidP="009A5EB2">
      <w:pPr>
        <w:pStyle w:val="a6"/>
        <w:spacing w:after="0" w:line="211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</w:t>
      </w:r>
      <w:r w:rsidR="000B0183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акты приемки законченного строительством объекта приемочной комиссией (КС-14)</w:t>
      </w:r>
      <w:r w:rsidR="00FA14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(при наличии)</w:t>
      </w:r>
      <w:r w:rsidR="000B0183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0B0183" w:rsidRDefault="000B0183" w:rsidP="009A5EB2">
      <w:pPr>
        <w:pStyle w:val="a6"/>
        <w:spacing w:after="0" w:line="211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FA14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товарные накладные по форме № ТОРГ – 12</w:t>
      </w:r>
      <w:r w:rsidR="00FA14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(при наличии)</w:t>
      </w:r>
      <w:r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FA146F" w:rsidRPr="00703E83" w:rsidRDefault="00FA146F" w:rsidP="009A5EB2">
      <w:pPr>
        <w:pStyle w:val="a6"/>
        <w:spacing w:after="0" w:line="211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копия акта инвентаризационной комиссии </w:t>
      </w:r>
      <w:r w:rsidR="008038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алансодержателя о соответствии (несоответствии) проектной документации действующему законодательству, в том числе строительным нормам и правилам;</w:t>
      </w:r>
    </w:p>
    <w:p w:rsidR="000B0183" w:rsidRPr="00FA146F" w:rsidRDefault="001B144A" w:rsidP="009A5E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</w:t>
      </w:r>
      <w:r w:rsidR="000B0183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иные</w:t>
      </w:r>
      <w:r w:rsidR="00FA14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B0183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документы</w:t>
      </w:r>
      <w:r w:rsidR="00FA14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9958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A14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подтверждающие</w:t>
      </w:r>
      <w:r w:rsidR="009958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A14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необходимость списания затрат</w:t>
      </w:r>
      <w:r w:rsidR="00FA146F" w:rsidRPr="00FA146F">
        <w:rPr>
          <w:rFonts w:ascii="Times New Roman" w:hAnsi="Times New Roman" w:cs="Times New Roman"/>
          <w:sz w:val="24"/>
          <w:szCs w:val="24"/>
        </w:rPr>
        <w:t xml:space="preserve"> </w:t>
      </w:r>
      <w:r w:rsidR="00FA146F" w:rsidRPr="00703E83">
        <w:rPr>
          <w:rFonts w:ascii="Times New Roman" w:hAnsi="Times New Roman" w:cs="Times New Roman"/>
          <w:sz w:val="24"/>
          <w:szCs w:val="24"/>
        </w:rPr>
        <w:t>понесенных на незавершенное строительство объектов капитального строительства муниципальной собственности, финансовое обеспечение которых осуществлялось за счет средств местного бюджета.</w:t>
      </w:r>
    </w:p>
    <w:p w:rsidR="00067E7B" w:rsidRPr="00703E83" w:rsidRDefault="00067E7B" w:rsidP="00C672F0">
      <w:pPr>
        <w:pStyle w:val="a6"/>
        <w:spacing w:after="0" w:line="211" w:lineRule="auto"/>
        <w:ind w:left="0" w:firstLine="69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Дополнительно прикладыва</w:t>
      </w:r>
      <w:r w:rsidR="003A2496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тся </w:t>
      </w:r>
      <w:r w:rsidR="00B72B7F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предложения</w:t>
      </w:r>
      <w:r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F4C62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дальнейшему возможному использованию объекта незавершенного строительства</w:t>
      </w:r>
      <w:r w:rsidR="003A2496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F7801" w:rsidRPr="00703E83" w:rsidRDefault="00DF7801" w:rsidP="00C672F0">
      <w:pPr>
        <w:pStyle w:val="a6"/>
        <w:spacing w:after="0" w:line="211" w:lineRule="auto"/>
        <w:ind w:left="0" w:firstLine="69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F7801" w:rsidRPr="00703E83" w:rsidRDefault="00DF7801" w:rsidP="00C672F0">
      <w:pPr>
        <w:pStyle w:val="a6"/>
        <w:spacing w:after="0" w:line="211" w:lineRule="auto"/>
        <w:ind w:left="0" w:firstLine="698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03E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III</w:t>
      </w:r>
      <w:r w:rsidRPr="00703E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 Порядок</w:t>
      </w:r>
      <w:r w:rsidR="005768A5" w:rsidRPr="00703E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принятия решения</w:t>
      </w:r>
      <w:r w:rsidRPr="00703E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по списанию затрат</w:t>
      </w:r>
    </w:p>
    <w:p w:rsidR="00DF7801" w:rsidRPr="00703E83" w:rsidRDefault="00DF7801" w:rsidP="00C672F0">
      <w:pPr>
        <w:pStyle w:val="a6"/>
        <w:spacing w:after="0" w:line="211" w:lineRule="auto"/>
        <w:ind w:left="0" w:firstLine="69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60134" w:rsidRDefault="00DF7801" w:rsidP="0022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4E4132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25194A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  <w:r w:rsidR="00D60134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Межведомственная рабочая группа рассматривает представленные </w:t>
      </w:r>
      <w:r w:rsidR="002203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ходатайства </w:t>
      </w:r>
      <w:r w:rsidR="00D60134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срок, не превышающий 1</w:t>
      </w:r>
      <w:r w:rsidR="00AF436F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A86FDC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(четырнадцати)</w:t>
      </w:r>
      <w:r w:rsidR="00D60134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B0183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календарных</w:t>
      </w:r>
      <w:r w:rsidR="00D60134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дней с момента поступления</w:t>
      </w:r>
      <w:r w:rsidR="00AF436F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полного</w:t>
      </w:r>
      <w:r w:rsidR="00D60134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пакета документов</w:t>
      </w:r>
      <w:r w:rsidR="003201DC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указанных</w:t>
      </w:r>
      <w:r w:rsidR="00AF436F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r w:rsidR="00A86FDC" w:rsidRPr="00703E8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A86FDC" w:rsidRPr="00821A2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821A25" w:rsidRPr="00821A2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86FDC" w:rsidRPr="00821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</w:t>
      </w:r>
      <w:r w:rsidR="002203C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83EBC" w:rsidRPr="00821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6FDC" w:rsidRPr="00821A2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83EBC" w:rsidRPr="00821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аздела </w:t>
      </w:r>
      <w:r w:rsidR="00083EBC" w:rsidRPr="00821A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AF436F" w:rsidRPr="00821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436F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Положения</w:t>
      </w:r>
      <w:r w:rsidR="00D60134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A74D78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Межведомственная рабочая группа </w:t>
      </w:r>
      <w:r w:rsidR="00CC5306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решения возложенных на нее задач имеет право запрашивать допол</w:t>
      </w:r>
      <w:r w:rsidR="002203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нительные материалы </w:t>
      </w:r>
      <w:r w:rsidR="002203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и документы </w:t>
      </w:r>
      <w:r w:rsidR="002203C3" w:rsidRPr="00703E83">
        <w:rPr>
          <w:rFonts w:ascii="Times New Roman" w:hAnsi="Times New Roman" w:cs="Times New Roman"/>
          <w:sz w:val="24"/>
          <w:szCs w:val="24"/>
        </w:rPr>
        <w:t xml:space="preserve">в случае отсутствия ответов Администрации </w:t>
      </w:r>
      <w:r w:rsidR="002203C3">
        <w:rPr>
          <w:rFonts w:ascii="Times New Roman" w:hAnsi="Times New Roman" w:cs="Times New Roman"/>
          <w:sz w:val="24"/>
          <w:szCs w:val="24"/>
        </w:rPr>
        <w:t>Пе</w:t>
      </w:r>
      <w:r w:rsidR="002203C3" w:rsidRPr="00703E83">
        <w:rPr>
          <w:rFonts w:ascii="Times New Roman" w:hAnsi="Times New Roman" w:cs="Times New Roman"/>
          <w:sz w:val="24"/>
          <w:szCs w:val="24"/>
        </w:rPr>
        <w:t>рвомайского района в указанный срок проект решения о списании считается согласованным.</w:t>
      </w:r>
    </w:p>
    <w:p w:rsidR="00D862C6" w:rsidRPr="00703E83" w:rsidRDefault="00D862C6" w:rsidP="00D862C6">
      <w:pPr>
        <w:spacing w:after="0" w:line="211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 Решение межведомственной рабочей группы принимается большинством голосов присутствующих членов рабочей группы </w:t>
      </w:r>
      <w:r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в течение 5 (пяти) рабочих дней оформляется протоколом, который подписывается в 1 экземпляре председателем и членами межведомственной рабочей группы.</w:t>
      </w:r>
    </w:p>
    <w:p w:rsidR="00D862C6" w:rsidRPr="002203C3" w:rsidRDefault="00D862C6" w:rsidP="0022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3D06" w:rsidRPr="00703E83" w:rsidRDefault="00D60134" w:rsidP="00C672F0">
      <w:pPr>
        <w:pStyle w:val="a6"/>
        <w:spacing w:after="0" w:line="211" w:lineRule="auto"/>
        <w:ind w:left="0" w:firstLine="69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D862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.3</w:t>
      </w:r>
      <w:r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  <w:r w:rsidR="00154737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результатам рассмотрения </w:t>
      </w:r>
      <w:r w:rsidR="00AF436F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материалов и документов</w:t>
      </w:r>
      <w:r w:rsidR="00154737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межведомственная рабочая группа принимает одно из следующих</w:t>
      </w:r>
      <w:r w:rsidR="00DE63EE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решений:</w:t>
      </w:r>
    </w:p>
    <w:p w:rsidR="00D60134" w:rsidRPr="00703E83" w:rsidRDefault="00D60134" w:rsidP="00C672F0">
      <w:pPr>
        <w:spacing w:after="0" w:line="211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</w:t>
      </w:r>
      <w:r w:rsidR="008B6A5B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ешение о согласовании списания затрат (положительное решение);</w:t>
      </w:r>
    </w:p>
    <w:p w:rsidR="00D60134" w:rsidRPr="00703E83" w:rsidRDefault="00D60134" w:rsidP="00C672F0">
      <w:pPr>
        <w:spacing w:after="0" w:line="211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</w:t>
      </w:r>
      <w:r w:rsidR="008B6A5B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ешение об отказе в согласовании списания затрат.</w:t>
      </w:r>
    </w:p>
    <w:p w:rsidR="00D60134" w:rsidRPr="00703E83" w:rsidRDefault="00D862C6" w:rsidP="00C672F0">
      <w:pPr>
        <w:spacing w:after="0" w:line="211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3.4</w:t>
      </w:r>
      <w:r w:rsidR="00D60134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Основанием для принятия решения об отказе в согласовании списания затрат является:</w:t>
      </w:r>
    </w:p>
    <w:p w:rsidR="00A406C1" w:rsidRDefault="00EB7648" w:rsidP="00A40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</w:t>
      </w:r>
      <w:r w:rsidR="00A86FDC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BB31F8">
        <w:rPr>
          <w:rFonts w:ascii="Times New Roman" w:hAnsi="Times New Roman" w:cs="Times New Roman"/>
          <w:sz w:val="24"/>
          <w:szCs w:val="24"/>
        </w:rPr>
        <w:t xml:space="preserve">а) отсутствие оснований, предусмотренных </w:t>
      </w:r>
      <w:r>
        <w:rPr>
          <w:rFonts w:ascii="Times New Roman" w:hAnsi="Times New Roman" w:cs="Times New Roman"/>
          <w:sz w:val="24"/>
          <w:szCs w:val="24"/>
        </w:rPr>
        <w:t xml:space="preserve">пунктом 1.4 </w:t>
      </w:r>
      <w:r w:rsidR="00BB31F8">
        <w:rPr>
          <w:rFonts w:ascii="Times New Roman" w:hAnsi="Times New Roman" w:cs="Times New Roman"/>
          <w:sz w:val="24"/>
          <w:szCs w:val="24"/>
        </w:rPr>
        <w:t>настоящ</w:t>
      </w:r>
      <w:r>
        <w:rPr>
          <w:rFonts w:ascii="Times New Roman" w:hAnsi="Times New Roman" w:cs="Times New Roman"/>
          <w:sz w:val="24"/>
          <w:szCs w:val="24"/>
        </w:rPr>
        <w:t>его Положения</w:t>
      </w:r>
      <w:r w:rsidR="00BB31F8">
        <w:rPr>
          <w:rFonts w:ascii="Times New Roman" w:hAnsi="Times New Roman" w:cs="Times New Roman"/>
          <w:sz w:val="24"/>
          <w:szCs w:val="24"/>
        </w:rPr>
        <w:t>;</w:t>
      </w:r>
    </w:p>
    <w:p w:rsidR="00A406C1" w:rsidRDefault="00A406C1" w:rsidP="00A40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B31F8">
        <w:rPr>
          <w:rFonts w:ascii="Times New Roman" w:hAnsi="Times New Roman" w:cs="Times New Roman"/>
          <w:sz w:val="24"/>
          <w:szCs w:val="24"/>
        </w:rPr>
        <w:t xml:space="preserve">б) отсутствие сведений и (или) документов, указанных </w:t>
      </w:r>
      <w:r w:rsidR="00EB7648">
        <w:rPr>
          <w:rFonts w:ascii="Times New Roman" w:hAnsi="Times New Roman" w:cs="Times New Roman"/>
          <w:sz w:val="24"/>
          <w:szCs w:val="24"/>
        </w:rPr>
        <w:t xml:space="preserve">в разделе Ⅱ </w:t>
      </w:r>
      <w:r w:rsidR="00BB31F8">
        <w:rPr>
          <w:rFonts w:ascii="Times New Roman" w:hAnsi="Times New Roman" w:cs="Times New Roman"/>
          <w:sz w:val="24"/>
          <w:szCs w:val="24"/>
        </w:rPr>
        <w:t>настоящ</w:t>
      </w:r>
      <w:r w:rsidR="00EB7648">
        <w:rPr>
          <w:rFonts w:ascii="Times New Roman" w:hAnsi="Times New Roman" w:cs="Times New Roman"/>
          <w:sz w:val="24"/>
          <w:szCs w:val="24"/>
        </w:rPr>
        <w:t>его</w:t>
      </w:r>
      <w:r w:rsidR="00BB31F8">
        <w:rPr>
          <w:rFonts w:ascii="Times New Roman" w:hAnsi="Times New Roman" w:cs="Times New Roman"/>
          <w:sz w:val="24"/>
          <w:szCs w:val="24"/>
        </w:rPr>
        <w:t xml:space="preserve"> П</w:t>
      </w:r>
      <w:r w:rsidR="00EB7648">
        <w:rPr>
          <w:rFonts w:ascii="Times New Roman" w:hAnsi="Times New Roman" w:cs="Times New Roman"/>
          <w:sz w:val="24"/>
          <w:szCs w:val="24"/>
        </w:rPr>
        <w:t>оложения</w:t>
      </w:r>
      <w:r w:rsidR="00BB31F8">
        <w:rPr>
          <w:rFonts w:ascii="Times New Roman" w:hAnsi="Times New Roman" w:cs="Times New Roman"/>
          <w:sz w:val="24"/>
          <w:szCs w:val="24"/>
        </w:rPr>
        <w:t>;</w:t>
      </w:r>
    </w:p>
    <w:p w:rsidR="00FD4384" w:rsidRPr="00A406C1" w:rsidRDefault="00A406C1" w:rsidP="00A40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B31F8">
        <w:rPr>
          <w:rFonts w:ascii="Times New Roman" w:hAnsi="Times New Roman" w:cs="Times New Roman"/>
          <w:sz w:val="24"/>
          <w:szCs w:val="24"/>
        </w:rPr>
        <w:t>в) наличие предложений органа</w:t>
      </w:r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="00BB31F8">
        <w:rPr>
          <w:rFonts w:ascii="Times New Roman" w:hAnsi="Times New Roman" w:cs="Times New Roman"/>
          <w:sz w:val="24"/>
          <w:szCs w:val="24"/>
        </w:rPr>
        <w:t>о дальнейшем использовании объектов незавершенного строительства или результатов произведенных затрат.</w:t>
      </w:r>
    </w:p>
    <w:p w:rsidR="00A406C1" w:rsidRDefault="00D60134" w:rsidP="00C672F0">
      <w:pPr>
        <w:spacing w:after="0" w:line="211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="00D862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В случае</w:t>
      </w:r>
      <w:r w:rsidR="00FF66E7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отказа</w:t>
      </w:r>
      <w:r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согласовании списания затрат</w:t>
      </w:r>
      <w:r w:rsidR="00E52628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FF66E7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межведомственная рабочая группа</w:t>
      </w:r>
      <w:r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52628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течени</w:t>
      </w:r>
      <w:r w:rsidR="00A86FDC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E52628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14</w:t>
      </w:r>
      <w:r w:rsidR="00A86FDC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(четырнадцати)</w:t>
      </w:r>
      <w:r w:rsidR="00E52628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406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календарных</w:t>
      </w:r>
      <w:r w:rsidR="00E52628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дней с момента </w:t>
      </w:r>
      <w:r w:rsidR="00685D99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принятия решения </w:t>
      </w:r>
      <w:r w:rsidR="00E52628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выдает</w:t>
      </w:r>
      <w:r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свои рекомендации</w:t>
      </w:r>
      <w:r w:rsidR="008038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</w:t>
      </w:r>
      <w:r w:rsidR="00E52628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алансодержателю </w:t>
      </w:r>
      <w:r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дальнейшему использованию объекта незавершенного строительства:</w:t>
      </w:r>
    </w:p>
    <w:p w:rsidR="00A406C1" w:rsidRDefault="00D862C6" w:rsidP="00C672F0">
      <w:pPr>
        <w:spacing w:after="0" w:line="211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3.5</w:t>
      </w:r>
      <w:r w:rsidR="00A406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</w:t>
      </w:r>
      <w:r w:rsidR="00E551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="00E551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A406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тказ</w:t>
      </w:r>
      <w:proofErr w:type="gramEnd"/>
      <w:r w:rsidR="00E551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406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предусмотренный по основанию подпункта «б» пункта 3.3 настоящего Положения:</w:t>
      </w:r>
    </w:p>
    <w:p w:rsidR="00E5519D" w:rsidRDefault="00E5519D" w:rsidP="00E55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-</w:t>
      </w:r>
      <w:r>
        <w:rPr>
          <w:rFonts w:ascii="Times New Roman" w:hAnsi="Times New Roman" w:cs="Times New Roman"/>
          <w:sz w:val="24"/>
          <w:szCs w:val="24"/>
        </w:rPr>
        <w:t xml:space="preserve"> орган местного самоуправления или организация устраняет такое основание и повторно направляет ходатайство о списании на согласование в порядке, предусмотренном настоящим Положением.</w:t>
      </w:r>
    </w:p>
    <w:p w:rsidR="00E5519D" w:rsidRPr="00E5519D" w:rsidRDefault="00D862C6" w:rsidP="00E5519D">
      <w:pPr>
        <w:spacing w:after="0" w:line="211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E5519D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="00E551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Отказ</w:t>
      </w:r>
      <w:proofErr w:type="gramEnd"/>
      <w:r w:rsidR="00E551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предусмотренный по основаниям подпунктов «а» и «в» пункта 3.3 настоящего Положения:</w:t>
      </w:r>
    </w:p>
    <w:p w:rsidR="00D60134" w:rsidRPr="00703E83" w:rsidRDefault="008B6A5B" w:rsidP="00C672F0">
      <w:pPr>
        <w:spacing w:after="0" w:line="211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</w:t>
      </w:r>
      <w:r w:rsidR="00323997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 </w:t>
      </w:r>
      <w:r w:rsidR="00D60134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продолжении строительства объекта незавершенного строительства;</w:t>
      </w:r>
    </w:p>
    <w:p w:rsidR="00D60134" w:rsidRPr="00703E83" w:rsidRDefault="008B6A5B" w:rsidP="00C672F0">
      <w:pPr>
        <w:spacing w:after="0" w:line="211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</w:t>
      </w:r>
      <w:r w:rsidR="00323997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 </w:t>
      </w:r>
      <w:r w:rsidR="00D60134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консервации объекта незавершенного строительства;</w:t>
      </w:r>
    </w:p>
    <w:p w:rsidR="00D60134" w:rsidRPr="00703E83" w:rsidRDefault="008B6A5B" w:rsidP="00C672F0">
      <w:pPr>
        <w:spacing w:after="0" w:line="211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</w:t>
      </w:r>
      <w:r w:rsidR="00323997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 </w:t>
      </w:r>
      <w:r w:rsidR="00D60134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передаче объекта незавершенного строительства в концессию;</w:t>
      </w:r>
    </w:p>
    <w:p w:rsidR="00D60134" w:rsidRPr="00703E83" w:rsidRDefault="008B6A5B" w:rsidP="00C672F0">
      <w:pPr>
        <w:spacing w:after="0" w:line="211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</w:t>
      </w:r>
      <w:r w:rsidR="00323997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 </w:t>
      </w:r>
      <w:r w:rsidR="00D60134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передаче объекта незавершенного строительства другим субъектам хозяйственной деятельности </w:t>
      </w:r>
      <w:r w:rsidR="002C79A3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или</w:t>
      </w:r>
      <w:r w:rsidR="00E52628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r w:rsidR="007D54E7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муниципальную собственность;</w:t>
      </w:r>
    </w:p>
    <w:p w:rsidR="007D54E7" w:rsidRPr="00703E83" w:rsidRDefault="007D54E7" w:rsidP="00C672F0">
      <w:pPr>
        <w:spacing w:after="0" w:line="211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о продаже (приватизации) объекта незавершенного строительства;</w:t>
      </w:r>
    </w:p>
    <w:p w:rsidR="007D54E7" w:rsidRPr="00703E83" w:rsidRDefault="007D54E7" w:rsidP="00C672F0">
      <w:pPr>
        <w:spacing w:after="0" w:line="211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о демонтаже (утилизации) объекта незавершенного строительства.</w:t>
      </w:r>
    </w:p>
    <w:p w:rsidR="008B6A5B" w:rsidRPr="00703E83" w:rsidRDefault="00DF7801" w:rsidP="00C672F0">
      <w:pPr>
        <w:spacing w:after="0" w:line="211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25194A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C109E7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25194A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6A3D06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Протокол</w:t>
      </w:r>
      <w:r w:rsidR="00FC6CA8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A3D06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является основанием для </w:t>
      </w:r>
      <w:r w:rsidR="00A651BB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подготовки</w:t>
      </w:r>
      <w:r w:rsidR="00E778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</w:t>
      </w:r>
      <w:r w:rsidR="003362BD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алансодержателем распоряжения</w:t>
      </w:r>
      <w:r w:rsidR="00E778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приказа</w:t>
      </w:r>
      <w:r w:rsidR="003362BD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списании затрат по объекту</w:t>
      </w:r>
      <w:r w:rsidR="00A86FDC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362BD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A86FDC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объект</w:t>
      </w:r>
      <w:r w:rsidR="003362BD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ам) незавершенного строительства</w:t>
      </w:r>
      <w:r w:rsidR="005768A5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03E83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</w:t>
      </w:r>
      <w:r w:rsidR="005768A5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собственности</w:t>
      </w:r>
      <w:r w:rsidR="008B6A5B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13BA0" w:rsidRPr="00703E83" w:rsidRDefault="009E226F" w:rsidP="00C672F0">
      <w:pPr>
        <w:spacing w:after="0" w:line="211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="00C109E7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  <w:r w:rsidR="008B6A5B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Списание затрат по объект</w:t>
      </w:r>
      <w:r w:rsidR="004B4C9F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="00A86FDC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B4C9F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A86FDC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объект</w:t>
      </w:r>
      <w:r w:rsidR="008B6A5B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</w:t>
      </w:r>
      <w:r w:rsidR="004B4C9F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8038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незавершенного строительства Б</w:t>
      </w:r>
      <w:r w:rsidR="008B6A5B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алансодержател</w:t>
      </w:r>
      <w:r w:rsidR="004B4C9F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ем</w:t>
      </w:r>
      <w:r w:rsidR="008B6A5B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осуществляется в течени</w:t>
      </w:r>
      <w:r w:rsidR="00A86FDC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8B6A5B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</w:t>
      </w:r>
      <w:r w:rsidR="00804247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A86FDC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(четырнадцати)</w:t>
      </w:r>
      <w:r w:rsidR="008B6A5B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03E83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календарных</w:t>
      </w:r>
      <w:r w:rsidR="008B6A5B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дней с момента принятия соответств</w:t>
      </w:r>
      <w:r w:rsidR="00716B0D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ующего правового акт</w:t>
      </w:r>
      <w:r w:rsidR="00804247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513BA0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716B0D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B4C9F" w:rsidRPr="00703E83" w:rsidRDefault="004B4C9F" w:rsidP="00C672F0">
      <w:pPr>
        <w:spacing w:after="0" w:line="211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3.8. Отражение</w:t>
      </w:r>
      <w:r w:rsidR="003362BD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счетах бухгалтерского учета операций по списанию</w:t>
      </w:r>
      <w:r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362BD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затрат по объектам незавершенного строительства</w:t>
      </w:r>
      <w:r w:rsidR="00513BA0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производится в порядке, установленном Федеральным законом от 6</w:t>
      </w:r>
      <w:r w:rsidR="00FA2436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декабря </w:t>
      </w:r>
      <w:r w:rsidR="00513BA0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2011</w:t>
      </w:r>
      <w:r w:rsidR="00FA2436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</w:t>
      </w:r>
      <w:r w:rsidR="00513BA0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402-ФЗ </w:t>
      </w:r>
      <w:r w:rsidR="008D5AC9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513BA0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 бухгалтерском учете»</w:t>
      </w:r>
      <w:r w:rsidR="00A86FDC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513BA0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приказом Министерства финансов Российской Федерации от 1 декабря 2010 года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</w:t>
      </w:r>
      <w:r w:rsidR="00A86FDC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27740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применению», иными нормативно-</w:t>
      </w:r>
      <w:r w:rsidR="00513BA0" w:rsidRPr="00703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правовыми актами.</w:t>
      </w:r>
    </w:p>
    <w:p w:rsidR="00D83EB1" w:rsidRPr="00703E83" w:rsidRDefault="00DF7801" w:rsidP="00C672F0">
      <w:pPr>
        <w:spacing w:before="375" w:after="225" w:line="211" w:lineRule="auto"/>
        <w:ind w:firstLine="709"/>
        <w:contextualSpacing/>
        <w:jc w:val="both"/>
        <w:textAlignment w:val="baseline"/>
        <w:outlineLvl w:val="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03E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</w:t>
      </w:r>
      <w:r w:rsidR="003201DC" w:rsidRPr="00703E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</w:t>
      </w:r>
      <w:r w:rsidR="00D83EB1" w:rsidRPr="00703E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 Балансодержатели несут ответственность в соответствии </w:t>
      </w:r>
      <w:r w:rsidR="00483A96" w:rsidRPr="00703E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D83EB1" w:rsidRPr="00703E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 законодательством Российской Федерации за непредставление </w:t>
      </w:r>
      <w:r w:rsidR="00483A96" w:rsidRPr="00703E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D83EB1" w:rsidRPr="00703E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или ненадлежащее представление сведений об объектах незавершенного строительства либо представление недостоверных и (или) неполных сведений </w:t>
      </w:r>
      <w:r w:rsidR="00483A96" w:rsidRPr="00703E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D83EB1" w:rsidRPr="00703E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 указанных объектах</w:t>
      </w:r>
      <w:r w:rsidR="00FA2436" w:rsidRPr="00703E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92321" w:rsidRPr="00703E83" w:rsidRDefault="00992321" w:rsidP="00C672F0">
      <w:pPr>
        <w:spacing w:after="0" w:line="211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92321" w:rsidRPr="00703E83" w:rsidRDefault="00992321" w:rsidP="00C672F0">
      <w:pPr>
        <w:spacing w:after="0" w:line="211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35B11" w:rsidRPr="003201DC" w:rsidRDefault="00135B11" w:rsidP="00C672F0">
      <w:pPr>
        <w:spacing w:after="0" w:line="211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3B49E5" w:rsidRPr="003201DC" w:rsidRDefault="003B49E5" w:rsidP="00C672F0">
      <w:pPr>
        <w:spacing w:after="0" w:line="211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sectPr w:rsidR="003B49E5" w:rsidRPr="003201DC" w:rsidSect="00B16E48">
          <w:headerReference w:type="default" r:id="rId10"/>
          <w:pgSz w:w="11906" w:h="16838"/>
          <w:pgMar w:top="1134" w:right="567" w:bottom="1134" w:left="1701" w:header="567" w:footer="567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page" w:tblpX="15181" w:tblpY="-129"/>
        <w:tblW w:w="6776" w:type="dxa"/>
        <w:tblLook w:val="0000" w:firstRow="0" w:lastRow="0" w:firstColumn="0" w:lastColumn="0" w:noHBand="0" w:noVBand="0"/>
      </w:tblPr>
      <w:tblGrid>
        <w:gridCol w:w="6776"/>
      </w:tblGrid>
      <w:tr w:rsidR="003131CF" w:rsidRPr="003201DC" w:rsidTr="009826CF">
        <w:trPr>
          <w:trHeight w:val="1868"/>
        </w:trPr>
        <w:tc>
          <w:tcPr>
            <w:tcW w:w="6776" w:type="dxa"/>
          </w:tcPr>
          <w:p w:rsidR="00C67056" w:rsidRPr="003201DC" w:rsidRDefault="00C67056" w:rsidP="009826CF">
            <w:pPr>
              <w:spacing w:after="0" w:line="211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131CF" w:rsidRPr="005F1097" w:rsidRDefault="003131CF" w:rsidP="005F1097">
            <w:pPr>
              <w:spacing w:after="0" w:line="211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09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Приложение № 1</w:t>
            </w:r>
          </w:p>
          <w:p w:rsidR="005F1097" w:rsidRPr="005F1097" w:rsidRDefault="005B3341" w:rsidP="005F1097">
            <w:pPr>
              <w:spacing w:before="375" w:after="225" w:line="211" w:lineRule="auto"/>
              <w:contextualSpacing/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к </w:t>
            </w:r>
            <w:r w:rsidR="005F1097" w:rsidRPr="005F10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Положени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ю</w:t>
            </w:r>
          </w:p>
          <w:p w:rsidR="005B3341" w:rsidRDefault="005F1097" w:rsidP="005F1097">
            <w:pPr>
              <w:spacing w:before="375" w:after="225" w:line="211" w:lineRule="auto"/>
              <w:contextualSpacing/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5F10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о списании затрат, понесенных на </w:t>
            </w:r>
          </w:p>
          <w:p w:rsidR="005B3341" w:rsidRDefault="005F1097" w:rsidP="005F1097">
            <w:pPr>
              <w:spacing w:before="375" w:after="225" w:line="211" w:lineRule="auto"/>
              <w:contextualSpacing/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5F10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незавершенное строительство объектов </w:t>
            </w:r>
          </w:p>
          <w:p w:rsidR="005B3341" w:rsidRDefault="005F1097" w:rsidP="005F1097">
            <w:pPr>
              <w:spacing w:before="375" w:after="225" w:line="211" w:lineRule="auto"/>
              <w:contextualSpacing/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5F10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капитального строительства муниципальной собственности, финансовое обеспечение </w:t>
            </w:r>
          </w:p>
          <w:p w:rsidR="005B3341" w:rsidRDefault="005F1097" w:rsidP="005F1097">
            <w:pPr>
              <w:spacing w:before="375" w:after="225" w:line="211" w:lineRule="auto"/>
              <w:contextualSpacing/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5F10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которых осуществлялось за счет </w:t>
            </w:r>
          </w:p>
          <w:p w:rsidR="005F1097" w:rsidRPr="005F1097" w:rsidRDefault="005F1097" w:rsidP="005F1097">
            <w:pPr>
              <w:spacing w:before="375" w:after="225" w:line="211" w:lineRule="auto"/>
              <w:contextualSpacing/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5F10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средств местного бюджета</w:t>
            </w:r>
          </w:p>
          <w:p w:rsidR="003131CF" w:rsidRPr="003201DC" w:rsidRDefault="003131CF" w:rsidP="009826CF">
            <w:pPr>
              <w:spacing w:after="0" w:line="211" w:lineRule="auto"/>
              <w:ind w:right="-27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C5AE1" w:rsidRPr="003201DC" w:rsidRDefault="001C5AE1" w:rsidP="00C672F0">
      <w:pPr>
        <w:spacing w:after="0" w:line="211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B0650" w:rsidRPr="003201DC" w:rsidRDefault="006B0650" w:rsidP="00C672F0">
      <w:pPr>
        <w:spacing w:after="0" w:line="211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B0650" w:rsidRPr="003201DC" w:rsidRDefault="006B0650" w:rsidP="00C672F0">
      <w:pPr>
        <w:spacing w:after="0" w:line="211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B0650" w:rsidRPr="003201DC" w:rsidRDefault="006B0650" w:rsidP="00C672F0">
      <w:pPr>
        <w:spacing w:after="0" w:line="211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B0650" w:rsidRPr="003201DC" w:rsidRDefault="006B0650" w:rsidP="00C672F0">
      <w:pPr>
        <w:spacing w:after="0" w:line="211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B0650" w:rsidRPr="003201DC" w:rsidRDefault="006B0650" w:rsidP="00C672F0">
      <w:pPr>
        <w:spacing w:after="0" w:line="211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B0650" w:rsidRPr="003201DC" w:rsidRDefault="006B0650" w:rsidP="00C672F0">
      <w:pPr>
        <w:spacing w:after="0" w:line="211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31CF" w:rsidRPr="003201DC" w:rsidRDefault="003131CF" w:rsidP="00C672F0">
      <w:pPr>
        <w:spacing w:after="0" w:line="211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C67056" w:rsidRPr="003201DC" w:rsidRDefault="00C67056" w:rsidP="00C672F0">
      <w:pPr>
        <w:spacing w:after="0" w:line="211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3131CF" w:rsidRPr="003201DC" w:rsidRDefault="003131CF" w:rsidP="00C672F0">
      <w:pPr>
        <w:spacing w:after="0" w:line="211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6B0650" w:rsidRDefault="006B0650" w:rsidP="00C672F0">
      <w:pPr>
        <w:spacing w:after="0" w:line="211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E264AA" w:rsidRDefault="00E264AA" w:rsidP="00C672F0">
      <w:pPr>
        <w:spacing w:after="0" w:line="211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E264AA" w:rsidRPr="003201DC" w:rsidRDefault="00E264AA" w:rsidP="00C672F0">
      <w:pPr>
        <w:spacing w:after="0" w:line="211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D643B8" w:rsidRPr="003201DC" w:rsidRDefault="00FB6A3F" w:rsidP="00C672F0">
      <w:pPr>
        <w:spacing w:after="0" w:line="211" w:lineRule="auto"/>
        <w:ind w:left="-426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3201DC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Характеристика затрат по объекту незавершенного строит</w:t>
      </w:r>
      <w:r w:rsidR="008038F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ельства, числящихся на балансе Б</w:t>
      </w:r>
      <w:r w:rsidRPr="003201DC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алансодержателя</w:t>
      </w:r>
    </w:p>
    <w:p w:rsidR="00FB6A3F" w:rsidRPr="003201DC" w:rsidRDefault="00FB6A3F" w:rsidP="00C672F0">
      <w:pPr>
        <w:spacing w:after="0" w:line="211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FB6A3F" w:rsidRPr="003201DC" w:rsidRDefault="00FB6A3F" w:rsidP="00C672F0">
      <w:pPr>
        <w:spacing w:after="0" w:line="211" w:lineRule="auto"/>
        <w:ind w:left="-567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E264AA" w:rsidRDefault="00E264AA" w:rsidP="00C672F0">
      <w:pPr>
        <w:spacing w:after="0" w:line="211" w:lineRule="auto"/>
        <w:ind w:left="142"/>
        <w:contextualSpacing/>
        <w:jc w:val="center"/>
        <w:textAlignment w:val="baseline"/>
      </w:pPr>
    </w:p>
    <w:p w:rsidR="003131CF" w:rsidRPr="003201DC" w:rsidRDefault="004D38CF" w:rsidP="00C672F0">
      <w:pPr>
        <w:spacing w:after="0" w:line="211" w:lineRule="auto"/>
        <w:ind w:left="142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38CF">
        <w:rPr>
          <w:noProof/>
          <w:lang w:eastAsia="ru-RU"/>
        </w:rPr>
        <w:drawing>
          <wp:inline distT="0" distB="0" distL="0" distR="0">
            <wp:extent cx="12579985" cy="3524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9" t="2559" r="6011" b="2710"/>
                    <a:stretch/>
                  </pic:blipFill>
                  <pic:spPr bwMode="auto">
                    <a:xfrm>
                      <a:off x="0" y="0"/>
                      <a:ext cx="12583055" cy="352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20503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43"/>
        <w:gridCol w:w="4689"/>
        <w:gridCol w:w="5387"/>
        <w:gridCol w:w="2784"/>
      </w:tblGrid>
      <w:tr w:rsidR="003131CF" w:rsidRPr="003201DC" w:rsidTr="0068086B">
        <w:trPr>
          <w:trHeight w:val="20"/>
          <w:jc w:val="center"/>
        </w:trPr>
        <w:tc>
          <w:tcPr>
            <w:tcW w:w="20503" w:type="dxa"/>
            <w:gridSpan w:val="4"/>
          </w:tcPr>
          <w:p w:rsidR="003131CF" w:rsidRPr="003201DC" w:rsidRDefault="003131CF" w:rsidP="00C672F0">
            <w:pPr>
              <w:widowControl w:val="0"/>
              <w:autoSpaceDE w:val="0"/>
              <w:autoSpaceDN w:val="0"/>
              <w:spacing w:after="0" w:line="211" w:lineRule="auto"/>
              <w:ind w:left="-67" w:firstLine="709"/>
              <w:jc w:val="both"/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</w:pPr>
          </w:p>
          <w:p w:rsidR="003131CF" w:rsidRPr="003201DC" w:rsidRDefault="003131CF" w:rsidP="00C672F0">
            <w:pPr>
              <w:widowControl w:val="0"/>
              <w:autoSpaceDE w:val="0"/>
              <w:autoSpaceDN w:val="0"/>
              <w:spacing w:after="0" w:line="211" w:lineRule="auto"/>
              <w:ind w:left="-67" w:firstLine="709"/>
              <w:jc w:val="both"/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</w:pPr>
          </w:p>
          <w:p w:rsidR="003131CF" w:rsidRPr="003201DC" w:rsidRDefault="003131CF" w:rsidP="00C672F0">
            <w:pPr>
              <w:widowControl w:val="0"/>
              <w:autoSpaceDE w:val="0"/>
              <w:autoSpaceDN w:val="0"/>
              <w:spacing w:after="0" w:line="211" w:lineRule="auto"/>
              <w:ind w:left="-67" w:firstLine="14"/>
              <w:jc w:val="both"/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</w:pPr>
            <w:r w:rsidRPr="003201DC"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  <w:t>Наименование балансодержателя:</w:t>
            </w:r>
          </w:p>
          <w:p w:rsidR="003131CF" w:rsidRPr="003201DC" w:rsidRDefault="003131CF" w:rsidP="00C672F0">
            <w:pPr>
              <w:widowControl w:val="0"/>
              <w:autoSpaceDE w:val="0"/>
              <w:autoSpaceDN w:val="0"/>
              <w:spacing w:after="0" w:line="211" w:lineRule="auto"/>
              <w:ind w:left="-67" w:firstLine="709"/>
              <w:jc w:val="both"/>
              <w:rPr>
                <w:rFonts w:ascii="Times New Roman" w:hAnsi="Times New Roman"/>
                <w:sz w:val="16"/>
                <w:szCs w:val="20"/>
                <w:u w:val="single"/>
                <w:lang w:eastAsia="ru-RU"/>
              </w:rPr>
            </w:pPr>
          </w:p>
        </w:tc>
      </w:tr>
      <w:tr w:rsidR="003131CF" w:rsidRPr="003201DC" w:rsidTr="0068086B">
        <w:trPr>
          <w:trHeight w:val="28"/>
          <w:jc w:val="center"/>
        </w:trPr>
        <w:tc>
          <w:tcPr>
            <w:tcW w:w="7643" w:type="dxa"/>
          </w:tcPr>
          <w:p w:rsidR="003131CF" w:rsidRPr="003201DC" w:rsidRDefault="003131CF" w:rsidP="00C672F0">
            <w:pPr>
              <w:widowControl w:val="0"/>
              <w:autoSpaceDE w:val="0"/>
              <w:autoSpaceDN w:val="0"/>
              <w:spacing w:after="0" w:line="211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3201DC">
              <w:rPr>
                <w:rFonts w:ascii="Times New Roman" w:hAnsi="Times New Roman"/>
                <w:b/>
                <w:szCs w:val="20"/>
                <w:lang w:eastAsia="ru-RU"/>
              </w:rPr>
              <w:t>Руководитель</w:t>
            </w:r>
            <w:r w:rsidRPr="003201DC">
              <w:rPr>
                <w:rFonts w:ascii="Times New Roman" w:hAnsi="Times New Roman"/>
                <w:b/>
                <w:szCs w:val="20"/>
                <w:lang w:val="en-US" w:eastAsia="ru-RU"/>
              </w:rPr>
              <w:t>____</w:t>
            </w:r>
            <w:r w:rsidRPr="003201DC">
              <w:rPr>
                <w:rFonts w:ascii="Times New Roman" w:hAnsi="Times New Roman"/>
                <w:b/>
                <w:szCs w:val="20"/>
                <w:lang w:eastAsia="ru-RU"/>
              </w:rPr>
              <w:t>______________________</w:t>
            </w:r>
          </w:p>
        </w:tc>
        <w:tc>
          <w:tcPr>
            <w:tcW w:w="4689" w:type="dxa"/>
          </w:tcPr>
          <w:p w:rsidR="003131CF" w:rsidRPr="003201DC" w:rsidRDefault="003131CF" w:rsidP="00C672F0">
            <w:pPr>
              <w:widowControl w:val="0"/>
              <w:autoSpaceDE w:val="0"/>
              <w:autoSpaceDN w:val="0"/>
              <w:spacing w:after="0" w:line="211" w:lineRule="auto"/>
              <w:ind w:left="80"/>
              <w:rPr>
                <w:rFonts w:ascii="Times New Roman" w:hAnsi="Times New Roman"/>
                <w:b/>
                <w:szCs w:val="20"/>
                <w:lang w:val="en-US" w:eastAsia="ru-RU"/>
              </w:rPr>
            </w:pPr>
            <w:r w:rsidRPr="003201DC">
              <w:rPr>
                <w:rFonts w:ascii="Times New Roman" w:hAnsi="Times New Roman"/>
                <w:b/>
                <w:szCs w:val="20"/>
                <w:lang w:eastAsia="ru-RU"/>
              </w:rPr>
              <w:t>________________</w:t>
            </w:r>
            <w:r w:rsidRPr="003201DC">
              <w:rPr>
                <w:rFonts w:ascii="Times New Roman" w:hAnsi="Times New Roman"/>
                <w:b/>
                <w:szCs w:val="20"/>
                <w:lang w:val="en-US" w:eastAsia="ru-RU"/>
              </w:rPr>
              <w:t>_______________</w:t>
            </w:r>
          </w:p>
          <w:p w:rsidR="003131CF" w:rsidRPr="003201DC" w:rsidRDefault="003131CF" w:rsidP="00C672F0">
            <w:pPr>
              <w:widowControl w:val="0"/>
              <w:autoSpaceDE w:val="0"/>
              <w:autoSpaceDN w:val="0"/>
              <w:spacing w:after="0" w:line="211" w:lineRule="auto"/>
              <w:ind w:left="80"/>
              <w:rPr>
                <w:rFonts w:ascii="Times New Roman" w:hAnsi="Times New Roman"/>
                <w:b/>
                <w:szCs w:val="20"/>
                <w:lang w:eastAsia="ru-RU"/>
              </w:rPr>
            </w:pPr>
            <w:r w:rsidRPr="003201DC">
              <w:rPr>
                <w:rFonts w:ascii="Times New Roman" w:hAnsi="Times New Roman"/>
                <w:b/>
                <w:szCs w:val="20"/>
                <w:lang w:eastAsia="ru-RU"/>
              </w:rPr>
              <w:t xml:space="preserve">  </w:t>
            </w:r>
            <w:r w:rsidRPr="003201DC">
              <w:rPr>
                <w:rFonts w:ascii="Times New Roman" w:hAnsi="Times New Roman"/>
                <w:b/>
                <w:szCs w:val="20"/>
                <w:lang w:val="en-US" w:eastAsia="ru-RU"/>
              </w:rPr>
              <w:t xml:space="preserve">                       </w:t>
            </w:r>
            <w:r w:rsidRPr="003201DC">
              <w:rPr>
                <w:rFonts w:ascii="Times New Roman" w:hAnsi="Times New Roman"/>
                <w:b/>
                <w:szCs w:val="20"/>
                <w:lang w:eastAsia="ru-RU"/>
              </w:rPr>
              <w:t>(Ф.И.О)</w:t>
            </w:r>
          </w:p>
        </w:tc>
        <w:tc>
          <w:tcPr>
            <w:tcW w:w="5387" w:type="dxa"/>
          </w:tcPr>
          <w:p w:rsidR="003131CF" w:rsidRPr="003201DC" w:rsidRDefault="003131CF" w:rsidP="00C672F0">
            <w:pPr>
              <w:widowControl w:val="0"/>
              <w:autoSpaceDE w:val="0"/>
              <w:autoSpaceDN w:val="0"/>
              <w:spacing w:after="0" w:line="211" w:lineRule="auto"/>
              <w:rPr>
                <w:rFonts w:ascii="Times New Roman" w:hAnsi="Times New Roman"/>
                <w:b/>
                <w:szCs w:val="20"/>
                <w:lang w:val="en-US" w:eastAsia="ru-RU"/>
              </w:rPr>
            </w:pPr>
            <w:r w:rsidRPr="003201DC">
              <w:rPr>
                <w:rFonts w:ascii="Times New Roman" w:hAnsi="Times New Roman"/>
                <w:b/>
                <w:szCs w:val="20"/>
                <w:lang w:val="en-US" w:eastAsia="ru-RU"/>
              </w:rPr>
              <w:t xml:space="preserve">                __________________________</w:t>
            </w:r>
          </w:p>
          <w:p w:rsidR="003131CF" w:rsidRPr="003201DC" w:rsidRDefault="003131CF" w:rsidP="00C672F0">
            <w:pPr>
              <w:widowControl w:val="0"/>
              <w:autoSpaceDE w:val="0"/>
              <w:autoSpaceDN w:val="0"/>
              <w:spacing w:after="0" w:line="211" w:lineRule="auto"/>
              <w:rPr>
                <w:rFonts w:ascii="Times New Roman" w:hAnsi="Times New Roman"/>
                <w:b/>
                <w:szCs w:val="20"/>
                <w:lang w:eastAsia="ru-RU"/>
              </w:rPr>
            </w:pPr>
            <w:r w:rsidRPr="003201DC">
              <w:rPr>
                <w:rFonts w:ascii="Times New Roman" w:hAnsi="Times New Roman"/>
                <w:b/>
                <w:szCs w:val="20"/>
                <w:lang w:val="en-US" w:eastAsia="ru-RU"/>
              </w:rPr>
              <w:t xml:space="preserve">                                   </w:t>
            </w:r>
            <w:r w:rsidRPr="003201DC">
              <w:rPr>
                <w:rFonts w:ascii="Times New Roman" w:hAnsi="Times New Roman"/>
                <w:b/>
                <w:szCs w:val="20"/>
                <w:lang w:eastAsia="ru-RU"/>
              </w:rPr>
              <w:t>(подпись)</w:t>
            </w:r>
          </w:p>
        </w:tc>
        <w:tc>
          <w:tcPr>
            <w:tcW w:w="2784" w:type="dxa"/>
          </w:tcPr>
          <w:p w:rsidR="003131CF" w:rsidRPr="003201DC" w:rsidRDefault="003131CF" w:rsidP="00C672F0">
            <w:pPr>
              <w:widowControl w:val="0"/>
              <w:autoSpaceDE w:val="0"/>
              <w:autoSpaceDN w:val="0"/>
              <w:spacing w:after="0" w:line="211" w:lineRule="auto"/>
              <w:ind w:left="426" w:firstLine="709"/>
              <w:jc w:val="center"/>
              <w:rPr>
                <w:rFonts w:ascii="Times New Roman" w:hAnsi="Times New Roman"/>
                <w:b/>
                <w:szCs w:val="20"/>
                <w:lang w:eastAsia="ru-RU"/>
              </w:rPr>
            </w:pPr>
            <w:r w:rsidRPr="003201DC">
              <w:rPr>
                <w:rFonts w:ascii="Times New Roman" w:hAnsi="Times New Roman"/>
                <w:b/>
                <w:szCs w:val="20"/>
                <w:lang w:val="en-US" w:eastAsia="ru-RU"/>
              </w:rPr>
              <w:t>___</w:t>
            </w:r>
            <w:r w:rsidRPr="003201DC">
              <w:rPr>
                <w:rFonts w:ascii="Times New Roman" w:hAnsi="Times New Roman"/>
                <w:b/>
                <w:szCs w:val="20"/>
                <w:lang w:eastAsia="ru-RU"/>
              </w:rPr>
              <w:t>__________</w:t>
            </w:r>
          </w:p>
          <w:p w:rsidR="003131CF" w:rsidRPr="003201DC" w:rsidRDefault="003131CF" w:rsidP="00C672F0">
            <w:pPr>
              <w:widowControl w:val="0"/>
              <w:autoSpaceDE w:val="0"/>
              <w:autoSpaceDN w:val="0"/>
              <w:spacing w:after="0" w:line="211" w:lineRule="auto"/>
              <w:ind w:left="426" w:firstLine="709"/>
              <w:jc w:val="center"/>
              <w:rPr>
                <w:rFonts w:ascii="Times New Roman" w:hAnsi="Times New Roman"/>
                <w:b/>
                <w:szCs w:val="20"/>
                <w:lang w:eastAsia="ru-RU"/>
              </w:rPr>
            </w:pPr>
            <w:r w:rsidRPr="003201DC">
              <w:rPr>
                <w:rFonts w:ascii="Times New Roman" w:hAnsi="Times New Roman"/>
                <w:b/>
                <w:szCs w:val="20"/>
                <w:lang w:eastAsia="ru-RU"/>
              </w:rPr>
              <w:t>(дата)</w:t>
            </w:r>
          </w:p>
        </w:tc>
      </w:tr>
    </w:tbl>
    <w:p w:rsidR="00992321" w:rsidRPr="003201DC" w:rsidRDefault="00992321" w:rsidP="00C672F0">
      <w:pPr>
        <w:spacing w:after="0" w:line="211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92321" w:rsidRPr="003201DC" w:rsidRDefault="00992321" w:rsidP="00C672F0">
      <w:pPr>
        <w:spacing w:after="0" w:line="211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C5AE1" w:rsidRPr="003201DC" w:rsidRDefault="001C5AE1" w:rsidP="00C672F0">
      <w:pPr>
        <w:spacing w:after="0" w:line="211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C5AE1" w:rsidRPr="003201DC" w:rsidRDefault="001C5AE1" w:rsidP="00C672F0">
      <w:pPr>
        <w:spacing w:after="0" w:line="211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1C5AE1" w:rsidRPr="003201DC" w:rsidSect="0078577A">
          <w:pgSz w:w="23814" w:h="16839" w:orient="landscape" w:code="8"/>
          <w:pgMar w:top="1021" w:right="1134" w:bottom="102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-388"/>
        <w:tblW w:w="4961" w:type="dxa"/>
        <w:tblLook w:val="0000" w:firstRow="0" w:lastRow="0" w:firstColumn="0" w:lastColumn="0" w:noHBand="0" w:noVBand="0"/>
      </w:tblPr>
      <w:tblGrid>
        <w:gridCol w:w="4961"/>
      </w:tblGrid>
      <w:tr w:rsidR="003131CF" w:rsidRPr="003201DC" w:rsidTr="009826CF">
        <w:trPr>
          <w:trHeight w:val="1797"/>
        </w:trPr>
        <w:tc>
          <w:tcPr>
            <w:tcW w:w="4961" w:type="dxa"/>
          </w:tcPr>
          <w:p w:rsidR="00F06261" w:rsidRPr="003201DC" w:rsidRDefault="00F06261" w:rsidP="00C672F0">
            <w:pPr>
              <w:spacing w:after="0" w:line="211" w:lineRule="auto"/>
              <w:ind w:firstLine="3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67056" w:rsidRPr="003201DC" w:rsidRDefault="00C67056" w:rsidP="00C672F0">
            <w:pPr>
              <w:spacing w:after="0" w:line="211" w:lineRule="auto"/>
              <w:ind w:firstLine="3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131CF" w:rsidRPr="005B3341" w:rsidRDefault="003131CF" w:rsidP="005B3341">
            <w:pPr>
              <w:spacing w:after="0" w:line="211" w:lineRule="auto"/>
              <w:ind w:firstLine="34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B334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Приложение № 2</w:t>
            </w:r>
          </w:p>
          <w:p w:rsidR="005B3341" w:rsidRPr="005B3341" w:rsidRDefault="005B3341" w:rsidP="005B3341">
            <w:pPr>
              <w:spacing w:before="375" w:after="225" w:line="211" w:lineRule="auto"/>
              <w:contextualSpacing/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5B33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Положение</w:t>
            </w:r>
          </w:p>
          <w:p w:rsidR="005B3341" w:rsidRPr="005B3341" w:rsidRDefault="005B3341" w:rsidP="005B3341">
            <w:pPr>
              <w:spacing w:before="375" w:after="225" w:line="211" w:lineRule="auto"/>
              <w:contextualSpacing/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5B33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о списании затрат, понесенных на незавершенное строительство объектов капитального строительства муниципальной собственности, финансовое обеспечение которых осуществлялось за счет средств местного бюджета</w:t>
            </w:r>
          </w:p>
          <w:p w:rsidR="003131CF" w:rsidRPr="003201DC" w:rsidRDefault="003131CF" w:rsidP="00C672F0">
            <w:pPr>
              <w:spacing w:after="0" w:line="211" w:lineRule="auto"/>
              <w:ind w:firstLine="34"/>
              <w:jc w:val="center"/>
            </w:pPr>
          </w:p>
        </w:tc>
      </w:tr>
    </w:tbl>
    <w:p w:rsidR="007109A2" w:rsidRPr="003201DC" w:rsidRDefault="007109A2" w:rsidP="00C672F0">
      <w:pPr>
        <w:spacing w:after="0" w:line="211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31CF" w:rsidRPr="003201DC" w:rsidRDefault="003131CF" w:rsidP="00C672F0">
      <w:pPr>
        <w:spacing w:after="0" w:line="211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31CF" w:rsidRPr="003201DC" w:rsidRDefault="003131CF" w:rsidP="00C672F0">
      <w:pPr>
        <w:spacing w:after="0" w:line="211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31CF" w:rsidRPr="003201DC" w:rsidRDefault="003131CF" w:rsidP="00C672F0">
      <w:pPr>
        <w:spacing w:after="0" w:line="211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31CF" w:rsidRPr="003201DC" w:rsidRDefault="003131CF" w:rsidP="00C672F0">
      <w:pPr>
        <w:spacing w:after="0" w:line="211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31CF" w:rsidRPr="003201DC" w:rsidRDefault="003131CF" w:rsidP="00C672F0">
      <w:pPr>
        <w:spacing w:after="0" w:line="211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31CF" w:rsidRPr="003201DC" w:rsidRDefault="003131CF" w:rsidP="00C672F0">
      <w:pPr>
        <w:spacing w:after="0" w:line="211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31CF" w:rsidRPr="003201DC" w:rsidRDefault="003131CF" w:rsidP="00C672F0">
      <w:pPr>
        <w:spacing w:after="0" w:line="211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3131CF" w:rsidRPr="003201DC" w:rsidRDefault="003131CF" w:rsidP="00C672F0">
      <w:pPr>
        <w:spacing w:after="0" w:line="211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7D43C5" w:rsidRPr="003201DC" w:rsidRDefault="007D43C5" w:rsidP="00C672F0">
      <w:pPr>
        <w:spacing w:after="0" w:line="211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7A7870" w:rsidRPr="003201DC" w:rsidRDefault="007A7870" w:rsidP="00C672F0">
      <w:pPr>
        <w:spacing w:after="0" w:line="211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E264AA" w:rsidRDefault="00E264AA" w:rsidP="00C672F0">
      <w:pPr>
        <w:widowControl w:val="0"/>
        <w:autoSpaceDE w:val="0"/>
        <w:autoSpaceDN w:val="0"/>
        <w:spacing w:after="0" w:line="211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E264AA" w:rsidRDefault="00E264AA" w:rsidP="00C672F0">
      <w:pPr>
        <w:widowControl w:val="0"/>
        <w:autoSpaceDE w:val="0"/>
        <w:autoSpaceDN w:val="0"/>
        <w:spacing w:after="0" w:line="211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E264AA" w:rsidRDefault="00E264AA" w:rsidP="00C672F0">
      <w:pPr>
        <w:widowControl w:val="0"/>
        <w:autoSpaceDE w:val="0"/>
        <w:autoSpaceDN w:val="0"/>
        <w:spacing w:after="0" w:line="211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E264AA" w:rsidRDefault="00E264AA" w:rsidP="00C672F0">
      <w:pPr>
        <w:widowControl w:val="0"/>
        <w:autoSpaceDE w:val="0"/>
        <w:autoSpaceDN w:val="0"/>
        <w:spacing w:after="0" w:line="211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A651BB" w:rsidRPr="003201DC" w:rsidRDefault="00A651BB" w:rsidP="00C672F0">
      <w:pPr>
        <w:widowControl w:val="0"/>
        <w:autoSpaceDE w:val="0"/>
        <w:autoSpaceDN w:val="0"/>
        <w:spacing w:after="0" w:line="211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3201DC">
        <w:rPr>
          <w:rFonts w:ascii="Times New Roman" w:hAnsi="Times New Roman"/>
          <w:b/>
          <w:sz w:val="28"/>
          <w:szCs w:val="20"/>
          <w:lang w:eastAsia="ru-RU"/>
        </w:rPr>
        <w:t>Карта</w:t>
      </w:r>
    </w:p>
    <w:p w:rsidR="00A651BB" w:rsidRPr="003201DC" w:rsidRDefault="00A651BB" w:rsidP="00C672F0">
      <w:pPr>
        <w:widowControl w:val="0"/>
        <w:autoSpaceDE w:val="0"/>
        <w:autoSpaceDN w:val="0"/>
        <w:spacing w:after="0" w:line="211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3201DC">
        <w:rPr>
          <w:rFonts w:ascii="Times New Roman" w:hAnsi="Times New Roman"/>
          <w:b/>
          <w:sz w:val="28"/>
          <w:szCs w:val="20"/>
          <w:lang w:eastAsia="ru-RU"/>
        </w:rPr>
        <w:t>сведений об объекте незавершенного строительства</w:t>
      </w:r>
    </w:p>
    <w:p w:rsidR="00A651BB" w:rsidRPr="003201DC" w:rsidRDefault="00A651BB" w:rsidP="00C672F0">
      <w:pPr>
        <w:widowControl w:val="0"/>
        <w:autoSpaceDE w:val="0"/>
        <w:autoSpaceDN w:val="0"/>
        <w:spacing w:after="0" w:line="211" w:lineRule="auto"/>
        <w:ind w:firstLine="709"/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r w:rsidRPr="003201DC">
        <w:rPr>
          <w:rFonts w:ascii="Times New Roman" w:hAnsi="Times New Roman"/>
          <w:b/>
          <w:sz w:val="24"/>
          <w:szCs w:val="20"/>
          <w:lang w:eastAsia="ru-RU"/>
        </w:rPr>
        <w:t>_________________________________</w:t>
      </w:r>
    </w:p>
    <w:p w:rsidR="00A651BB" w:rsidRPr="003201DC" w:rsidRDefault="00A651BB" w:rsidP="00C672F0">
      <w:pPr>
        <w:spacing w:before="375" w:after="225" w:line="211" w:lineRule="auto"/>
        <w:ind w:firstLine="709"/>
        <w:contextualSpacing/>
        <w:jc w:val="center"/>
        <w:textAlignment w:val="baseline"/>
        <w:outlineLvl w:val="2"/>
        <w:rPr>
          <w:rFonts w:ascii="Times New Roman" w:hAnsi="Times New Roman"/>
          <w:color w:val="000000"/>
          <w:sz w:val="28"/>
          <w:szCs w:val="24"/>
          <w:vertAlign w:val="superscript"/>
          <w:lang w:eastAsia="ru-RU"/>
        </w:rPr>
      </w:pPr>
      <w:r w:rsidRPr="003201DC">
        <w:rPr>
          <w:rFonts w:ascii="Times New Roman" w:hAnsi="Times New Roman"/>
          <w:color w:val="000000"/>
          <w:sz w:val="28"/>
          <w:szCs w:val="24"/>
          <w:vertAlign w:val="superscript"/>
          <w:lang w:eastAsia="ru-RU"/>
        </w:rPr>
        <w:t>(наименование объекта)</w:t>
      </w:r>
    </w:p>
    <w:tbl>
      <w:tblPr>
        <w:tblW w:w="9490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98"/>
        <w:gridCol w:w="6377"/>
        <w:gridCol w:w="2215"/>
      </w:tblGrid>
      <w:tr w:rsidR="00A651BB" w:rsidRPr="003201DC" w:rsidTr="00D34EEC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651BB" w:rsidRPr="003201DC" w:rsidRDefault="00A651BB" w:rsidP="00C672F0">
            <w:pPr>
              <w:tabs>
                <w:tab w:val="left" w:pos="361"/>
              </w:tabs>
              <w:spacing w:after="0" w:line="211" w:lineRule="auto"/>
              <w:contextualSpacing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01D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651BB" w:rsidRPr="003201DC" w:rsidRDefault="00A651BB" w:rsidP="00C672F0">
            <w:pPr>
              <w:spacing w:after="0" w:line="211" w:lineRule="auto"/>
              <w:contextualSpacing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01D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Местонахождение объекта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651BB" w:rsidRPr="003201DC" w:rsidRDefault="00A651BB" w:rsidP="00C672F0">
            <w:pPr>
              <w:spacing w:after="0" w:line="211" w:lineRule="auto"/>
              <w:ind w:firstLine="709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1BB" w:rsidRPr="003201DC" w:rsidTr="00D34EEC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651BB" w:rsidRPr="003201DC" w:rsidRDefault="00A651BB" w:rsidP="00C672F0">
            <w:pPr>
              <w:tabs>
                <w:tab w:val="left" w:pos="361"/>
              </w:tabs>
              <w:spacing w:after="0" w:line="211" w:lineRule="auto"/>
              <w:contextualSpacing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01D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651BB" w:rsidRPr="003201DC" w:rsidRDefault="008038F2" w:rsidP="00C672F0">
            <w:pPr>
              <w:spacing w:after="0" w:line="211" w:lineRule="auto"/>
              <w:contextualSpacing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Сведения о Б</w:t>
            </w:r>
            <w:r w:rsidR="00A651BB" w:rsidRPr="003201D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алансодержателе: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651BB" w:rsidRPr="003201DC" w:rsidRDefault="00A651BB" w:rsidP="00C672F0">
            <w:pPr>
              <w:spacing w:after="0" w:line="211" w:lineRule="auto"/>
              <w:ind w:firstLine="709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1BB" w:rsidRPr="003201DC" w:rsidTr="00D34EEC">
        <w:trPr>
          <w:trHeight w:val="812"/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651BB" w:rsidRPr="003201DC" w:rsidRDefault="00A651BB" w:rsidP="00C672F0">
            <w:pPr>
              <w:tabs>
                <w:tab w:val="left" w:pos="361"/>
              </w:tabs>
              <w:spacing w:after="0" w:line="211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1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651BB" w:rsidRPr="003201DC" w:rsidRDefault="00A651BB" w:rsidP="00C672F0">
            <w:pPr>
              <w:spacing w:after="0" w:line="211" w:lineRule="auto"/>
              <w:ind w:firstLine="52"/>
              <w:contextualSpacing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1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Свидетельство о внесении учреждения в ЕГРЮЛ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651BB" w:rsidRPr="003201DC" w:rsidRDefault="00A651BB" w:rsidP="00C672F0">
            <w:pPr>
              <w:spacing w:after="0" w:line="211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1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_____ </w:t>
            </w:r>
          </w:p>
          <w:p w:rsidR="00A651BB" w:rsidRPr="003201DC" w:rsidRDefault="00A651BB" w:rsidP="00C672F0">
            <w:pPr>
              <w:spacing w:after="0" w:line="211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1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 «__» _________ 20__г.</w:t>
            </w:r>
          </w:p>
        </w:tc>
      </w:tr>
      <w:tr w:rsidR="00A651BB" w:rsidRPr="003201DC" w:rsidTr="00D34EEC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651BB" w:rsidRPr="003201DC" w:rsidRDefault="00A651BB" w:rsidP="00C672F0">
            <w:pPr>
              <w:tabs>
                <w:tab w:val="left" w:pos="361"/>
              </w:tabs>
              <w:spacing w:after="0" w:line="211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1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651BB" w:rsidRPr="003201DC" w:rsidRDefault="00A651BB" w:rsidP="00C672F0">
            <w:pPr>
              <w:spacing w:after="0" w:line="211" w:lineRule="auto"/>
              <w:ind w:firstLine="52"/>
              <w:contextualSpacing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1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Организационно-правовая форма (КОПФ)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651BB" w:rsidRPr="003201DC" w:rsidRDefault="00A651BB" w:rsidP="00C672F0">
            <w:pPr>
              <w:spacing w:after="0" w:line="211" w:lineRule="auto"/>
              <w:ind w:firstLine="709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1BB" w:rsidRPr="003201DC" w:rsidTr="00D34EEC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651BB" w:rsidRPr="003201DC" w:rsidRDefault="00A651BB" w:rsidP="00C672F0">
            <w:pPr>
              <w:tabs>
                <w:tab w:val="left" w:pos="361"/>
              </w:tabs>
              <w:spacing w:after="0" w:line="211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1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651BB" w:rsidRPr="003201DC" w:rsidRDefault="00A651BB" w:rsidP="00C672F0">
            <w:pPr>
              <w:spacing w:after="0" w:line="211" w:lineRule="auto"/>
              <w:ind w:firstLine="52"/>
              <w:contextualSpacing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1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Форма собственности (КФС)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651BB" w:rsidRPr="003201DC" w:rsidRDefault="00A651BB" w:rsidP="00C672F0">
            <w:pPr>
              <w:spacing w:after="0" w:line="211" w:lineRule="auto"/>
              <w:ind w:firstLine="709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1BB" w:rsidRPr="003201DC" w:rsidTr="00D34EEC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651BB" w:rsidRPr="003201DC" w:rsidRDefault="00A651BB" w:rsidP="00C672F0">
            <w:pPr>
              <w:tabs>
                <w:tab w:val="left" w:pos="361"/>
              </w:tabs>
              <w:spacing w:after="0" w:line="211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1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651BB" w:rsidRPr="003201DC" w:rsidRDefault="00A651BB" w:rsidP="00C672F0">
            <w:pPr>
              <w:spacing w:after="0" w:line="211" w:lineRule="auto"/>
              <w:ind w:firstLine="52"/>
              <w:contextualSpacing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1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Должность, Ф.И.О. руководителя организации (телефон/факс)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651BB" w:rsidRPr="003201DC" w:rsidRDefault="00A651BB" w:rsidP="00C672F0">
            <w:pPr>
              <w:spacing w:after="0" w:line="211" w:lineRule="auto"/>
              <w:ind w:firstLine="709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1BB" w:rsidRPr="003201DC" w:rsidTr="00D34EEC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651BB" w:rsidRPr="003201DC" w:rsidRDefault="00A651BB" w:rsidP="00C672F0">
            <w:pPr>
              <w:tabs>
                <w:tab w:val="left" w:pos="361"/>
              </w:tabs>
              <w:spacing w:after="0" w:line="211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1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651BB" w:rsidRPr="003201DC" w:rsidRDefault="00A651BB" w:rsidP="00C672F0">
            <w:pPr>
              <w:spacing w:after="0" w:line="211" w:lineRule="auto"/>
              <w:ind w:firstLine="52"/>
              <w:contextualSpacing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1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651BB" w:rsidRPr="003201DC" w:rsidRDefault="00A651BB" w:rsidP="00C672F0">
            <w:pPr>
              <w:spacing w:after="0" w:line="211" w:lineRule="auto"/>
              <w:ind w:firstLine="709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1BB" w:rsidRPr="003201DC" w:rsidTr="00D34EEC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651BB" w:rsidRPr="003201DC" w:rsidRDefault="00A651BB" w:rsidP="00C672F0">
            <w:pPr>
              <w:tabs>
                <w:tab w:val="left" w:pos="361"/>
              </w:tabs>
              <w:spacing w:after="0" w:line="211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201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651BB" w:rsidRPr="003201DC" w:rsidRDefault="00A651BB" w:rsidP="00C672F0">
            <w:pPr>
              <w:spacing w:after="0" w:line="211" w:lineRule="auto"/>
              <w:ind w:firstLine="52"/>
              <w:contextualSpacing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1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 ОКВЭД (вид деятельности)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651BB" w:rsidRPr="003201DC" w:rsidRDefault="00A651BB" w:rsidP="00C672F0">
            <w:pPr>
              <w:spacing w:after="0" w:line="211" w:lineRule="auto"/>
              <w:ind w:firstLine="709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1BB" w:rsidRPr="003201DC" w:rsidTr="00D34EEC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651BB" w:rsidRPr="003201DC" w:rsidRDefault="00A651BB" w:rsidP="00C672F0">
            <w:pPr>
              <w:tabs>
                <w:tab w:val="left" w:pos="361"/>
              </w:tabs>
              <w:spacing w:after="0" w:line="211" w:lineRule="auto"/>
              <w:contextualSpacing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01D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651BB" w:rsidRPr="003201DC" w:rsidRDefault="00A651BB" w:rsidP="00C672F0">
            <w:pPr>
              <w:spacing w:after="0" w:line="211" w:lineRule="auto"/>
              <w:ind w:firstLine="52"/>
              <w:contextualSpacing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01D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Назначение объекта </w:t>
            </w:r>
            <w:r w:rsidRPr="003201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(указать один из следующих вариантов: ПИР/ПСД; дорожное строительство и благоустройство; социальные объекты; инженерные сети)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651BB" w:rsidRPr="003201DC" w:rsidRDefault="00A651BB" w:rsidP="00C672F0">
            <w:pPr>
              <w:spacing w:after="0" w:line="211" w:lineRule="auto"/>
              <w:ind w:firstLine="709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1BB" w:rsidRPr="003201DC" w:rsidTr="00D34EEC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651BB" w:rsidRPr="003201DC" w:rsidRDefault="00A651BB" w:rsidP="00C672F0">
            <w:pPr>
              <w:tabs>
                <w:tab w:val="left" w:pos="361"/>
              </w:tabs>
              <w:spacing w:after="0" w:line="211" w:lineRule="auto"/>
              <w:contextualSpacing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3201D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651BB" w:rsidRPr="003201DC" w:rsidRDefault="00A651BB" w:rsidP="00C672F0">
            <w:pPr>
              <w:spacing w:after="0" w:line="211" w:lineRule="auto"/>
              <w:contextualSpacing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01D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Наличие земельно-правовой документации </w:t>
            </w:r>
            <w:r w:rsidRPr="003201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(имеется/</w:t>
            </w:r>
            <w:r w:rsidRPr="003201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не имеется)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651BB" w:rsidRPr="003201DC" w:rsidRDefault="00A651BB" w:rsidP="00C672F0">
            <w:pPr>
              <w:spacing w:after="0" w:line="211" w:lineRule="auto"/>
              <w:ind w:firstLine="709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1BB" w:rsidRPr="003201DC" w:rsidTr="00D34EEC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651BB" w:rsidRPr="003201DC" w:rsidRDefault="00A651BB" w:rsidP="00C672F0">
            <w:pPr>
              <w:tabs>
                <w:tab w:val="left" w:pos="361"/>
              </w:tabs>
              <w:spacing w:after="0" w:line="211" w:lineRule="auto"/>
              <w:contextualSpacing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01D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651BB" w:rsidRPr="003201DC" w:rsidRDefault="00A651BB" w:rsidP="00C672F0">
            <w:pPr>
              <w:spacing w:after="0" w:line="211" w:lineRule="auto"/>
              <w:contextualSpacing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01D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Форма выделения земельного участка под строительство объекта незавершенного строительства:</w:t>
            </w:r>
            <w:r w:rsidR="00E778E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78E8" w:rsidRPr="00E7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аренда/бессрочное пользование/право собственности/иная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651BB" w:rsidRPr="003201DC" w:rsidRDefault="00A651BB" w:rsidP="00C672F0">
            <w:pPr>
              <w:spacing w:after="0" w:line="211" w:lineRule="auto"/>
              <w:ind w:firstLine="709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78E8" w:rsidRPr="003201DC" w:rsidTr="00D34EEC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778E8" w:rsidRPr="003201DC" w:rsidRDefault="00E778E8" w:rsidP="00C672F0">
            <w:pPr>
              <w:tabs>
                <w:tab w:val="left" w:pos="361"/>
              </w:tabs>
              <w:spacing w:after="0" w:line="211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1D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778E8" w:rsidRPr="003201DC" w:rsidRDefault="00E778E8" w:rsidP="00C672F0">
            <w:pPr>
              <w:spacing w:after="0" w:line="211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1D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Наличие проектно-сметной документации: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полная комплектность/частичная/отсутс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7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вует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778E8" w:rsidRPr="003201DC" w:rsidRDefault="00E778E8" w:rsidP="00C672F0">
            <w:pPr>
              <w:spacing w:after="0" w:line="211" w:lineRule="auto"/>
              <w:ind w:firstLine="709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78E8" w:rsidRPr="003201DC" w:rsidTr="00D34EEC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778E8" w:rsidRPr="003201DC" w:rsidRDefault="00E778E8" w:rsidP="00C672F0">
            <w:pPr>
              <w:tabs>
                <w:tab w:val="left" w:pos="361"/>
              </w:tabs>
              <w:spacing w:after="0" w:line="211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1DC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778E8" w:rsidRPr="003201DC" w:rsidRDefault="00E778E8" w:rsidP="00C672F0">
            <w:pPr>
              <w:spacing w:after="0" w:line="211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1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 подготовки проектной документации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778E8" w:rsidRPr="003201DC" w:rsidRDefault="00E778E8" w:rsidP="00C672F0">
            <w:pPr>
              <w:spacing w:after="0" w:line="211" w:lineRule="auto"/>
              <w:ind w:firstLine="709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78E8" w:rsidRPr="003201DC" w:rsidTr="00D34EEC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778E8" w:rsidRPr="003201DC" w:rsidRDefault="00E778E8" w:rsidP="00C672F0">
            <w:pPr>
              <w:tabs>
                <w:tab w:val="left" w:pos="361"/>
              </w:tabs>
              <w:spacing w:after="0" w:line="211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1D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778E8" w:rsidRPr="003201DC" w:rsidRDefault="00E778E8" w:rsidP="00C672F0">
            <w:pPr>
              <w:spacing w:after="0" w:line="211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1D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Сроки строительства: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778E8" w:rsidRPr="003201DC" w:rsidRDefault="00E778E8" w:rsidP="00C672F0">
            <w:pPr>
              <w:spacing w:after="0" w:line="211" w:lineRule="auto"/>
              <w:ind w:firstLine="709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78E8" w:rsidRPr="003201DC" w:rsidTr="00D34EEC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778E8" w:rsidRPr="003201DC" w:rsidRDefault="00E778E8" w:rsidP="00C672F0">
            <w:pPr>
              <w:spacing w:after="0" w:line="211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1DC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7</w:t>
            </w:r>
            <w:r w:rsidRPr="003201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778E8" w:rsidRPr="003201DC" w:rsidRDefault="00E778E8" w:rsidP="00C672F0">
            <w:pPr>
              <w:spacing w:after="0" w:line="211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1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Дата выдачи разрешения на строительство 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778E8" w:rsidRPr="003201DC" w:rsidRDefault="00E778E8" w:rsidP="00C672F0">
            <w:pPr>
              <w:spacing w:after="0" w:line="211" w:lineRule="auto"/>
              <w:ind w:firstLine="709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78E8" w:rsidRPr="003201DC" w:rsidTr="00D34EEC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778E8" w:rsidRPr="003201DC" w:rsidRDefault="00E778E8" w:rsidP="00C672F0">
            <w:pPr>
              <w:spacing w:after="0" w:line="211" w:lineRule="auto"/>
              <w:contextualSpacing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3201DC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7</w:t>
            </w:r>
            <w:r w:rsidRPr="003201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778E8" w:rsidRPr="003201DC" w:rsidRDefault="00E778E8" w:rsidP="00C672F0">
            <w:pPr>
              <w:spacing w:after="0" w:line="211" w:lineRule="auto"/>
              <w:contextualSpacing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01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Номер разрешения на строительство и кем выдан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778E8" w:rsidRPr="003201DC" w:rsidRDefault="00E778E8" w:rsidP="00C672F0">
            <w:pPr>
              <w:spacing w:after="0" w:line="211" w:lineRule="auto"/>
              <w:ind w:firstLine="709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78E8" w:rsidRPr="003201DC" w:rsidTr="00D34EEC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778E8" w:rsidRPr="003201DC" w:rsidRDefault="00E778E8" w:rsidP="00C672F0">
            <w:pPr>
              <w:spacing w:after="0" w:line="211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1DC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7</w:t>
            </w:r>
            <w:r w:rsidRPr="003201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778E8" w:rsidRPr="003201DC" w:rsidRDefault="00E778E8" w:rsidP="00C672F0">
            <w:pPr>
              <w:spacing w:after="0" w:line="211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1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Срок действия разрешения на строительство  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778E8" w:rsidRPr="003201DC" w:rsidRDefault="00E778E8" w:rsidP="00C672F0">
            <w:pPr>
              <w:spacing w:after="0" w:line="211" w:lineRule="auto"/>
              <w:ind w:firstLine="709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78E8" w:rsidRPr="003201DC" w:rsidTr="00D34EEC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778E8" w:rsidRPr="003201DC" w:rsidRDefault="00E778E8" w:rsidP="00C672F0">
            <w:pPr>
              <w:spacing w:after="0" w:line="211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1DC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7</w:t>
            </w:r>
            <w:r w:rsidRPr="003201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778E8" w:rsidRPr="003201DC" w:rsidRDefault="00E778E8" w:rsidP="00C672F0">
            <w:pPr>
              <w:spacing w:after="0" w:line="211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1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 фактического прекращения строительства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778E8" w:rsidRPr="003201DC" w:rsidRDefault="00E778E8" w:rsidP="00C672F0">
            <w:pPr>
              <w:spacing w:after="0" w:line="211" w:lineRule="auto"/>
              <w:ind w:firstLine="709"/>
              <w:contextualSpacing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78E8" w:rsidRPr="003201DC" w:rsidTr="00D34EEC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778E8" w:rsidRPr="003201DC" w:rsidRDefault="00E778E8" w:rsidP="00C672F0">
            <w:pPr>
              <w:spacing w:after="0" w:line="211" w:lineRule="auto"/>
              <w:contextualSpacing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3201D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778E8" w:rsidRPr="003201DC" w:rsidRDefault="00E778E8" w:rsidP="00C672F0">
            <w:pPr>
              <w:spacing w:after="0" w:line="211" w:lineRule="auto"/>
              <w:contextualSpacing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01D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Перечень наименований объектов незавершенного строительства, входящих в состав комплексного (составного) объекта 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778E8" w:rsidRPr="003201DC" w:rsidRDefault="00E778E8" w:rsidP="00C672F0">
            <w:pPr>
              <w:spacing w:after="0" w:line="211" w:lineRule="auto"/>
              <w:ind w:firstLine="709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78E8" w:rsidRPr="003201DC" w:rsidTr="00D34EEC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778E8" w:rsidRPr="003201DC" w:rsidRDefault="00E778E8" w:rsidP="00C672F0">
            <w:pPr>
              <w:spacing w:after="0" w:line="211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1D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778E8" w:rsidRPr="003201DC" w:rsidRDefault="00E778E8" w:rsidP="00C672F0">
            <w:pPr>
              <w:spacing w:after="0" w:line="211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1D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Стоимостные характеристики объекта: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778E8" w:rsidRPr="003201DC" w:rsidRDefault="00E778E8" w:rsidP="00C672F0">
            <w:pPr>
              <w:spacing w:after="0" w:line="211" w:lineRule="auto"/>
              <w:ind w:firstLine="709"/>
              <w:contextualSpacing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78E8" w:rsidRPr="003201DC" w:rsidTr="00D34EEC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778E8" w:rsidRPr="003201DC" w:rsidRDefault="00E778E8" w:rsidP="00C672F0">
            <w:pPr>
              <w:spacing w:after="0" w:line="211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1DC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9</w:t>
            </w:r>
            <w:r w:rsidRPr="003201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778E8" w:rsidRPr="003201DC" w:rsidRDefault="00E778E8" w:rsidP="00C672F0">
            <w:pPr>
              <w:spacing w:after="0" w:line="211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1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Общая балансовая стоимость объекта незавершенного строительства в текущих ценах на момент составления акта (тыс. руб.), в том числе 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778E8" w:rsidRPr="003201DC" w:rsidRDefault="00E778E8" w:rsidP="00C672F0">
            <w:pPr>
              <w:spacing w:after="0" w:line="211" w:lineRule="auto"/>
              <w:ind w:firstLine="709"/>
              <w:contextualSpacing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78E8" w:rsidRPr="003201DC" w:rsidTr="00D34EEC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778E8" w:rsidRPr="003201DC" w:rsidRDefault="00E778E8" w:rsidP="00C672F0">
            <w:pPr>
              <w:spacing w:after="0" w:line="211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1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9.1.1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778E8" w:rsidRPr="003201DC" w:rsidRDefault="00E778E8" w:rsidP="00C672F0">
            <w:pPr>
              <w:spacing w:after="0" w:line="211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1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Стоимость проектно-изыскательских работ в текущих ценах (тыс. руб.)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778E8" w:rsidRPr="003201DC" w:rsidRDefault="00E778E8" w:rsidP="00C672F0">
            <w:pPr>
              <w:spacing w:after="0" w:line="211" w:lineRule="auto"/>
              <w:ind w:firstLine="709"/>
              <w:contextualSpacing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78E8" w:rsidRPr="003201DC" w:rsidTr="00D34EEC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778E8" w:rsidRPr="003201DC" w:rsidRDefault="00E778E8" w:rsidP="00C672F0">
            <w:pPr>
              <w:spacing w:after="0" w:line="211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1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9.1.2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778E8" w:rsidRPr="003201DC" w:rsidRDefault="00E778E8" w:rsidP="00C672F0">
            <w:pPr>
              <w:spacing w:after="0" w:line="211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1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Право пользования земельным участком (тыс. руб.)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778E8" w:rsidRPr="003201DC" w:rsidRDefault="00E778E8" w:rsidP="00C672F0">
            <w:pPr>
              <w:spacing w:after="0" w:line="211" w:lineRule="auto"/>
              <w:ind w:firstLine="709"/>
              <w:contextualSpacing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78E8" w:rsidRPr="003201DC" w:rsidTr="00D34EEC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778E8" w:rsidRPr="003201DC" w:rsidRDefault="00E778E8" w:rsidP="00C672F0">
            <w:pPr>
              <w:spacing w:after="0" w:line="211" w:lineRule="auto"/>
              <w:contextualSpacing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3201DC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lastRenderedPageBreak/>
              <w:t>9</w:t>
            </w:r>
            <w:r w:rsidRPr="003201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.1.3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778E8" w:rsidRPr="003201DC" w:rsidRDefault="00E778E8" w:rsidP="00C672F0">
            <w:pPr>
              <w:spacing w:after="0" w:line="211" w:lineRule="auto"/>
              <w:contextualSpacing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01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Право пользования технологической инфраструктурой (тыс. руб.)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778E8" w:rsidRPr="003201DC" w:rsidRDefault="00E778E8" w:rsidP="00C672F0">
            <w:pPr>
              <w:spacing w:after="0" w:line="211" w:lineRule="auto"/>
              <w:ind w:firstLine="709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78E8" w:rsidRPr="003201DC" w:rsidTr="00D34EEC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778E8" w:rsidRPr="003201DC" w:rsidRDefault="00E778E8" w:rsidP="00C672F0">
            <w:pPr>
              <w:spacing w:after="0" w:line="211" w:lineRule="auto"/>
              <w:contextualSpacing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3201DC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9</w:t>
            </w:r>
            <w:r w:rsidRPr="003201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.1.4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778E8" w:rsidRDefault="00E778E8" w:rsidP="00C672F0">
            <w:pPr>
              <w:spacing w:after="0" w:line="211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1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Общая стоимость смонтированного оборудования </w:t>
            </w:r>
          </w:p>
          <w:p w:rsidR="00E778E8" w:rsidRPr="003201DC" w:rsidRDefault="00E778E8" w:rsidP="00C672F0">
            <w:pPr>
              <w:spacing w:after="0" w:line="211" w:lineRule="auto"/>
              <w:contextualSpacing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01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текущих ценах (тыс. руб.)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778E8" w:rsidRPr="003201DC" w:rsidRDefault="00E778E8" w:rsidP="00C672F0">
            <w:pPr>
              <w:spacing w:after="0" w:line="211" w:lineRule="auto"/>
              <w:ind w:firstLine="709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78E8" w:rsidRPr="003201DC" w:rsidTr="00D34EEC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778E8" w:rsidRPr="003201DC" w:rsidRDefault="00E778E8" w:rsidP="00C672F0">
            <w:pPr>
              <w:spacing w:after="0" w:line="211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1DC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9</w:t>
            </w:r>
            <w:r w:rsidRPr="003201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.1.5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778E8" w:rsidRDefault="00E778E8" w:rsidP="00C672F0">
            <w:pPr>
              <w:spacing w:after="0" w:line="211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1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Общая стоимость оборудования на складах хранения </w:t>
            </w:r>
          </w:p>
          <w:p w:rsidR="00E778E8" w:rsidRPr="003201DC" w:rsidRDefault="00E778E8" w:rsidP="00C672F0">
            <w:pPr>
              <w:spacing w:after="0" w:line="211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1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балансовой стоимости (тыс. руб.)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778E8" w:rsidRPr="003201DC" w:rsidRDefault="00E778E8" w:rsidP="00C672F0">
            <w:pPr>
              <w:spacing w:after="0" w:line="211" w:lineRule="auto"/>
              <w:ind w:firstLine="709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78E8" w:rsidRPr="003201DC" w:rsidTr="00D34EEC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778E8" w:rsidRPr="003201DC" w:rsidRDefault="00E778E8" w:rsidP="00C672F0">
            <w:pPr>
              <w:spacing w:after="0" w:line="211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1DC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9</w:t>
            </w:r>
            <w:r w:rsidRPr="003201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.1.6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778E8" w:rsidRPr="003201DC" w:rsidRDefault="00E778E8" w:rsidP="00C672F0">
            <w:pPr>
              <w:spacing w:after="0" w:line="211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1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Общая сумма задолженности по выполненным, но не оплаченным строительно-монтажным работам в текущих ценах (тыс. руб.)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778E8" w:rsidRPr="003201DC" w:rsidRDefault="00E778E8" w:rsidP="00C672F0">
            <w:pPr>
              <w:spacing w:after="0" w:line="211" w:lineRule="auto"/>
              <w:ind w:firstLine="709"/>
              <w:contextualSpacing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78E8" w:rsidRPr="003201DC" w:rsidTr="00D34EEC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778E8" w:rsidRPr="003201DC" w:rsidRDefault="00E778E8" w:rsidP="00C672F0">
            <w:pPr>
              <w:spacing w:after="0" w:line="211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1DC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9</w:t>
            </w:r>
            <w:r w:rsidRPr="003201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.1.7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778E8" w:rsidRPr="003201DC" w:rsidRDefault="00E778E8" w:rsidP="00C672F0">
            <w:pPr>
              <w:spacing w:after="0" w:line="211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1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Общая стоимость приобретенных и неоплаченных материалов и оборудования на складе по их балансовой стоимости с учетом НДС (тыс. руб.)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778E8" w:rsidRPr="003201DC" w:rsidRDefault="00E778E8" w:rsidP="00C672F0">
            <w:pPr>
              <w:spacing w:after="0" w:line="211" w:lineRule="auto"/>
              <w:ind w:firstLine="709"/>
              <w:contextualSpacing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78E8" w:rsidRPr="003201DC" w:rsidTr="00D34EEC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778E8" w:rsidRPr="003201DC" w:rsidRDefault="00E778E8" w:rsidP="00C672F0">
            <w:pPr>
              <w:spacing w:after="0" w:line="211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1DC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9</w:t>
            </w:r>
            <w:r w:rsidRPr="003201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.1.8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778E8" w:rsidRPr="003201DC" w:rsidRDefault="00E778E8" w:rsidP="00C672F0">
            <w:pPr>
              <w:spacing w:after="0" w:line="211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1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Общая сумма выплаченных авансов под поставку оборудования, материалов и выполнение работ, услуг (тыс. руб.)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778E8" w:rsidRPr="003201DC" w:rsidRDefault="00E778E8" w:rsidP="00C672F0">
            <w:pPr>
              <w:spacing w:after="0" w:line="211" w:lineRule="auto"/>
              <w:ind w:firstLine="709"/>
              <w:contextualSpacing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78E8" w:rsidRPr="003201DC" w:rsidTr="00D34EEC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778E8" w:rsidRPr="003201DC" w:rsidRDefault="00E778E8" w:rsidP="00C672F0">
            <w:pPr>
              <w:spacing w:after="0" w:line="211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1DC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9</w:t>
            </w:r>
            <w:r w:rsidRPr="003201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.1.9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778E8" w:rsidRPr="003201DC" w:rsidRDefault="00E778E8" w:rsidP="00C672F0">
            <w:pPr>
              <w:spacing w:after="0" w:line="211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1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затраты (тыс. руб.)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778E8" w:rsidRPr="003201DC" w:rsidRDefault="00E778E8" w:rsidP="00C672F0">
            <w:pPr>
              <w:spacing w:after="0" w:line="211" w:lineRule="auto"/>
              <w:ind w:firstLine="709"/>
              <w:contextualSpacing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78E8" w:rsidRPr="003201DC" w:rsidTr="006B47F8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778E8" w:rsidRPr="003201DC" w:rsidRDefault="00E778E8" w:rsidP="00C672F0">
            <w:pPr>
              <w:spacing w:after="0" w:line="211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1DC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9</w:t>
            </w:r>
            <w:r w:rsidRPr="003201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.1.10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778E8" w:rsidRPr="003201DC" w:rsidRDefault="00E778E8" w:rsidP="00C672F0">
            <w:pPr>
              <w:spacing w:after="0" w:line="211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1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Стоимость общестроительных работ (тыс. руб.), </w:t>
            </w:r>
            <w:r w:rsidRPr="003201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(в текущих ценах)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778E8" w:rsidRPr="003201DC" w:rsidRDefault="00E778E8" w:rsidP="00C672F0">
            <w:pPr>
              <w:spacing w:after="0" w:line="211" w:lineRule="auto"/>
              <w:ind w:firstLine="709"/>
              <w:contextualSpacing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78E8" w:rsidRPr="003201DC" w:rsidTr="00E778E8">
        <w:trPr>
          <w:trHeight w:val="1169"/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778E8" w:rsidRPr="003201DC" w:rsidRDefault="00E778E8" w:rsidP="00C672F0">
            <w:pPr>
              <w:spacing w:after="0" w:line="211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1D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778E8" w:rsidRPr="003201DC" w:rsidRDefault="00E778E8" w:rsidP="00C672F0">
            <w:pPr>
              <w:spacing w:after="0" w:line="211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1D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Степень завершенности строительства: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ачальная стадия строительства (от 0 % до 15 %)/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7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редняя стадия строительства (свыше 15 % до 50 %)/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7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ысокая стадия строительства (свыше 50 % до 75 %)/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7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авершающая стади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я строительства (свыше 75 % до </w:t>
            </w:r>
            <w:r w:rsidRPr="00E7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99 %)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778E8" w:rsidRPr="003201DC" w:rsidRDefault="00E778E8" w:rsidP="00C672F0">
            <w:pPr>
              <w:spacing w:after="0" w:line="211" w:lineRule="auto"/>
              <w:ind w:firstLine="709"/>
              <w:contextualSpacing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78E8" w:rsidRPr="003201DC" w:rsidTr="00D34EEC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778E8" w:rsidRPr="003201DC" w:rsidRDefault="00E778E8" w:rsidP="00C672F0">
            <w:pPr>
              <w:spacing w:after="0" w:line="211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778E8" w:rsidRPr="003201DC" w:rsidRDefault="00E778E8" w:rsidP="00E264AA">
            <w:pPr>
              <w:spacing w:after="0" w:line="211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Техническое с</w:t>
            </w:r>
            <w:r w:rsidRPr="003201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остояние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объекта</w:t>
            </w:r>
            <w:r w:rsidRPr="003201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(строительство подлежит завершению, подлежит сносу, реконструкции)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778E8" w:rsidRPr="003201DC" w:rsidRDefault="00E778E8" w:rsidP="00C672F0">
            <w:pPr>
              <w:spacing w:after="0" w:line="211" w:lineRule="auto"/>
              <w:ind w:firstLine="709"/>
              <w:contextualSpacing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78E8" w:rsidRPr="003201DC" w:rsidTr="00D34EEC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778E8" w:rsidRPr="003201DC" w:rsidRDefault="00E778E8" w:rsidP="00C672F0">
            <w:pPr>
              <w:spacing w:after="0" w:line="211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10.1</w:t>
            </w:r>
            <w:r w:rsidRPr="003201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778E8" w:rsidRPr="003201DC" w:rsidRDefault="00E778E8" w:rsidP="00C672F0">
            <w:pPr>
              <w:spacing w:after="0" w:line="211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1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Процент износа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778E8" w:rsidRPr="003201DC" w:rsidRDefault="00E778E8" w:rsidP="00C672F0">
            <w:pPr>
              <w:spacing w:after="0" w:line="211" w:lineRule="auto"/>
              <w:ind w:firstLine="709"/>
              <w:contextualSpacing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78E8" w:rsidRPr="003201DC" w:rsidTr="00D34EEC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778E8" w:rsidRPr="003201DC" w:rsidRDefault="00E778E8" w:rsidP="00C672F0">
            <w:pPr>
              <w:spacing w:after="0" w:line="211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778E8" w:rsidRPr="003201DC" w:rsidRDefault="00E778E8" w:rsidP="00C672F0">
            <w:pPr>
              <w:spacing w:after="0" w:line="211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778E8" w:rsidRPr="003201DC" w:rsidRDefault="00E778E8" w:rsidP="00C672F0">
            <w:pPr>
              <w:spacing w:after="0" w:line="211" w:lineRule="auto"/>
              <w:ind w:firstLine="709"/>
              <w:contextualSpacing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78E8" w:rsidRPr="003201DC" w:rsidTr="00931B31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778E8" w:rsidRPr="003201DC" w:rsidRDefault="00E778E8" w:rsidP="00C672F0">
            <w:pPr>
              <w:spacing w:after="0" w:line="211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778E8" w:rsidRPr="003201DC" w:rsidRDefault="00E778E8" w:rsidP="00C672F0">
            <w:pPr>
              <w:spacing w:after="0" w:line="211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778E8" w:rsidRPr="003201DC" w:rsidRDefault="00E778E8" w:rsidP="00C672F0">
            <w:pPr>
              <w:spacing w:after="0" w:line="211" w:lineRule="auto"/>
              <w:ind w:firstLine="709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78E8" w:rsidRPr="003201DC" w:rsidTr="00D34EEC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778E8" w:rsidRPr="003201DC" w:rsidRDefault="00E778E8" w:rsidP="00C672F0">
            <w:pPr>
              <w:spacing w:after="0" w:line="211" w:lineRule="auto"/>
              <w:contextualSpacing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778E8" w:rsidRPr="003201DC" w:rsidRDefault="00E778E8" w:rsidP="00C672F0">
            <w:pPr>
              <w:spacing w:after="0" w:line="211" w:lineRule="auto"/>
              <w:contextualSpacing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778E8" w:rsidRPr="003201DC" w:rsidRDefault="00E778E8" w:rsidP="00C672F0">
            <w:pPr>
              <w:spacing w:after="0" w:line="211" w:lineRule="auto"/>
              <w:ind w:firstLine="709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78E8" w:rsidRPr="003201DC" w:rsidTr="00D34EEC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778E8" w:rsidRPr="003201DC" w:rsidRDefault="00E778E8" w:rsidP="00C672F0">
            <w:pPr>
              <w:spacing w:after="0" w:line="211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778E8" w:rsidRPr="003201DC" w:rsidRDefault="00E778E8" w:rsidP="00C672F0">
            <w:pPr>
              <w:spacing w:after="0" w:line="211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778E8" w:rsidRPr="003201DC" w:rsidRDefault="00E778E8" w:rsidP="00C672F0">
            <w:pPr>
              <w:spacing w:after="0" w:line="211" w:lineRule="auto"/>
              <w:ind w:firstLine="709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78E8" w:rsidRPr="003201DC" w:rsidTr="00D34EEC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778E8" w:rsidRPr="003201DC" w:rsidRDefault="00E778E8" w:rsidP="00C672F0">
            <w:pPr>
              <w:spacing w:after="0" w:line="211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778E8" w:rsidRPr="003201DC" w:rsidRDefault="00E778E8" w:rsidP="00C672F0">
            <w:pPr>
              <w:spacing w:after="0" w:line="211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778E8" w:rsidRPr="003201DC" w:rsidRDefault="00E778E8" w:rsidP="00C672F0">
            <w:pPr>
              <w:spacing w:after="0" w:line="211" w:lineRule="auto"/>
              <w:ind w:firstLine="709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78E8" w:rsidRPr="003201DC" w:rsidTr="00D34EEC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778E8" w:rsidRPr="003201DC" w:rsidRDefault="00E778E8" w:rsidP="00C672F0">
            <w:pPr>
              <w:spacing w:after="0" w:line="211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778E8" w:rsidRPr="003201DC" w:rsidRDefault="00E778E8" w:rsidP="00C672F0">
            <w:pPr>
              <w:spacing w:after="0" w:line="211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778E8" w:rsidRPr="003201DC" w:rsidRDefault="00E778E8" w:rsidP="00C672F0">
            <w:pPr>
              <w:spacing w:after="0" w:line="211" w:lineRule="auto"/>
              <w:ind w:firstLine="709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78E8" w:rsidRPr="003201DC" w:rsidTr="00D34EEC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778E8" w:rsidRPr="003201DC" w:rsidRDefault="00E778E8" w:rsidP="00C672F0">
            <w:pPr>
              <w:spacing w:after="0" w:line="211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778E8" w:rsidRPr="003201DC" w:rsidRDefault="00E778E8" w:rsidP="00C672F0">
            <w:pPr>
              <w:spacing w:after="0" w:line="211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778E8" w:rsidRPr="003201DC" w:rsidRDefault="00E778E8" w:rsidP="00C672F0">
            <w:pPr>
              <w:spacing w:after="0" w:line="211" w:lineRule="auto"/>
              <w:ind w:firstLine="709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78E8" w:rsidRPr="003201DC" w:rsidTr="00D34EEC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778E8" w:rsidRPr="003201DC" w:rsidRDefault="00E778E8" w:rsidP="00C672F0">
            <w:pPr>
              <w:spacing w:after="0" w:line="211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778E8" w:rsidRPr="003201DC" w:rsidRDefault="00E778E8" w:rsidP="00794634">
            <w:pPr>
              <w:spacing w:after="0" w:line="211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778E8" w:rsidRPr="003201DC" w:rsidRDefault="00E778E8" w:rsidP="00C672F0">
            <w:pPr>
              <w:spacing w:after="0" w:line="211" w:lineRule="auto"/>
              <w:ind w:firstLine="709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78E8" w:rsidRPr="003201DC" w:rsidTr="00D34EEC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778E8" w:rsidRPr="003201DC" w:rsidRDefault="00E778E8" w:rsidP="00C672F0">
            <w:pPr>
              <w:spacing w:after="0" w:line="211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778E8" w:rsidRPr="003201DC" w:rsidRDefault="00E778E8" w:rsidP="00C672F0">
            <w:pPr>
              <w:spacing w:after="0" w:line="211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778E8" w:rsidRPr="003201DC" w:rsidRDefault="00E778E8" w:rsidP="00C672F0">
            <w:pPr>
              <w:spacing w:after="0" w:line="211" w:lineRule="auto"/>
              <w:ind w:firstLine="709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651BB" w:rsidRPr="003201DC" w:rsidRDefault="00A651BB" w:rsidP="00C672F0">
      <w:pPr>
        <w:spacing w:before="375" w:after="225" w:line="211" w:lineRule="auto"/>
        <w:ind w:left="851"/>
        <w:contextualSpacing/>
        <w:textAlignment w:val="baseline"/>
        <w:outlineLvl w:val="2"/>
        <w:rPr>
          <w:rFonts w:ascii="Times New Roman" w:hAnsi="Times New Roman"/>
          <w:color w:val="000000"/>
          <w:szCs w:val="24"/>
          <w:lang w:eastAsia="ru-RU"/>
        </w:rPr>
      </w:pPr>
    </w:p>
    <w:p w:rsidR="007A7870" w:rsidRPr="003201DC" w:rsidRDefault="007A7870" w:rsidP="00C672F0">
      <w:pPr>
        <w:spacing w:before="375" w:after="225" w:line="211" w:lineRule="auto"/>
        <w:ind w:left="851"/>
        <w:contextualSpacing/>
        <w:textAlignment w:val="baseline"/>
        <w:outlineLvl w:val="2"/>
        <w:rPr>
          <w:rFonts w:ascii="Times New Roman" w:hAnsi="Times New Roman"/>
          <w:color w:val="000000"/>
          <w:szCs w:val="24"/>
          <w:u w:val="single"/>
          <w:lang w:eastAsia="ru-RU"/>
        </w:rPr>
      </w:pPr>
    </w:p>
    <w:p w:rsidR="00A651BB" w:rsidRPr="003201DC" w:rsidRDefault="008038F2" w:rsidP="00C672F0">
      <w:pPr>
        <w:spacing w:before="375" w:after="225" w:line="211" w:lineRule="auto"/>
        <w:ind w:left="284"/>
        <w:contextualSpacing/>
        <w:textAlignment w:val="baseline"/>
        <w:outlineLvl w:val="2"/>
        <w:rPr>
          <w:rFonts w:ascii="Times New Roman" w:hAnsi="Times New Roman"/>
          <w:color w:val="000000"/>
          <w:szCs w:val="24"/>
          <w:u w:val="single"/>
          <w:lang w:eastAsia="ru-RU"/>
        </w:rPr>
      </w:pPr>
      <w:r>
        <w:rPr>
          <w:rFonts w:ascii="Times New Roman" w:hAnsi="Times New Roman"/>
          <w:color w:val="000000"/>
          <w:szCs w:val="24"/>
          <w:u w:val="single"/>
          <w:lang w:eastAsia="ru-RU"/>
        </w:rPr>
        <w:t>Наименование Б</w:t>
      </w:r>
      <w:r w:rsidR="00A651BB" w:rsidRPr="003201DC">
        <w:rPr>
          <w:rFonts w:ascii="Times New Roman" w:hAnsi="Times New Roman"/>
          <w:color w:val="000000"/>
          <w:szCs w:val="24"/>
          <w:u w:val="single"/>
          <w:lang w:eastAsia="ru-RU"/>
        </w:rPr>
        <w:t>алансодержателя:</w:t>
      </w:r>
    </w:p>
    <w:p w:rsidR="00A651BB" w:rsidRPr="003201DC" w:rsidRDefault="00A651BB" w:rsidP="00C672F0">
      <w:pPr>
        <w:spacing w:before="375" w:after="225" w:line="211" w:lineRule="auto"/>
        <w:ind w:left="851"/>
        <w:contextualSpacing/>
        <w:textAlignment w:val="baseline"/>
        <w:outlineLvl w:val="2"/>
        <w:rPr>
          <w:rFonts w:ascii="Times New Roman" w:hAnsi="Times New Roman"/>
          <w:color w:val="000000"/>
          <w:szCs w:val="24"/>
          <w:lang w:eastAsia="ru-RU"/>
        </w:rPr>
      </w:pPr>
    </w:p>
    <w:p w:rsidR="00A651BB" w:rsidRPr="001749C9" w:rsidRDefault="00A651BB" w:rsidP="00C672F0">
      <w:pPr>
        <w:spacing w:before="375" w:after="225" w:line="211" w:lineRule="auto"/>
        <w:contextualSpacing/>
        <w:textAlignment w:val="baseline"/>
        <w:outlineLvl w:val="2"/>
        <w:rPr>
          <w:rFonts w:ascii="Times New Roman" w:hAnsi="Times New Roman"/>
          <w:b/>
          <w:color w:val="000000"/>
          <w:szCs w:val="24"/>
          <w:lang w:eastAsia="ru-RU"/>
        </w:rPr>
      </w:pPr>
      <w:r w:rsidRPr="003201DC">
        <w:rPr>
          <w:rFonts w:ascii="Times New Roman" w:hAnsi="Times New Roman"/>
          <w:b/>
          <w:color w:val="000000"/>
          <w:szCs w:val="24"/>
          <w:lang w:eastAsia="ru-RU"/>
        </w:rPr>
        <w:t xml:space="preserve">     </w:t>
      </w:r>
      <w:proofErr w:type="gramStart"/>
      <w:r w:rsidRPr="003201DC">
        <w:rPr>
          <w:rFonts w:ascii="Times New Roman" w:hAnsi="Times New Roman"/>
          <w:b/>
          <w:color w:val="000000"/>
          <w:szCs w:val="24"/>
          <w:lang w:eastAsia="ru-RU"/>
        </w:rPr>
        <w:t>Руководитель  _</w:t>
      </w:r>
      <w:proofErr w:type="gramEnd"/>
      <w:r w:rsidRPr="003201DC">
        <w:rPr>
          <w:rFonts w:ascii="Times New Roman" w:hAnsi="Times New Roman"/>
          <w:b/>
          <w:color w:val="000000"/>
          <w:szCs w:val="24"/>
          <w:lang w:eastAsia="ru-RU"/>
        </w:rPr>
        <w:t>________________________</w:t>
      </w:r>
      <w:r w:rsidRPr="003201DC">
        <w:rPr>
          <w:rFonts w:ascii="Times New Roman" w:hAnsi="Times New Roman"/>
          <w:b/>
          <w:color w:val="000000"/>
          <w:szCs w:val="24"/>
          <w:lang w:eastAsia="ru-RU"/>
        </w:rPr>
        <w:tab/>
        <w:t>____________                      _________________</w:t>
      </w:r>
    </w:p>
    <w:p w:rsidR="00A651BB" w:rsidRPr="003201DC" w:rsidRDefault="00A651BB" w:rsidP="00C672F0">
      <w:pPr>
        <w:spacing w:before="375" w:after="225" w:line="211" w:lineRule="auto"/>
        <w:ind w:left="851"/>
        <w:contextualSpacing/>
        <w:textAlignment w:val="baseline"/>
        <w:outlineLvl w:val="2"/>
        <w:rPr>
          <w:rFonts w:ascii="Times New Roman" w:hAnsi="Times New Roman"/>
          <w:b/>
          <w:color w:val="000000"/>
          <w:szCs w:val="24"/>
          <w:lang w:eastAsia="ru-RU"/>
        </w:rPr>
      </w:pPr>
      <w:r w:rsidRPr="003201DC">
        <w:rPr>
          <w:rFonts w:ascii="Times New Roman" w:hAnsi="Times New Roman"/>
          <w:b/>
          <w:color w:val="000000"/>
          <w:szCs w:val="24"/>
          <w:lang w:eastAsia="ru-RU"/>
        </w:rPr>
        <w:t xml:space="preserve">                                  (Ф.И.О)</w:t>
      </w:r>
      <w:r w:rsidRPr="003201DC">
        <w:rPr>
          <w:rFonts w:ascii="Times New Roman" w:hAnsi="Times New Roman"/>
          <w:b/>
          <w:color w:val="000000"/>
          <w:szCs w:val="24"/>
          <w:lang w:eastAsia="ru-RU"/>
        </w:rPr>
        <w:tab/>
        <w:t xml:space="preserve">                          </w:t>
      </w:r>
      <w:proofErr w:type="gramStart"/>
      <w:r w:rsidRPr="003201DC">
        <w:rPr>
          <w:rFonts w:ascii="Times New Roman" w:hAnsi="Times New Roman"/>
          <w:b/>
          <w:color w:val="000000"/>
          <w:szCs w:val="24"/>
          <w:lang w:eastAsia="ru-RU"/>
        </w:rPr>
        <w:t xml:space="preserve">   (</w:t>
      </w:r>
      <w:proofErr w:type="gramEnd"/>
      <w:r w:rsidRPr="003201DC">
        <w:rPr>
          <w:rFonts w:ascii="Times New Roman" w:hAnsi="Times New Roman"/>
          <w:b/>
          <w:color w:val="000000"/>
          <w:szCs w:val="24"/>
          <w:lang w:eastAsia="ru-RU"/>
        </w:rPr>
        <w:t xml:space="preserve">подпись)                               </w:t>
      </w:r>
      <w:r w:rsidR="008A2889">
        <w:rPr>
          <w:rFonts w:ascii="Times New Roman" w:hAnsi="Times New Roman"/>
          <w:b/>
          <w:color w:val="000000"/>
          <w:szCs w:val="24"/>
          <w:lang w:eastAsia="ru-RU"/>
        </w:rPr>
        <w:t xml:space="preserve">     </w:t>
      </w:r>
      <w:r w:rsidRPr="003201DC">
        <w:rPr>
          <w:rFonts w:ascii="Times New Roman" w:hAnsi="Times New Roman"/>
          <w:b/>
          <w:color w:val="000000"/>
          <w:szCs w:val="24"/>
          <w:lang w:eastAsia="ru-RU"/>
        </w:rPr>
        <w:t xml:space="preserve"> (дата)</w:t>
      </w:r>
    </w:p>
    <w:p w:rsidR="00EE46CC" w:rsidRPr="003201DC" w:rsidRDefault="006A3D06" w:rsidP="00C672F0">
      <w:pPr>
        <w:spacing w:after="0" w:line="211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EE46CC" w:rsidRPr="003201DC" w:rsidSect="0078577A">
          <w:pgSz w:w="11906" w:h="16838"/>
          <w:pgMar w:top="1021" w:right="567" w:bottom="1021" w:left="1701" w:header="709" w:footer="709" w:gutter="0"/>
          <w:cols w:space="708"/>
          <w:docGrid w:linePitch="360"/>
        </w:sectPr>
      </w:pPr>
      <w:r w:rsidRPr="003201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tbl>
      <w:tblPr>
        <w:tblpPr w:leftFromText="180" w:rightFromText="180" w:vertAnchor="text" w:horzAnchor="margin" w:tblpXSpec="right" w:tblpY="-388"/>
        <w:tblW w:w="4962" w:type="dxa"/>
        <w:tblLook w:val="0000" w:firstRow="0" w:lastRow="0" w:firstColumn="0" w:lastColumn="0" w:noHBand="0" w:noVBand="0"/>
      </w:tblPr>
      <w:tblGrid>
        <w:gridCol w:w="4962"/>
      </w:tblGrid>
      <w:tr w:rsidR="00F06261" w:rsidRPr="003201DC" w:rsidTr="009826CF">
        <w:trPr>
          <w:trHeight w:val="1797"/>
        </w:trPr>
        <w:tc>
          <w:tcPr>
            <w:tcW w:w="4962" w:type="dxa"/>
            <w:vAlign w:val="center"/>
          </w:tcPr>
          <w:p w:rsidR="00F06261" w:rsidRPr="003201DC" w:rsidRDefault="00F06261" w:rsidP="00C672F0">
            <w:pPr>
              <w:spacing w:after="0" w:line="211" w:lineRule="auto"/>
              <w:ind w:firstLine="3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617E0" w:rsidRPr="003201DC" w:rsidRDefault="007617E0" w:rsidP="00C672F0">
            <w:pPr>
              <w:spacing w:after="0" w:line="211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67056" w:rsidRPr="003201DC" w:rsidRDefault="00C67056" w:rsidP="00C672F0">
            <w:pPr>
              <w:spacing w:after="0" w:line="211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F06261" w:rsidRPr="003201DC" w:rsidRDefault="00F06261" w:rsidP="005B3341">
            <w:pPr>
              <w:spacing w:after="0" w:line="211" w:lineRule="auto"/>
              <w:ind w:firstLine="34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201DC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Приложение № 3</w:t>
            </w:r>
          </w:p>
          <w:p w:rsidR="005B3341" w:rsidRPr="003201DC" w:rsidRDefault="005B3341" w:rsidP="005B3341">
            <w:pPr>
              <w:spacing w:before="375" w:after="225" w:line="211" w:lineRule="auto"/>
              <w:contextualSpacing/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</w:pPr>
            <w:r w:rsidRPr="003201D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  <w:t>Положение</w:t>
            </w:r>
          </w:p>
          <w:p w:rsidR="005B3341" w:rsidRPr="003201DC" w:rsidRDefault="005B3341" w:rsidP="005B3341">
            <w:pPr>
              <w:spacing w:before="375" w:after="225" w:line="211" w:lineRule="auto"/>
              <w:contextualSpacing/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</w:pPr>
            <w:r w:rsidRPr="003201D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  <w:t>списании затрат, понесенных на незавершенное строительство объектов капитального строительства муниципальной собственности, финансовое обеспечение которых осуществлялось за счет средств местного бюджета</w:t>
            </w:r>
          </w:p>
          <w:p w:rsidR="00F06261" w:rsidRPr="003201DC" w:rsidRDefault="00F06261" w:rsidP="00C672F0">
            <w:pPr>
              <w:spacing w:after="0" w:line="211" w:lineRule="auto"/>
              <w:ind w:firstLine="34"/>
              <w:jc w:val="center"/>
            </w:pPr>
          </w:p>
        </w:tc>
      </w:tr>
    </w:tbl>
    <w:p w:rsidR="006A3D06" w:rsidRPr="003201DC" w:rsidRDefault="006A3D06" w:rsidP="00C672F0">
      <w:pPr>
        <w:spacing w:after="0" w:line="211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06261" w:rsidRPr="003201DC" w:rsidRDefault="00F06261" w:rsidP="00C672F0">
      <w:pPr>
        <w:spacing w:after="0" w:line="211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06261" w:rsidRPr="003201DC" w:rsidRDefault="00F06261" w:rsidP="00C672F0">
      <w:pPr>
        <w:spacing w:after="0" w:line="211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06261" w:rsidRPr="003201DC" w:rsidRDefault="00F06261" w:rsidP="00C672F0">
      <w:pPr>
        <w:spacing w:after="0" w:line="211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06261" w:rsidRPr="003201DC" w:rsidRDefault="00F06261" w:rsidP="00C672F0">
      <w:pPr>
        <w:spacing w:after="0" w:line="211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06261" w:rsidRPr="003201DC" w:rsidRDefault="00F06261" w:rsidP="00C672F0">
      <w:pPr>
        <w:spacing w:after="0" w:line="211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06261" w:rsidRPr="003201DC" w:rsidRDefault="00F06261" w:rsidP="00C672F0">
      <w:pPr>
        <w:spacing w:after="0" w:line="211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06261" w:rsidRPr="003201DC" w:rsidRDefault="00F06261" w:rsidP="00C672F0">
      <w:pPr>
        <w:spacing w:before="375" w:after="225" w:line="211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7A7870" w:rsidRPr="003201DC" w:rsidRDefault="007A7870" w:rsidP="00C672F0">
      <w:pPr>
        <w:spacing w:before="375" w:after="225" w:line="211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C67056" w:rsidRDefault="00C67056" w:rsidP="00C672F0">
      <w:pPr>
        <w:spacing w:before="375" w:after="225" w:line="211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E264AA" w:rsidRDefault="00E264AA" w:rsidP="00C672F0">
      <w:pPr>
        <w:spacing w:before="375" w:after="225" w:line="211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E264AA" w:rsidRDefault="00E264AA" w:rsidP="00C672F0">
      <w:pPr>
        <w:spacing w:before="375" w:after="225" w:line="211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E264AA" w:rsidRDefault="00E264AA" w:rsidP="00C672F0">
      <w:pPr>
        <w:spacing w:before="375" w:after="225" w:line="211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E264AA" w:rsidRPr="003201DC" w:rsidRDefault="00E264AA" w:rsidP="00C672F0">
      <w:pPr>
        <w:spacing w:before="375" w:after="225" w:line="211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7617E0" w:rsidRPr="003201DC" w:rsidRDefault="007617E0" w:rsidP="00C672F0">
      <w:pPr>
        <w:spacing w:before="375" w:after="225" w:line="211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2C6368" w:rsidRPr="003201DC" w:rsidRDefault="00725793" w:rsidP="00C672F0">
      <w:pPr>
        <w:spacing w:after="0" w:line="211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3201DC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ПОЯСНИТЕЛЬНАЯ ЗАПИСКА</w:t>
      </w:r>
    </w:p>
    <w:p w:rsidR="005A269F" w:rsidRPr="004B520F" w:rsidRDefault="005A269F" w:rsidP="00C672F0">
      <w:pPr>
        <w:spacing w:after="0" w:line="211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4B520F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к ходатайству о списании затрат по объектам незавершенного строительства</w:t>
      </w:r>
    </w:p>
    <w:p w:rsidR="00EE46CC" w:rsidRPr="00E4780E" w:rsidRDefault="00EE46CC" w:rsidP="00C672F0">
      <w:pPr>
        <w:spacing w:after="0" w:line="211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081"/>
      </w:tblGrid>
      <w:tr w:rsidR="004B520F" w:rsidRPr="00E4780E" w:rsidTr="008C5031">
        <w:tc>
          <w:tcPr>
            <w:tcW w:w="2547" w:type="dxa"/>
          </w:tcPr>
          <w:p w:rsidR="004B520F" w:rsidRPr="00E4780E" w:rsidRDefault="004B520F" w:rsidP="004B520F">
            <w:pPr>
              <w:spacing w:line="211" w:lineRule="auto"/>
              <w:ind w:left="-113" w:right="-221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780E">
              <w:rPr>
                <w:rFonts w:ascii="Times New Roman" w:hAnsi="Times New Roman" w:cs="Times New Roman"/>
                <w:b/>
                <w:sz w:val="28"/>
                <w:szCs w:val="28"/>
              </w:rPr>
              <w:t>Балансодержатель:</w:t>
            </w:r>
          </w:p>
        </w:tc>
        <w:tc>
          <w:tcPr>
            <w:tcW w:w="7081" w:type="dxa"/>
          </w:tcPr>
          <w:p w:rsidR="004B520F" w:rsidRPr="00E4780E" w:rsidRDefault="007E7DEE" w:rsidP="00E4780E">
            <w:pPr>
              <w:spacing w:line="211" w:lineRule="auto"/>
              <w:ind w:left="-108" w:right="27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4249217</wp:posOffset>
                      </wp:positionH>
                      <wp:positionV relativeFrom="paragraph">
                        <wp:posOffset>73863</wp:posOffset>
                      </wp:positionV>
                      <wp:extent cx="117043" cy="1580083"/>
                      <wp:effectExtent l="0" t="0" r="16510" b="2032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43" cy="158008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02A2A32" id="Прямоугольник 6" o:spid="_x0000_s1026" style="position:absolute;margin-left:334.6pt;margin-top:5.8pt;width:9.2pt;height:12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zm1twIAAL0FAAAOAAAAZHJzL2Uyb0RvYy54bWysVM1u2zAMvg/YOwi6r7bT9GdBnSJI0WFA&#10;0RZrh54VWYoNyJImKXGy04BdB+wR9hC7DPvpMzhvNEr+SdYVOxTLQSFN8hP5ieTJ6aoUaMmMLZRM&#10;cbIXY8QkVVkh5yl+e3v+4hgj64jMiFCSpXjNLD4dP392UukRG6hciYwZBCDSjiqd4tw5PYoiS3NW&#10;ErunNJNg5MqUxIFq5lFmSAXopYgGcXwYVcpk2ijKrIWvZ40RjwM+54y6K84tc0ikGHJz4TThnPkz&#10;Gp+Q0dwQnRe0TYM8IYuSFBIu7aHOiCNoYYq/oMqCGmUVd3tUlZHivKAs1ADVJPGDam5yolmoBcix&#10;uqfJ/j9Yerm8NqjIUnyIkSQlPFH9ZfNh87n+Wd9vPtZf6/v6x+ZT/av+Vn9Hh56vStsRhN3oa9Nq&#10;FkRf/Iqb0v9DWWgVOF73HLOVQxQ+JslRPNzHiIIpOTiO4+N9Dxpto7Wx7hVTJfJCig28YaCWLC+s&#10;a1w7F3+ZVaLIzgshguL7hk2FQUsCLz6bJy34H15CPikQcvSRkSegKTlIbi2YxxPyDeNAJRQ5CAmH&#10;Jt4mQyhl0iWNKScZa3I8iOHXZdmlHwgJgB6ZQ3U9dgvQeTYgHXZDT+vvQ1mYgT44/ldiTXAfEW5W&#10;0vXBZSGVeQxAQFXtzY1/R1JDjWdpprI1NJpRzQRaTc8LeN4LYt01MTByMJywRtwVHFyoKsWqlTDK&#10;lXn/2HfvD5MAVowqGOEU23cLYhhG4rWEGXmZDId+5oMyPDgagGJ2LbNdi1yUUwU9k8DC0jSI3t+J&#10;TuRGlXewbSb+VjARSeHuFFNnOmXqmtUC+4qyySS4wZxr4i7kjaYe3LPq2/d2dUeMbnvcwXRcqm7c&#10;yehBqze+PlKqycIpXoQ52PLa8g07IjROu8/8EtrVg9d2645/AwAA//8DAFBLAwQUAAYACAAAACEA&#10;MYnveeAAAAAKAQAADwAAAGRycy9kb3ducmV2LnhtbEyPTUvDQBCG74L/YRnBm900yLZNsykiigge&#10;tBX0uM1OPmh2NmQ3afz3jid7m+F9eOeZfDe7Tkw4hNaThuUiAYFUettSreHz8Hy3BhGiIWs6T6jh&#10;BwPsiuur3GTWn+kDp32sBZdQyIyGJsY+kzKUDToTFr5H4qzygzOR16GWdjBnLnedTJNESWda4guN&#10;6fGxwfK0H52G78q8HJ5ew5us0qnatO/jV7Uatb69mR+2ICLO8R+GP31Wh4Kdjn4kG0SnQalNyigH&#10;SwWCAbVe8XDUkKrkHmSRy8sXil8AAAD//wMAUEsBAi0AFAAGAAgAAAAhALaDOJL+AAAA4QEAABMA&#10;AAAAAAAAAAAAAAAAAAAAAFtDb250ZW50X1R5cGVzXS54bWxQSwECLQAUAAYACAAAACEAOP0h/9YA&#10;AACUAQAACwAAAAAAAAAAAAAAAAAvAQAAX3JlbHMvLnJlbHNQSwECLQAUAAYACAAAACEAy285tbcC&#10;AAC9BQAADgAAAAAAAAAAAAAAAAAuAgAAZHJzL2Uyb0RvYy54bWxQSwECLQAUAAYACAAAACEAMYnv&#10;eeAAAAAKAQAADwAAAAAAAAAAAAAAAAARBQAAZHJzL2Rvd25yZXYueG1sUEsFBgAAAAAEAAQA8wAA&#10;AB4GAAAAAA==&#10;" fillcolor="white [3212]" strokecolor="white [3212]" strokeweight="1pt"/>
                  </w:pict>
                </mc:Fallback>
              </mc:AlternateContent>
            </w:r>
            <w:r w:rsidR="004B520F" w:rsidRPr="00E47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____________________</w:t>
            </w:r>
            <w:r w:rsidR="000824EF" w:rsidRPr="00E47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____________________________</w:t>
            </w:r>
            <w:r w:rsidR="00E4780E" w:rsidRPr="00E47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_</w:t>
            </w:r>
          </w:p>
        </w:tc>
      </w:tr>
      <w:tr w:rsidR="004B520F" w:rsidTr="008C5031">
        <w:tc>
          <w:tcPr>
            <w:tcW w:w="2547" w:type="dxa"/>
          </w:tcPr>
          <w:p w:rsidR="004B520F" w:rsidRPr="004E3BD5" w:rsidRDefault="004B520F" w:rsidP="00C672F0">
            <w:pPr>
              <w:spacing w:line="211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vertAlign w:val="subscript"/>
                <w:lang w:eastAsia="ru-RU"/>
              </w:rPr>
            </w:pPr>
          </w:p>
        </w:tc>
        <w:tc>
          <w:tcPr>
            <w:tcW w:w="7081" w:type="dxa"/>
          </w:tcPr>
          <w:p w:rsidR="004B520F" w:rsidRPr="004E3BD5" w:rsidRDefault="004B520F" w:rsidP="00B42650">
            <w:pPr>
              <w:spacing w:line="211" w:lineRule="auto"/>
              <w:ind w:left="-108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vertAlign w:val="subscript"/>
                <w:lang w:eastAsia="ru-RU"/>
              </w:rPr>
            </w:pPr>
            <w:r w:rsidRPr="004E3BD5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(</w:t>
            </w:r>
            <w:r w:rsidR="004D38CF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vertAlign w:val="subscript"/>
                <w:lang w:eastAsia="ru-RU"/>
              </w:rPr>
              <w:t>н</w:t>
            </w:r>
            <w:r w:rsidRPr="004E3BD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vertAlign w:val="subscript"/>
                <w:lang w:eastAsia="ru-RU"/>
              </w:rPr>
              <w:t>аименование балансодержателя, представляющего материалы на с</w:t>
            </w:r>
            <w:r w:rsidR="004D38CF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vertAlign w:val="subscript"/>
                <w:lang w:eastAsia="ru-RU"/>
              </w:rPr>
              <w:t>писание соответствующих затрат)</w:t>
            </w:r>
          </w:p>
        </w:tc>
      </w:tr>
      <w:tr w:rsidR="00E4780E" w:rsidTr="008C5031">
        <w:tc>
          <w:tcPr>
            <w:tcW w:w="9628" w:type="dxa"/>
            <w:gridSpan w:val="2"/>
          </w:tcPr>
          <w:p w:rsidR="00E4780E" w:rsidRPr="000867D5" w:rsidRDefault="00E4780E" w:rsidP="000867D5">
            <w:pPr>
              <w:spacing w:line="211" w:lineRule="auto"/>
              <w:ind w:left="-108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867D5">
              <w:rPr>
                <w:rFonts w:ascii="Times New Roman" w:hAnsi="Times New Roman" w:cs="Times New Roman"/>
                <w:b/>
                <w:sz w:val="28"/>
                <w:szCs w:val="28"/>
              </w:rPr>
              <w:t>Объект:</w:t>
            </w:r>
            <w:r w:rsidRPr="000867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867D5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 w:rsidRPr="000867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</w:t>
            </w:r>
            <w:r w:rsidRPr="000867D5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0867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</w:t>
            </w:r>
            <w:r w:rsidRPr="000867D5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0867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</w:t>
            </w:r>
            <w:r w:rsidRPr="000867D5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  <w:tr w:rsidR="00E4780E" w:rsidTr="008C5031">
        <w:tc>
          <w:tcPr>
            <w:tcW w:w="9628" w:type="dxa"/>
            <w:gridSpan w:val="2"/>
          </w:tcPr>
          <w:p w:rsidR="00E4780E" w:rsidRPr="0013196E" w:rsidRDefault="00E4780E" w:rsidP="0013196E">
            <w:pPr>
              <w:spacing w:line="211" w:lineRule="auto"/>
              <w:ind w:left="-108" w:right="27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196E">
              <w:rPr>
                <w:rFonts w:ascii="Times New Roman" w:hAnsi="Times New Roman" w:cs="Times New Roman"/>
                <w:b/>
                <w:sz w:val="28"/>
                <w:szCs w:val="28"/>
              </w:rPr>
              <w:t>Тип объекта:</w:t>
            </w:r>
            <w:r w:rsidRPr="00131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3196E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131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</w:t>
            </w:r>
            <w:r w:rsidRPr="0013196E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131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____________________________</w:t>
            </w:r>
          </w:p>
        </w:tc>
      </w:tr>
      <w:tr w:rsidR="00147D64" w:rsidTr="008C5031">
        <w:tc>
          <w:tcPr>
            <w:tcW w:w="2547" w:type="dxa"/>
          </w:tcPr>
          <w:p w:rsidR="00147D64" w:rsidRPr="004E3BD5" w:rsidRDefault="00147D64" w:rsidP="00C672F0">
            <w:pPr>
              <w:spacing w:line="211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vertAlign w:val="subscript"/>
                <w:lang w:eastAsia="ru-RU"/>
              </w:rPr>
            </w:pPr>
          </w:p>
        </w:tc>
        <w:tc>
          <w:tcPr>
            <w:tcW w:w="7081" w:type="dxa"/>
          </w:tcPr>
          <w:p w:rsidR="00147D64" w:rsidRPr="00147D64" w:rsidRDefault="00147D64" w:rsidP="00B42650">
            <w:pPr>
              <w:spacing w:line="211" w:lineRule="auto"/>
              <w:ind w:left="-108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</w:pPr>
            <w:r w:rsidRPr="00147D6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vertAlign w:val="subscript"/>
                <w:lang w:eastAsia="ru-RU"/>
              </w:rPr>
              <w:t>(ПИР/ПСД; дорожное строительство и благоустройство; социальные объекты; инженерные сети)</w:t>
            </w:r>
          </w:p>
        </w:tc>
      </w:tr>
      <w:tr w:rsidR="00147D64" w:rsidTr="008C5031">
        <w:tc>
          <w:tcPr>
            <w:tcW w:w="9628" w:type="dxa"/>
            <w:gridSpan w:val="2"/>
          </w:tcPr>
          <w:p w:rsidR="00147D64" w:rsidRPr="00E4780E" w:rsidRDefault="00147D64" w:rsidP="00E4780E">
            <w:pPr>
              <w:spacing w:line="211" w:lineRule="auto"/>
              <w:ind w:left="-108" w:right="27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E4780E">
              <w:rPr>
                <w:rFonts w:ascii="Times New Roman" w:hAnsi="Times New Roman" w:cs="Times New Roman"/>
                <w:b/>
                <w:sz w:val="28"/>
                <w:szCs w:val="28"/>
              </w:rPr>
              <w:t>Сумма затрат на балансе:</w:t>
            </w:r>
            <w:r w:rsidRPr="00E478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67D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E4780E" w:rsidRPr="000867D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0867D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E4780E" w:rsidTr="008C5031">
        <w:tc>
          <w:tcPr>
            <w:tcW w:w="9628" w:type="dxa"/>
            <w:gridSpan w:val="2"/>
          </w:tcPr>
          <w:p w:rsidR="00E4780E" w:rsidRPr="00E4780E" w:rsidRDefault="00E4780E" w:rsidP="00E4780E">
            <w:pPr>
              <w:spacing w:line="211" w:lineRule="auto"/>
              <w:ind w:left="-108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E4780E">
              <w:rPr>
                <w:rFonts w:ascii="Times New Roman" w:hAnsi="Times New Roman" w:cs="Times New Roman"/>
                <w:b/>
                <w:sz w:val="28"/>
                <w:szCs w:val="28"/>
              </w:rPr>
              <w:t>Краткая технико-экономическая характеристика объекта незавершенного строительства</w:t>
            </w:r>
            <w:r w:rsidRPr="00AA110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AA1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659" w:rsidRPr="00AA110D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AA110D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5B7659" w:rsidRPr="00AA110D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AA110D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</w:tr>
      <w:tr w:rsidR="00AA110D" w:rsidTr="008C5031">
        <w:tc>
          <w:tcPr>
            <w:tcW w:w="9628" w:type="dxa"/>
            <w:gridSpan w:val="2"/>
          </w:tcPr>
          <w:p w:rsidR="00AA110D" w:rsidRPr="00AA110D" w:rsidRDefault="00AA110D" w:rsidP="00AA110D">
            <w:pPr>
              <w:spacing w:line="211" w:lineRule="auto"/>
              <w:ind w:left="-113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____________________________________________________________________</w:t>
            </w:r>
          </w:p>
        </w:tc>
      </w:tr>
      <w:tr w:rsidR="00E4780E" w:rsidTr="008C5031">
        <w:tc>
          <w:tcPr>
            <w:tcW w:w="9628" w:type="dxa"/>
            <w:gridSpan w:val="2"/>
          </w:tcPr>
          <w:p w:rsidR="00E4780E" w:rsidRPr="00E4780E" w:rsidRDefault="00AA110D" w:rsidP="00E4780E">
            <w:pPr>
              <w:spacing w:line="211" w:lineRule="auto"/>
              <w:ind w:left="-108" w:right="27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4E3BD5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(</w:t>
            </w:r>
            <w:r w:rsidR="00E4780E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п</w:t>
            </w:r>
            <w:r w:rsidR="00E4780E" w:rsidRPr="004E3BD5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лощадь, мощность и т.д.), в том числе в</w:t>
            </w:r>
            <w:r w:rsidR="00E4780E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 xml:space="preserve"> рамках разработанной ПСД</w:t>
            </w:r>
            <w:r w:rsidR="005B7659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)</w:t>
            </w:r>
          </w:p>
        </w:tc>
      </w:tr>
    </w:tbl>
    <w:p w:rsidR="004E3BD5" w:rsidRDefault="004E3BD5" w:rsidP="00C672F0">
      <w:pPr>
        <w:spacing w:after="0" w:line="211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30DE" w:rsidRPr="003201DC" w:rsidRDefault="009530DE" w:rsidP="00C672F0">
      <w:pPr>
        <w:spacing w:after="0" w:line="211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1DC">
        <w:rPr>
          <w:rFonts w:ascii="Times New Roman" w:hAnsi="Times New Roman" w:cs="Times New Roman"/>
          <w:b/>
          <w:sz w:val="28"/>
          <w:szCs w:val="28"/>
        </w:rPr>
        <w:t>Хронология событий</w:t>
      </w:r>
    </w:p>
    <w:tbl>
      <w:tblPr>
        <w:tblStyle w:val="1"/>
        <w:tblW w:w="949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405"/>
        <w:gridCol w:w="7088"/>
      </w:tblGrid>
      <w:tr w:rsidR="009530DE" w:rsidRPr="003201DC" w:rsidTr="004E3BD5">
        <w:trPr>
          <w:jc w:val="center"/>
        </w:trPr>
        <w:tc>
          <w:tcPr>
            <w:tcW w:w="2405" w:type="dxa"/>
          </w:tcPr>
          <w:p w:rsidR="009530DE" w:rsidRPr="004E3BD5" w:rsidRDefault="009530DE" w:rsidP="00C672F0">
            <w:pPr>
              <w:spacing w:line="211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BD5">
              <w:rPr>
                <w:rFonts w:ascii="Times New Roman" w:hAnsi="Times New Roman" w:cs="Times New Roman"/>
                <w:b/>
                <w:sz w:val="28"/>
                <w:szCs w:val="28"/>
              </w:rPr>
              <w:t>Дата (месяц, год)</w:t>
            </w:r>
          </w:p>
        </w:tc>
        <w:tc>
          <w:tcPr>
            <w:tcW w:w="7088" w:type="dxa"/>
            <w:vAlign w:val="center"/>
          </w:tcPr>
          <w:p w:rsidR="009530DE" w:rsidRPr="004E3BD5" w:rsidRDefault="009530DE" w:rsidP="00C672F0">
            <w:pPr>
              <w:spacing w:line="211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BD5">
              <w:rPr>
                <w:rFonts w:ascii="Times New Roman" w:hAnsi="Times New Roman" w:cs="Times New Roman"/>
                <w:b/>
                <w:sz w:val="28"/>
                <w:szCs w:val="28"/>
              </w:rPr>
              <w:t>Событие</w:t>
            </w:r>
          </w:p>
        </w:tc>
      </w:tr>
      <w:tr w:rsidR="009530DE" w:rsidRPr="003201DC" w:rsidTr="004E3BD5">
        <w:trPr>
          <w:jc w:val="center"/>
        </w:trPr>
        <w:tc>
          <w:tcPr>
            <w:tcW w:w="2405" w:type="dxa"/>
          </w:tcPr>
          <w:p w:rsidR="009530DE" w:rsidRPr="003201DC" w:rsidRDefault="009530DE" w:rsidP="00C672F0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9530DE" w:rsidRPr="003201DC" w:rsidRDefault="009530DE" w:rsidP="00C672F0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0DE" w:rsidRPr="003201DC" w:rsidTr="004E3BD5">
        <w:trPr>
          <w:jc w:val="center"/>
        </w:trPr>
        <w:tc>
          <w:tcPr>
            <w:tcW w:w="2405" w:type="dxa"/>
          </w:tcPr>
          <w:p w:rsidR="009530DE" w:rsidRPr="003201DC" w:rsidRDefault="009530DE" w:rsidP="00C672F0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9530DE" w:rsidRPr="003201DC" w:rsidRDefault="009530DE" w:rsidP="00C672F0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0DE" w:rsidRPr="003201DC" w:rsidTr="004E3BD5">
        <w:trPr>
          <w:jc w:val="center"/>
        </w:trPr>
        <w:tc>
          <w:tcPr>
            <w:tcW w:w="2405" w:type="dxa"/>
          </w:tcPr>
          <w:p w:rsidR="009530DE" w:rsidRPr="003201DC" w:rsidRDefault="009530DE" w:rsidP="00C672F0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9530DE" w:rsidRPr="003201DC" w:rsidRDefault="009530DE" w:rsidP="00C672F0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7870" w:rsidRPr="003201DC" w:rsidRDefault="007A7870" w:rsidP="00C672F0">
      <w:pPr>
        <w:spacing w:after="0" w:line="211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30DE" w:rsidRPr="003201DC" w:rsidRDefault="009530DE" w:rsidP="00C672F0">
      <w:pPr>
        <w:spacing w:after="0" w:line="211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1DC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3E1FF4" w:rsidRPr="003201DC" w:rsidRDefault="003E1FF4" w:rsidP="00C672F0">
      <w:pPr>
        <w:spacing w:after="0" w:line="211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01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Краткое изложение предложения о списании затрат по объекту незавершенного строительства с освещением следующих вопросов:</w:t>
      </w:r>
    </w:p>
    <w:p w:rsidR="003E1FF4" w:rsidRPr="003201DC" w:rsidRDefault="003E1FF4" w:rsidP="00C672F0">
      <w:pPr>
        <w:pStyle w:val="a6"/>
        <w:spacing w:after="0" w:line="211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01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причины списания, в том числе с учетом экономических, социальных, демографических изменений;</w:t>
      </w:r>
    </w:p>
    <w:p w:rsidR="003E1FF4" w:rsidRPr="003201DC" w:rsidRDefault="00C62B27" w:rsidP="00C672F0">
      <w:pPr>
        <w:pStyle w:val="a6"/>
        <w:spacing w:after="0" w:line="211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01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r w:rsidR="003E1FF4" w:rsidRPr="003201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заключения комиссии по списанию затрат по объекту незавершенного строительства о возможности (невозможности) продолжения строительства </w:t>
      </w:r>
      <w:r w:rsidR="004E3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E1FF4" w:rsidRPr="003201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(при наличии);</w:t>
      </w:r>
    </w:p>
    <w:p w:rsidR="006A3D06" w:rsidRPr="003201DC" w:rsidRDefault="00C62B27" w:rsidP="00C672F0">
      <w:pPr>
        <w:spacing w:after="0" w:line="211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01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r w:rsidR="003E1FF4" w:rsidRPr="003201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6A3D06" w:rsidRPr="003201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рочие пояснения</w:t>
      </w:r>
      <w:r w:rsidR="00BB3472" w:rsidRPr="003201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(предложения по ответственным лицам)</w:t>
      </w:r>
      <w:r w:rsidR="006A3D06" w:rsidRPr="003201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E46CC" w:rsidRPr="003201DC" w:rsidRDefault="00EE46CC" w:rsidP="00C672F0">
      <w:pPr>
        <w:spacing w:after="0" w:line="211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3E1FF4" w:rsidRPr="003201DC" w:rsidRDefault="00AB5A78" w:rsidP="00C672F0">
      <w:pPr>
        <w:spacing w:after="0" w:line="211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Наименование Б</w:t>
      </w:r>
      <w:bookmarkStart w:id="0" w:name="_GoBack"/>
      <w:bookmarkEnd w:id="0"/>
      <w:r w:rsidR="003E1FF4" w:rsidRPr="003201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алансодержателя:</w:t>
      </w:r>
    </w:p>
    <w:p w:rsidR="00A366A1" w:rsidRPr="003201DC" w:rsidRDefault="00A366A1" w:rsidP="00C672F0">
      <w:pPr>
        <w:spacing w:after="0" w:line="211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139C3" w:rsidRDefault="007139C3" w:rsidP="00C672F0">
      <w:pPr>
        <w:spacing w:after="0" w:line="211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7"/>
        <w:gridCol w:w="2937"/>
        <w:gridCol w:w="2407"/>
        <w:gridCol w:w="2407"/>
      </w:tblGrid>
      <w:tr w:rsidR="00B42650" w:rsidTr="00031FE8">
        <w:trPr>
          <w:jc w:val="center"/>
        </w:trPr>
        <w:tc>
          <w:tcPr>
            <w:tcW w:w="1877" w:type="dxa"/>
          </w:tcPr>
          <w:p w:rsidR="00B42650" w:rsidRDefault="00B42650" w:rsidP="00031FE8">
            <w:pPr>
              <w:spacing w:line="211" w:lineRule="auto"/>
              <w:ind w:left="-11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201DC">
              <w:rPr>
                <w:rFonts w:ascii="Times New Roman" w:hAnsi="Times New Roman"/>
                <w:b/>
                <w:color w:val="000000"/>
                <w:sz w:val="28"/>
                <w:szCs w:val="24"/>
                <w:lang w:eastAsia="ru-RU"/>
              </w:rPr>
              <w:t>Руководитель</w:t>
            </w:r>
          </w:p>
        </w:tc>
        <w:tc>
          <w:tcPr>
            <w:tcW w:w="2937" w:type="dxa"/>
          </w:tcPr>
          <w:p w:rsidR="00B42650" w:rsidRDefault="00B42650" w:rsidP="00031FE8">
            <w:pPr>
              <w:spacing w:line="211" w:lineRule="auto"/>
              <w:ind w:left="-14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__</w:t>
            </w:r>
            <w:r w:rsidR="00031FE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_____________</w:t>
            </w:r>
            <w:r w:rsidR="00031FE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2407" w:type="dxa"/>
          </w:tcPr>
          <w:p w:rsidR="00B42650" w:rsidRDefault="00B42650" w:rsidP="00031FE8">
            <w:pPr>
              <w:spacing w:line="211" w:lineRule="auto"/>
              <w:ind w:left="-10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_____________</w:t>
            </w:r>
            <w:r w:rsidR="00031FE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__</w:t>
            </w:r>
          </w:p>
        </w:tc>
        <w:tc>
          <w:tcPr>
            <w:tcW w:w="2407" w:type="dxa"/>
          </w:tcPr>
          <w:p w:rsidR="00B42650" w:rsidRDefault="00B42650" w:rsidP="00031FE8">
            <w:pPr>
              <w:spacing w:line="211" w:lineRule="auto"/>
              <w:ind w:left="-10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__</w:t>
            </w:r>
            <w:r w:rsidR="00031FE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_____________</w:t>
            </w:r>
          </w:p>
        </w:tc>
      </w:tr>
      <w:tr w:rsidR="00B42650" w:rsidTr="00031FE8">
        <w:trPr>
          <w:jc w:val="center"/>
        </w:trPr>
        <w:tc>
          <w:tcPr>
            <w:tcW w:w="1877" w:type="dxa"/>
          </w:tcPr>
          <w:p w:rsidR="00B42650" w:rsidRDefault="00B42650" w:rsidP="00C672F0">
            <w:pPr>
              <w:spacing w:line="211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37" w:type="dxa"/>
          </w:tcPr>
          <w:p w:rsidR="00B42650" w:rsidRDefault="00B42650" w:rsidP="00031FE8">
            <w:pPr>
              <w:spacing w:line="211" w:lineRule="auto"/>
              <w:ind w:left="-14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201DC">
              <w:rPr>
                <w:rFonts w:ascii="Times New Roman" w:hAnsi="Times New Roman"/>
                <w:b/>
                <w:color w:val="000000"/>
                <w:sz w:val="28"/>
                <w:szCs w:val="24"/>
                <w:lang w:eastAsia="ru-RU"/>
              </w:rPr>
              <w:t>(Ф.И.О)</w:t>
            </w:r>
          </w:p>
        </w:tc>
        <w:tc>
          <w:tcPr>
            <w:tcW w:w="2407" w:type="dxa"/>
          </w:tcPr>
          <w:p w:rsidR="00B42650" w:rsidRDefault="00B42650" w:rsidP="00031FE8">
            <w:pPr>
              <w:spacing w:line="211" w:lineRule="auto"/>
              <w:ind w:left="-10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201DC">
              <w:rPr>
                <w:rFonts w:ascii="Times New Roman" w:hAnsi="Times New Roman"/>
                <w:b/>
                <w:color w:val="000000"/>
                <w:sz w:val="28"/>
                <w:szCs w:val="24"/>
                <w:lang w:eastAsia="ru-RU"/>
              </w:rPr>
              <w:t>(подпись)</w:t>
            </w:r>
          </w:p>
        </w:tc>
        <w:tc>
          <w:tcPr>
            <w:tcW w:w="2407" w:type="dxa"/>
          </w:tcPr>
          <w:p w:rsidR="00B42650" w:rsidRDefault="00B42650" w:rsidP="00031FE8">
            <w:pPr>
              <w:spacing w:line="211" w:lineRule="auto"/>
              <w:ind w:left="-10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201DC">
              <w:rPr>
                <w:rFonts w:ascii="Times New Roman" w:hAnsi="Times New Roman"/>
                <w:b/>
                <w:color w:val="000000"/>
                <w:sz w:val="28"/>
                <w:szCs w:val="24"/>
                <w:lang w:eastAsia="ru-RU"/>
              </w:rPr>
              <w:t>(дата)</w:t>
            </w:r>
          </w:p>
        </w:tc>
      </w:tr>
    </w:tbl>
    <w:p w:rsidR="007D43C5" w:rsidRPr="003E0463" w:rsidRDefault="007D43C5" w:rsidP="00B42650">
      <w:pPr>
        <w:spacing w:before="375" w:after="225" w:line="211" w:lineRule="auto"/>
        <w:contextualSpacing/>
        <w:textAlignment w:val="baseline"/>
        <w:outlineLvl w:val="2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</w:p>
    <w:sectPr w:rsidR="007D43C5" w:rsidRPr="003E0463" w:rsidSect="0078577A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E34" w:rsidRDefault="00E90E34" w:rsidP="00AF1DDC">
      <w:pPr>
        <w:spacing w:after="0" w:line="240" w:lineRule="auto"/>
      </w:pPr>
      <w:r>
        <w:separator/>
      </w:r>
    </w:p>
  </w:endnote>
  <w:endnote w:type="continuationSeparator" w:id="0">
    <w:p w:rsidR="00E90E34" w:rsidRDefault="00E90E34" w:rsidP="00AF1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E34" w:rsidRDefault="00E90E34" w:rsidP="00AF1DDC">
      <w:pPr>
        <w:spacing w:after="0" w:line="240" w:lineRule="auto"/>
      </w:pPr>
      <w:r>
        <w:separator/>
      </w:r>
    </w:p>
  </w:footnote>
  <w:footnote w:type="continuationSeparator" w:id="0">
    <w:p w:rsidR="00E90E34" w:rsidRDefault="00E90E34" w:rsidP="00AF1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B11" w:rsidRDefault="00135B11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A29D5"/>
    <w:multiLevelType w:val="hybridMultilevel"/>
    <w:tmpl w:val="2F04F20C"/>
    <w:lvl w:ilvl="0" w:tplc="17928D7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F7E3F99"/>
    <w:multiLevelType w:val="hybridMultilevel"/>
    <w:tmpl w:val="182CAAE8"/>
    <w:lvl w:ilvl="0" w:tplc="17928D7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09A22B3"/>
    <w:multiLevelType w:val="hybridMultilevel"/>
    <w:tmpl w:val="AFCCCE6E"/>
    <w:lvl w:ilvl="0" w:tplc="17928D76">
      <w:start w:val="1"/>
      <w:numFmt w:val="bullet"/>
      <w:lvlText w:val="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9DF3516"/>
    <w:multiLevelType w:val="hybridMultilevel"/>
    <w:tmpl w:val="E3DE61E8"/>
    <w:lvl w:ilvl="0" w:tplc="F03A7F8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5E7121D"/>
    <w:multiLevelType w:val="hybridMultilevel"/>
    <w:tmpl w:val="197CF37A"/>
    <w:lvl w:ilvl="0" w:tplc="17928D7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46B"/>
    <w:rsid w:val="00004A56"/>
    <w:rsid w:val="00004FC4"/>
    <w:rsid w:val="00010C31"/>
    <w:rsid w:val="00012DA3"/>
    <w:rsid w:val="00017292"/>
    <w:rsid w:val="00026499"/>
    <w:rsid w:val="00026ED5"/>
    <w:rsid w:val="00031FE8"/>
    <w:rsid w:val="0004177C"/>
    <w:rsid w:val="000418EC"/>
    <w:rsid w:val="00051CD8"/>
    <w:rsid w:val="00055252"/>
    <w:rsid w:val="00060AB9"/>
    <w:rsid w:val="00065270"/>
    <w:rsid w:val="00065B1C"/>
    <w:rsid w:val="00067E7B"/>
    <w:rsid w:val="000766AA"/>
    <w:rsid w:val="000824EF"/>
    <w:rsid w:val="00083EBC"/>
    <w:rsid w:val="000867D5"/>
    <w:rsid w:val="000B0183"/>
    <w:rsid w:val="000D64EE"/>
    <w:rsid w:val="000E0053"/>
    <w:rsid w:val="000E1234"/>
    <w:rsid w:val="000E5003"/>
    <w:rsid w:val="000E56F7"/>
    <w:rsid w:val="000E6013"/>
    <w:rsid w:val="000F502D"/>
    <w:rsid w:val="0013196E"/>
    <w:rsid w:val="00132A8A"/>
    <w:rsid w:val="00134940"/>
    <w:rsid w:val="00135B11"/>
    <w:rsid w:val="0013702D"/>
    <w:rsid w:val="00140A3B"/>
    <w:rsid w:val="00141E81"/>
    <w:rsid w:val="00147D64"/>
    <w:rsid w:val="00154737"/>
    <w:rsid w:val="00162A53"/>
    <w:rsid w:val="00171C27"/>
    <w:rsid w:val="001749C9"/>
    <w:rsid w:val="0018139B"/>
    <w:rsid w:val="001843A2"/>
    <w:rsid w:val="00196CCF"/>
    <w:rsid w:val="001A39D7"/>
    <w:rsid w:val="001B144A"/>
    <w:rsid w:val="001B2039"/>
    <w:rsid w:val="001C0A78"/>
    <w:rsid w:val="001C5AE1"/>
    <w:rsid w:val="001C7769"/>
    <w:rsid w:val="001D4493"/>
    <w:rsid w:val="001D5D7A"/>
    <w:rsid w:val="001E5D5F"/>
    <w:rsid w:val="001F4B73"/>
    <w:rsid w:val="00206187"/>
    <w:rsid w:val="002117A0"/>
    <w:rsid w:val="002203C3"/>
    <w:rsid w:val="00235ADA"/>
    <w:rsid w:val="00246FB4"/>
    <w:rsid w:val="0025194A"/>
    <w:rsid w:val="00254865"/>
    <w:rsid w:val="00280C91"/>
    <w:rsid w:val="002B1105"/>
    <w:rsid w:val="002C0801"/>
    <w:rsid w:val="002C0B2E"/>
    <w:rsid w:val="002C6368"/>
    <w:rsid w:val="002C79A3"/>
    <w:rsid w:val="002D1AE7"/>
    <w:rsid w:val="002F7B0D"/>
    <w:rsid w:val="00306A3C"/>
    <w:rsid w:val="00307167"/>
    <w:rsid w:val="003131CF"/>
    <w:rsid w:val="003201DC"/>
    <w:rsid w:val="00320B1D"/>
    <w:rsid w:val="00323997"/>
    <w:rsid w:val="00327740"/>
    <w:rsid w:val="0033507B"/>
    <w:rsid w:val="003362BD"/>
    <w:rsid w:val="0033673E"/>
    <w:rsid w:val="003409CB"/>
    <w:rsid w:val="0034420B"/>
    <w:rsid w:val="00361FF0"/>
    <w:rsid w:val="00364A77"/>
    <w:rsid w:val="00384E0A"/>
    <w:rsid w:val="003A2496"/>
    <w:rsid w:val="003A378A"/>
    <w:rsid w:val="003B49E5"/>
    <w:rsid w:val="003B5BAC"/>
    <w:rsid w:val="003B6074"/>
    <w:rsid w:val="003E0463"/>
    <w:rsid w:val="003E1FF4"/>
    <w:rsid w:val="003F2CF6"/>
    <w:rsid w:val="003F7692"/>
    <w:rsid w:val="00401216"/>
    <w:rsid w:val="0040201E"/>
    <w:rsid w:val="00404944"/>
    <w:rsid w:val="0042052D"/>
    <w:rsid w:val="00442D3A"/>
    <w:rsid w:val="0044368D"/>
    <w:rsid w:val="0047779A"/>
    <w:rsid w:val="004779D8"/>
    <w:rsid w:val="00480B9D"/>
    <w:rsid w:val="004827F3"/>
    <w:rsid w:val="00483912"/>
    <w:rsid w:val="00483A96"/>
    <w:rsid w:val="00486D06"/>
    <w:rsid w:val="004A7671"/>
    <w:rsid w:val="004B4C9F"/>
    <w:rsid w:val="004B520F"/>
    <w:rsid w:val="004B7310"/>
    <w:rsid w:val="004C3A66"/>
    <w:rsid w:val="004C7134"/>
    <w:rsid w:val="004D1FA3"/>
    <w:rsid w:val="004D38CF"/>
    <w:rsid w:val="004E3BD5"/>
    <w:rsid w:val="004E4132"/>
    <w:rsid w:val="004E50B1"/>
    <w:rsid w:val="004E554E"/>
    <w:rsid w:val="004F7F76"/>
    <w:rsid w:val="00513BA0"/>
    <w:rsid w:val="00513C84"/>
    <w:rsid w:val="00526E42"/>
    <w:rsid w:val="00557DD4"/>
    <w:rsid w:val="00567905"/>
    <w:rsid w:val="005768A5"/>
    <w:rsid w:val="00577F50"/>
    <w:rsid w:val="0059531A"/>
    <w:rsid w:val="005A1900"/>
    <w:rsid w:val="005A269F"/>
    <w:rsid w:val="005A5B18"/>
    <w:rsid w:val="005B3341"/>
    <w:rsid w:val="005B6C8A"/>
    <w:rsid w:val="005B7659"/>
    <w:rsid w:val="005C4B01"/>
    <w:rsid w:val="005C7DFF"/>
    <w:rsid w:val="005D4BE3"/>
    <w:rsid w:val="005E2EBF"/>
    <w:rsid w:val="005F1097"/>
    <w:rsid w:val="005F79C5"/>
    <w:rsid w:val="00606BCD"/>
    <w:rsid w:val="00610ED4"/>
    <w:rsid w:val="0062245A"/>
    <w:rsid w:val="006359FF"/>
    <w:rsid w:val="00637741"/>
    <w:rsid w:val="0064412A"/>
    <w:rsid w:val="00645652"/>
    <w:rsid w:val="00651FE7"/>
    <w:rsid w:val="00675FA5"/>
    <w:rsid w:val="00685D99"/>
    <w:rsid w:val="00693BC5"/>
    <w:rsid w:val="006A3D06"/>
    <w:rsid w:val="006B0650"/>
    <w:rsid w:val="006B4FA2"/>
    <w:rsid w:val="006D31CD"/>
    <w:rsid w:val="006F64A4"/>
    <w:rsid w:val="00703E83"/>
    <w:rsid w:val="00707BCA"/>
    <w:rsid w:val="007109A2"/>
    <w:rsid w:val="007139C3"/>
    <w:rsid w:val="00716B0D"/>
    <w:rsid w:val="0072211C"/>
    <w:rsid w:val="00725793"/>
    <w:rsid w:val="00740EF6"/>
    <w:rsid w:val="00744086"/>
    <w:rsid w:val="00747BF0"/>
    <w:rsid w:val="00754379"/>
    <w:rsid w:val="007617E0"/>
    <w:rsid w:val="00775871"/>
    <w:rsid w:val="0078577A"/>
    <w:rsid w:val="00786B06"/>
    <w:rsid w:val="00791F9C"/>
    <w:rsid w:val="00793E24"/>
    <w:rsid w:val="00794634"/>
    <w:rsid w:val="007A64F8"/>
    <w:rsid w:val="007A7870"/>
    <w:rsid w:val="007D43C5"/>
    <w:rsid w:val="007D54E7"/>
    <w:rsid w:val="007E754B"/>
    <w:rsid w:val="007E7DEE"/>
    <w:rsid w:val="007F6A46"/>
    <w:rsid w:val="00802031"/>
    <w:rsid w:val="008038F2"/>
    <w:rsid w:val="00804247"/>
    <w:rsid w:val="00812239"/>
    <w:rsid w:val="0081561F"/>
    <w:rsid w:val="00821A25"/>
    <w:rsid w:val="008271FC"/>
    <w:rsid w:val="0083537B"/>
    <w:rsid w:val="00836952"/>
    <w:rsid w:val="008577DD"/>
    <w:rsid w:val="00871F03"/>
    <w:rsid w:val="008857D2"/>
    <w:rsid w:val="00894CB3"/>
    <w:rsid w:val="00894F34"/>
    <w:rsid w:val="008A2889"/>
    <w:rsid w:val="008B3A00"/>
    <w:rsid w:val="008B6A5B"/>
    <w:rsid w:val="008C5031"/>
    <w:rsid w:val="008D5AC9"/>
    <w:rsid w:val="008E3665"/>
    <w:rsid w:val="008F3ED0"/>
    <w:rsid w:val="008F6C03"/>
    <w:rsid w:val="00904155"/>
    <w:rsid w:val="00917694"/>
    <w:rsid w:val="00920251"/>
    <w:rsid w:val="009230D8"/>
    <w:rsid w:val="00935D87"/>
    <w:rsid w:val="00944FF8"/>
    <w:rsid w:val="00947E15"/>
    <w:rsid w:val="009530DE"/>
    <w:rsid w:val="009541F8"/>
    <w:rsid w:val="00965FE5"/>
    <w:rsid w:val="00976A8E"/>
    <w:rsid w:val="009826CF"/>
    <w:rsid w:val="00983B46"/>
    <w:rsid w:val="00985AA2"/>
    <w:rsid w:val="00992321"/>
    <w:rsid w:val="00994623"/>
    <w:rsid w:val="009958BE"/>
    <w:rsid w:val="00997C99"/>
    <w:rsid w:val="009A1197"/>
    <w:rsid w:val="009A5EB2"/>
    <w:rsid w:val="009A6E16"/>
    <w:rsid w:val="009B054D"/>
    <w:rsid w:val="009B54C6"/>
    <w:rsid w:val="009C1AE6"/>
    <w:rsid w:val="009D6A1B"/>
    <w:rsid w:val="009E226F"/>
    <w:rsid w:val="009E2ACA"/>
    <w:rsid w:val="009F4C62"/>
    <w:rsid w:val="00A04ED3"/>
    <w:rsid w:val="00A165D7"/>
    <w:rsid w:val="00A32A66"/>
    <w:rsid w:val="00A366A1"/>
    <w:rsid w:val="00A36ADD"/>
    <w:rsid w:val="00A406C1"/>
    <w:rsid w:val="00A44387"/>
    <w:rsid w:val="00A4655F"/>
    <w:rsid w:val="00A465A7"/>
    <w:rsid w:val="00A51635"/>
    <w:rsid w:val="00A53411"/>
    <w:rsid w:val="00A54A38"/>
    <w:rsid w:val="00A557DF"/>
    <w:rsid w:val="00A651BB"/>
    <w:rsid w:val="00A66A2E"/>
    <w:rsid w:val="00A71325"/>
    <w:rsid w:val="00A73C5A"/>
    <w:rsid w:val="00A74534"/>
    <w:rsid w:val="00A74D78"/>
    <w:rsid w:val="00A85F73"/>
    <w:rsid w:val="00A86FDC"/>
    <w:rsid w:val="00A97E74"/>
    <w:rsid w:val="00AA110D"/>
    <w:rsid w:val="00AA2B2A"/>
    <w:rsid w:val="00AB5A78"/>
    <w:rsid w:val="00AB5BE2"/>
    <w:rsid w:val="00AC458C"/>
    <w:rsid w:val="00AD018B"/>
    <w:rsid w:val="00AD19C1"/>
    <w:rsid w:val="00AD6C80"/>
    <w:rsid w:val="00AE77ED"/>
    <w:rsid w:val="00AF1DDC"/>
    <w:rsid w:val="00AF436F"/>
    <w:rsid w:val="00AF5A04"/>
    <w:rsid w:val="00B0540F"/>
    <w:rsid w:val="00B11FE1"/>
    <w:rsid w:val="00B16E48"/>
    <w:rsid w:val="00B213B1"/>
    <w:rsid w:val="00B26FCE"/>
    <w:rsid w:val="00B3546B"/>
    <w:rsid w:val="00B37A3A"/>
    <w:rsid w:val="00B42650"/>
    <w:rsid w:val="00B50506"/>
    <w:rsid w:val="00B5143E"/>
    <w:rsid w:val="00B556E7"/>
    <w:rsid w:val="00B56DE9"/>
    <w:rsid w:val="00B62326"/>
    <w:rsid w:val="00B72B7F"/>
    <w:rsid w:val="00B75885"/>
    <w:rsid w:val="00BA6DF6"/>
    <w:rsid w:val="00BB31F8"/>
    <w:rsid w:val="00BB3472"/>
    <w:rsid w:val="00BD2D04"/>
    <w:rsid w:val="00BD7AA8"/>
    <w:rsid w:val="00BE3393"/>
    <w:rsid w:val="00BE3F2E"/>
    <w:rsid w:val="00BE5928"/>
    <w:rsid w:val="00C03AA0"/>
    <w:rsid w:val="00C109E7"/>
    <w:rsid w:val="00C12948"/>
    <w:rsid w:val="00C22139"/>
    <w:rsid w:val="00C3027B"/>
    <w:rsid w:val="00C42B98"/>
    <w:rsid w:val="00C4669A"/>
    <w:rsid w:val="00C53EAE"/>
    <w:rsid w:val="00C5662E"/>
    <w:rsid w:val="00C614B0"/>
    <w:rsid w:val="00C62B27"/>
    <w:rsid w:val="00C67056"/>
    <w:rsid w:val="00C672F0"/>
    <w:rsid w:val="00C71922"/>
    <w:rsid w:val="00C8486E"/>
    <w:rsid w:val="00C97A7A"/>
    <w:rsid w:val="00CA393B"/>
    <w:rsid w:val="00CA6B6C"/>
    <w:rsid w:val="00CC5306"/>
    <w:rsid w:val="00CD0E08"/>
    <w:rsid w:val="00CE51E7"/>
    <w:rsid w:val="00CE6D84"/>
    <w:rsid w:val="00CE7DB2"/>
    <w:rsid w:val="00D02A6A"/>
    <w:rsid w:val="00D05521"/>
    <w:rsid w:val="00D13474"/>
    <w:rsid w:val="00D34EEC"/>
    <w:rsid w:val="00D44FCB"/>
    <w:rsid w:val="00D514CC"/>
    <w:rsid w:val="00D543B2"/>
    <w:rsid w:val="00D60134"/>
    <w:rsid w:val="00D61027"/>
    <w:rsid w:val="00D61AED"/>
    <w:rsid w:val="00D643B8"/>
    <w:rsid w:val="00D66CDC"/>
    <w:rsid w:val="00D7044D"/>
    <w:rsid w:val="00D71B7B"/>
    <w:rsid w:val="00D75425"/>
    <w:rsid w:val="00D77125"/>
    <w:rsid w:val="00D7715A"/>
    <w:rsid w:val="00D83EB1"/>
    <w:rsid w:val="00D862C6"/>
    <w:rsid w:val="00D92D2E"/>
    <w:rsid w:val="00D97E27"/>
    <w:rsid w:val="00DE3D4B"/>
    <w:rsid w:val="00DE4BDD"/>
    <w:rsid w:val="00DE63EE"/>
    <w:rsid w:val="00DF2424"/>
    <w:rsid w:val="00DF7801"/>
    <w:rsid w:val="00E264AA"/>
    <w:rsid w:val="00E304DC"/>
    <w:rsid w:val="00E445C6"/>
    <w:rsid w:val="00E4774F"/>
    <w:rsid w:val="00E4780E"/>
    <w:rsid w:val="00E52628"/>
    <w:rsid w:val="00E52D65"/>
    <w:rsid w:val="00E5519D"/>
    <w:rsid w:val="00E778E8"/>
    <w:rsid w:val="00E90E34"/>
    <w:rsid w:val="00E95E64"/>
    <w:rsid w:val="00EA2144"/>
    <w:rsid w:val="00EB5780"/>
    <w:rsid w:val="00EB7648"/>
    <w:rsid w:val="00EC1DC7"/>
    <w:rsid w:val="00EC3598"/>
    <w:rsid w:val="00EC467E"/>
    <w:rsid w:val="00ED45C7"/>
    <w:rsid w:val="00ED572B"/>
    <w:rsid w:val="00EE46CC"/>
    <w:rsid w:val="00EE51AE"/>
    <w:rsid w:val="00EF12A9"/>
    <w:rsid w:val="00EF3C71"/>
    <w:rsid w:val="00F008C5"/>
    <w:rsid w:val="00F06261"/>
    <w:rsid w:val="00F17B44"/>
    <w:rsid w:val="00F20FB2"/>
    <w:rsid w:val="00F327D1"/>
    <w:rsid w:val="00F604C5"/>
    <w:rsid w:val="00F82E29"/>
    <w:rsid w:val="00F85561"/>
    <w:rsid w:val="00F90B27"/>
    <w:rsid w:val="00FA146F"/>
    <w:rsid w:val="00FA2436"/>
    <w:rsid w:val="00FB1102"/>
    <w:rsid w:val="00FB6A3F"/>
    <w:rsid w:val="00FC6CA8"/>
    <w:rsid w:val="00FD4384"/>
    <w:rsid w:val="00FE0076"/>
    <w:rsid w:val="00FF1F65"/>
    <w:rsid w:val="00FF4BBE"/>
    <w:rsid w:val="00FF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963FD"/>
  <w15:chartTrackingRefBased/>
  <w15:docId w15:val="{B3180CC4-7580-4B75-9C0F-EACAF9D47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4C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14CC"/>
    <w:rPr>
      <w:rFonts w:ascii="Arial" w:hAnsi="Arial" w:cs="Arial"/>
      <w:sz w:val="18"/>
      <w:szCs w:val="18"/>
    </w:rPr>
  </w:style>
  <w:style w:type="table" w:styleId="a5">
    <w:name w:val="Table Grid"/>
    <w:basedOn w:val="a1"/>
    <w:uiPriority w:val="59"/>
    <w:rsid w:val="00D51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165D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F1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1DDC"/>
  </w:style>
  <w:style w:type="paragraph" w:styleId="a9">
    <w:name w:val="footer"/>
    <w:basedOn w:val="a"/>
    <w:link w:val="aa"/>
    <w:uiPriority w:val="99"/>
    <w:unhideWhenUsed/>
    <w:rsid w:val="00AF1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1DDC"/>
  </w:style>
  <w:style w:type="table" w:customStyle="1" w:styleId="1">
    <w:name w:val="Сетка таблицы1"/>
    <w:basedOn w:val="a1"/>
    <w:next w:val="a5"/>
    <w:uiPriority w:val="39"/>
    <w:rsid w:val="00953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1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648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11806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1854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2011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5B9A5CC90A67C389ABF1ABBCC495FE0FD45F6CF9EE54A6C45A5ACC332F703336CF4468E5CD47A6BE950EF9408EAA7E2DE6D58361633185o8X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44EB7-BD90-4AD3-9054-3A52F5230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2852</Words>
  <Characters>16260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Старшиков Олег Сергеевич</dc:creator>
  <cp:keywords/>
  <dc:description/>
  <cp:lastModifiedBy>Rita</cp:lastModifiedBy>
  <cp:revision>5</cp:revision>
  <cp:lastPrinted>2022-06-01T04:15:00Z</cp:lastPrinted>
  <dcterms:created xsi:type="dcterms:W3CDTF">2022-06-01T03:32:00Z</dcterms:created>
  <dcterms:modified xsi:type="dcterms:W3CDTF">2022-06-17T01:42:00Z</dcterms:modified>
</cp:coreProperties>
</file>