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Default="00333668" w:rsidP="00042E2D">
      <w:pPr>
        <w:spacing w:before="480"/>
      </w:pPr>
      <w:r>
        <w:t>06.05.</w:t>
      </w:r>
      <w:r w:rsidR="00907625" w:rsidRPr="00907625">
        <w:t>2016</w:t>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907625" w:rsidRPr="00907625">
        <w:tab/>
      </w:r>
      <w:r w:rsidR="00042E2D" w:rsidRPr="00907625">
        <w:t xml:space="preserve">    </w:t>
      </w:r>
      <w:r w:rsidR="00907625">
        <w:t xml:space="preserve">                         </w:t>
      </w:r>
      <w:r w:rsidR="00CA4231">
        <w:t xml:space="preserve">         </w:t>
      </w:r>
      <w:r w:rsidR="00907625">
        <w:t xml:space="preserve">  </w:t>
      </w:r>
      <w:r w:rsidR="00042E2D" w:rsidRPr="00907625">
        <w:t xml:space="preserve">   № </w:t>
      </w:r>
      <w:r>
        <w:t>97</w:t>
      </w:r>
    </w:p>
    <w:p w:rsidR="00333668" w:rsidRPr="00333668" w:rsidRDefault="00333668" w:rsidP="00333668">
      <w:pPr>
        <w:pStyle w:val="ConsPlusTitle"/>
        <w:jc w:val="center"/>
        <w:rPr>
          <w:rFonts w:ascii="Times New Roman" w:hAnsi="Times New Roman" w:cs="Times New Roman"/>
          <w:b w:val="0"/>
          <w:sz w:val="24"/>
          <w:szCs w:val="24"/>
        </w:rPr>
      </w:pPr>
      <w:r w:rsidRPr="00333668">
        <w:rPr>
          <w:rFonts w:ascii="Times New Roman" w:hAnsi="Times New Roman" w:cs="Times New Roman"/>
          <w:b w:val="0"/>
          <w:sz w:val="24"/>
          <w:szCs w:val="24"/>
        </w:rPr>
        <w:t>О внесении изменений в постановление Администрации Первомайского района от 06.06.2012 №188 «Об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w:t>
      </w:r>
    </w:p>
    <w:p w:rsidR="00333668" w:rsidRPr="00333668" w:rsidRDefault="00333668" w:rsidP="00333668">
      <w:pPr>
        <w:pStyle w:val="ConsPlusNormal"/>
        <w:jc w:val="both"/>
        <w:rPr>
          <w:rFonts w:ascii="Times New Roman" w:hAnsi="Times New Roman" w:cs="Times New Roman"/>
          <w:sz w:val="24"/>
          <w:szCs w:val="24"/>
        </w:rPr>
      </w:pPr>
    </w:p>
    <w:p w:rsidR="00CA4231" w:rsidRDefault="00CA4231" w:rsidP="00333668">
      <w:pPr>
        <w:pStyle w:val="ConsPlusNormal"/>
        <w:ind w:firstLine="540"/>
        <w:jc w:val="both"/>
        <w:rPr>
          <w:rFonts w:ascii="Times New Roman" w:hAnsi="Times New Roman" w:cs="Times New Roman"/>
          <w:sz w:val="24"/>
          <w:szCs w:val="24"/>
        </w:rPr>
      </w:pPr>
    </w:p>
    <w:p w:rsidR="00CA4231" w:rsidRDefault="00CA4231" w:rsidP="00333668">
      <w:pPr>
        <w:pStyle w:val="ConsPlusNormal"/>
        <w:ind w:firstLine="540"/>
        <w:jc w:val="both"/>
        <w:rPr>
          <w:rFonts w:ascii="Times New Roman" w:hAnsi="Times New Roman" w:cs="Times New Roman"/>
          <w:sz w:val="24"/>
          <w:szCs w:val="24"/>
        </w:rPr>
      </w:pPr>
    </w:p>
    <w:p w:rsidR="00CA4231" w:rsidRDefault="00333668" w:rsidP="00333668">
      <w:pPr>
        <w:pStyle w:val="ConsPlusNormal"/>
        <w:ind w:firstLine="540"/>
        <w:jc w:val="both"/>
        <w:rPr>
          <w:rFonts w:ascii="Times New Roman" w:hAnsi="Times New Roman" w:cs="Times New Roman"/>
          <w:sz w:val="24"/>
          <w:szCs w:val="24"/>
        </w:rPr>
      </w:pPr>
      <w:r w:rsidRPr="00333668">
        <w:rPr>
          <w:rFonts w:ascii="Times New Roman" w:hAnsi="Times New Roman" w:cs="Times New Roman"/>
          <w:sz w:val="24"/>
          <w:szCs w:val="24"/>
        </w:rPr>
        <w:t xml:space="preserve">В целях приведения в соответствие с действующим законодательством постановлений Администрации Первомайского района, во исполнение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333668" w:rsidRPr="00333668" w:rsidRDefault="00333668" w:rsidP="00333668">
      <w:pPr>
        <w:pStyle w:val="ConsPlusNormal"/>
        <w:ind w:firstLine="540"/>
        <w:jc w:val="both"/>
        <w:rPr>
          <w:rFonts w:ascii="Times New Roman" w:hAnsi="Times New Roman" w:cs="Times New Roman"/>
          <w:sz w:val="24"/>
          <w:szCs w:val="24"/>
        </w:rPr>
      </w:pPr>
      <w:r w:rsidRPr="00333668">
        <w:rPr>
          <w:rFonts w:ascii="Times New Roman" w:hAnsi="Times New Roman" w:cs="Times New Roman"/>
          <w:sz w:val="24"/>
          <w:szCs w:val="24"/>
        </w:rPr>
        <w:t>ПОСТАНОВЛЯЮ:</w:t>
      </w:r>
    </w:p>
    <w:p w:rsidR="00333668" w:rsidRPr="00333668" w:rsidRDefault="00333668" w:rsidP="00333668">
      <w:pPr>
        <w:pStyle w:val="ConsPlusNormal"/>
        <w:ind w:firstLine="540"/>
        <w:jc w:val="both"/>
        <w:rPr>
          <w:rFonts w:ascii="Times New Roman" w:hAnsi="Times New Roman" w:cs="Times New Roman"/>
          <w:sz w:val="24"/>
          <w:szCs w:val="24"/>
        </w:rPr>
      </w:pPr>
    </w:p>
    <w:p w:rsidR="00333668" w:rsidRPr="00333668" w:rsidRDefault="00333668" w:rsidP="00333668">
      <w:pPr>
        <w:pStyle w:val="Standard"/>
        <w:snapToGrid w:val="0"/>
        <w:ind w:right="-1" w:firstLine="540"/>
        <w:jc w:val="both"/>
        <w:rPr>
          <w:rFonts w:eastAsia="Times New Roman" w:cs="Times New Roman"/>
        </w:rPr>
      </w:pPr>
    </w:p>
    <w:p w:rsidR="00333668" w:rsidRPr="00333668" w:rsidRDefault="00333668" w:rsidP="00333668">
      <w:pPr>
        <w:ind w:firstLine="539"/>
        <w:jc w:val="both"/>
        <w:rPr>
          <w:rFonts w:eastAsia="Times New Roman"/>
        </w:rPr>
      </w:pPr>
      <w:r w:rsidRPr="00333668">
        <w:rPr>
          <w:rFonts w:eastAsia="Times New Roman"/>
        </w:rPr>
        <w:t xml:space="preserve">1. Внести в </w:t>
      </w:r>
      <w:hyperlink r:id="rId4" w:history="1">
        <w:r w:rsidRPr="00CA4231">
          <w:rPr>
            <w:rStyle w:val="a5"/>
            <w:rFonts w:eastAsia="Times New Roman"/>
            <w:color w:val="auto"/>
            <w:u w:val="none"/>
          </w:rPr>
          <w:t>постановление</w:t>
        </w:r>
      </w:hyperlink>
      <w:r w:rsidRPr="00CA4231">
        <w:rPr>
          <w:rFonts w:eastAsia="Times New Roman"/>
        </w:rPr>
        <w:t xml:space="preserve"> </w:t>
      </w:r>
      <w:r w:rsidRPr="00333668">
        <w:rPr>
          <w:rFonts w:eastAsia="Times New Roman"/>
        </w:rPr>
        <w:t>Администрации Первомайского района от 06.06.2012 N 188 «Об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 следующие изменения:</w:t>
      </w:r>
    </w:p>
    <w:p w:rsidR="00333668" w:rsidRPr="00333668" w:rsidRDefault="00333668" w:rsidP="00333668">
      <w:pPr>
        <w:ind w:firstLine="539"/>
        <w:jc w:val="both"/>
        <w:rPr>
          <w:rFonts w:eastAsia="Times New Roman"/>
        </w:rPr>
      </w:pPr>
      <w:r w:rsidRPr="00333668">
        <w:rPr>
          <w:rFonts w:eastAsia="Times New Roman"/>
        </w:rPr>
        <w:t>1.1. Пункт 4 постановления изложить в новой редакции: «4. Контроль за исполнением настоящего постановления возложить на Заместителя Главы Первомайского района по социальной политике Черкашину Ю.Н.»;</w:t>
      </w:r>
    </w:p>
    <w:p w:rsidR="00333668" w:rsidRPr="00333668" w:rsidRDefault="00333668" w:rsidP="00333668">
      <w:pPr>
        <w:ind w:firstLine="539"/>
        <w:jc w:val="both"/>
        <w:rPr>
          <w:rFonts w:eastAsia="Times New Roman"/>
        </w:rPr>
      </w:pPr>
      <w:r w:rsidRPr="00333668">
        <w:rPr>
          <w:rFonts w:eastAsia="Times New Roman"/>
        </w:rPr>
        <w:t xml:space="preserve">1.2. Раздел 2 приложения к </w:t>
      </w:r>
      <w:proofErr w:type="gramStart"/>
      <w:r w:rsidRPr="00333668">
        <w:rPr>
          <w:rFonts w:eastAsia="Times New Roman"/>
        </w:rPr>
        <w:t>постановлению  изложить</w:t>
      </w:r>
      <w:proofErr w:type="gramEnd"/>
      <w:r w:rsidRPr="00333668">
        <w:rPr>
          <w:rFonts w:eastAsia="Times New Roman"/>
        </w:rPr>
        <w:t xml:space="preserve"> в новой редакции:</w:t>
      </w:r>
    </w:p>
    <w:p w:rsidR="00333668" w:rsidRPr="00333668" w:rsidRDefault="00333668" w:rsidP="00333668">
      <w:pPr>
        <w:jc w:val="center"/>
        <w:outlineLvl w:val="1"/>
        <w:rPr>
          <w:rFonts w:eastAsia="Times New Roman"/>
        </w:rPr>
      </w:pPr>
    </w:p>
    <w:p w:rsidR="00333668" w:rsidRPr="00333668" w:rsidRDefault="00333668" w:rsidP="00333668">
      <w:pPr>
        <w:jc w:val="center"/>
        <w:outlineLvl w:val="1"/>
        <w:rPr>
          <w:rFonts w:eastAsia="Times New Roman"/>
        </w:rPr>
      </w:pPr>
      <w:r w:rsidRPr="00333668">
        <w:rPr>
          <w:rFonts w:eastAsia="Times New Roman"/>
        </w:rPr>
        <w:t xml:space="preserve">«2. </w:t>
      </w:r>
      <w:proofErr w:type="gramStart"/>
      <w:r w:rsidRPr="00333668">
        <w:rPr>
          <w:rFonts w:eastAsia="Times New Roman"/>
        </w:rPr>
        <w:t>СТАНДАРТ  ПРЕДОСТАВЛЕНИЯ</w:t>
      </w:r>
      <w:proofErr w:type="gramEnd"/>
      <w:r w:rsidRPr="00333668">
        <w:rPr>
          <w:rFonts w:eastAsia="Times New Roman"/>
        </w:rPr>
        <w:t xml:space="preserve">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2.1.</w:t>
      </w:r>
      <w:r w:rsidRPr="00333668">
        <w:rPr>
          <w:rFonts w:eastAsia="Times New Roman"/>
          <w:b/>
        </w:rPr>
        <w:t xml:space="preserve"> </w:t>
      </w:r>
      <w:r w:rsidRPr="00333668">
        <w:rPr>
          <w:rFonts w:eastAsia="Times New Roman"/>
        </w:rPr>
        <w:t>Наименование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Предоставление доступа к справочно-поисковому аппарату библиотек, базам данных.</w:t>
      </w:r>
    </w:p>
    <w:p w:rsidR="00333668" w:rsidRPr="00333668" w:rsidRDefault="00333668" w:rsidP="00333668">
      <w:pPr>
        <w:overflowPunct w:val="0"/>
        <w:ind w:firstLine="540"/>
        <w:jc w:val="both"/>
        <w:rPr>
          <w:rFonts w:eastAsia="Times New Roman"/>
        </w:rPr>
      </w:pPr>
      <w:r w:rsidRPr="00333668">
        <w:rPr>
          <w:rFonts w:eastAsia="Times New Roman"/>
        </w:rPr>
        <w:t>2.2.</w:t>
      </w:r>
      <w:r w:rsidRPr="00333668">
        <w:rPr>
          <w:rFonts w:eastAsia="Times New Roman"/>
          <w:b/>
        </w:rPr>
        <w:t xml:space="preserve"> </w:t>
      </w:r>
      <w:r w:rsidRPr="00333668">
        <w:rPr>
          <w:rFonts w:eastAsia="Times New Roman"/>
        </w:rPr>
        <w:t>Предоставление Услуги осуществляется муниципальным автономным учреждением «Централизованная библиотечная система Первомайского района».</w:t>
      </w:r>
    </w:p>
    <w:p w:rsidR="00333668" w:rsidRPr="00333668" w:rsidRDefault="00333668" w:rsidP="00333668">
      <w:pPr>
        <w:overflowPunct w:val="0"/>
        <w:ind w:firstLine="540"/>
        <w:jc w:val="both"/>
        <w:rPr>
          <w:rFonts w:eastAsia="Times New Roman"/>
        </w:rPr>
      </w:pPr>
      <w:r w:rsidRPr="00333668">
        <w:rPr>
          <w:rFonts w:eastAsia="Times New Roman"/>
        </w:rPr>
        <w:t>2.3.</w:t>
      </w:r>
      <w:r w:rsidRPr="00333668">
        <w:rPr>
          <w:rFonts w:eastAsia="Times New Roman"/>
          <w:b/>
        </w:rPr>
        <w:t xml:space="preserve"> </w:t>
      </w:r>
      <w:r w:rsidRPr="00333668">
        <w:rPr>
          <w:rFonts w:eastAsia="Times New Roman"/>
        </w:rPr>
        <w:t>Результатом оказания Услуги является предоставление библиографической записи об издании (в печатном виде) и (или) электронной информации из базы данных.</w:t>
      </w:r>
    </w:p>
    <w:p w:rsidR="00333668" w:rsidRPr="00333668" w:rsidRDefault="00333668" w:rsidP="00333668">
      <w:pPr>
        <w:overflowPunct w:val="0"/>
        <w:ind w:firstLine="540"/>
        <w:jc w:val="both"/>
        <w:rPr>
          <w:rFonts w:eastAsia="Times New Roman"/>
        </w:rPr>
      </w:pPr>
      <w:r w:rsidRPr="00333668">
        <w:rPr>
          <w:rFonts w:eastAsia="Times New Roman"/>
        </w:rPr>
        <w:t>2.4.</w:t>
      </w:r>
      <w:r w:rsidRPr="00333668">
        <w:rPr>
          <w:rFonts w:eastAsia="Times New Roman"/>
          <w:b/>
        </w:rPr>
        <w:t xml:space="preserve"> </w:t>
      </w:r>
      <w:r w:rsidRPr="00333668">
        <w:rPr>
          <w:rFonts w:eastAsia="Times New Roman"/>
        </w:rPr>
        <w:t>При информировании по письменным обращениям получателей Услуги ответ направляется почтой в адрес заявителя в срок, не превышающий 30 дней с момента регистрации письменного обращения.</w:t>
      </w:r>
    </w:p>
    <w:p w:rsidR="00333668" w:rsidRPr="00333668" w:rsidRDefault="00333668" w:rsidP="00333668">
      <w:pPr>
        <w:overflowPunct w:val="0"/>
        <w:ind w:firstLine="540"/>
        <w:jc w:val="both"/>
        <w:rPr>
          <w:rFonts w:eastAsia="Times New Roman"/>
        </w:rPr>
      </w:pPr>
      <w:r w:rsidRPr="00333668">
        <w:rPr>
          <w:rFonts w:eastAsia="Times New Roman"/>
        </w:rPr>
        <w:t>Ответ на электронное обращение, поступившие через официальные сайты Учреждения (приложение № 1) дается в течение 14 рабочих дней после получения запроса.</w:t>
      </w:r>
    </w:p>
    <w:p w:rsidR="00333668" w:rsidRPr="00333668" w:rsidRDefault="00333668" w:rsidP="00333668">
      <w:pPr>
        <w:overflowPunct w:val="0"/>
        <w:ind w:firstLine="567"/>
        <w:jc w:val="both"/>
        <w:rPr>
          <w:rFonts w:eastAsia="Times New Roman"/>
        </w:rPr>
      </w:pPr>
      <w:r w:rsidRPr="00333668">
        <w:rPr>
          <w:rFonts w:eastAsia="Times New Roman"/>
        </w:rPr>
        <w:t>По телефонам Учреждения и при личном обращении ответ заявителю дается в момент обращения.</w:t>
      </w:r>
    </w:p>
    <w:p w:rsidR="00333668" w:rsidRPr="00333668" w:rsidRDefault="00333668" w:rsidP="00333668">
      <w:pPr>
        <w:overflowPunct w:val="0"/>
        <w:ind w:firstLine="540"/>
        <w:jc w:val="both"/>
        <w:rPr>
          <w:rFonts w:eastAsia="Times New Roman"/>
        </w:rPr>
      </w:pPr>
      <w:r w:rsidRPr="00333668">
        <w:rPr>
          <w:rFonts w:eastAsia="Times New Roman"/>
        </w:rPr>
        <w:t>2.5. Предоставление муниципальной услуги осуществляется в соответствии со следующими нормативными правовыми актами:</w:t>
      </w:r>
    </w:p>
    <w:p w:rsidR="00333668" w:rsidRPr="00333668" w:rsidRDefault="00333668" w:rsidP="00333668">
      <w:pPr>
        <w:overflowPunct w:val="0"/>
        <w:jc w:val="both"/>
        <w:rPr>
          <w:rFonts w:eastAsia="Times New Roman"/>
        </w:rPr>
      </w:pPr>
      <w:r w:rsidRPr="00333668">
        <w:rPr>
          <w:rFonts w:eastAsia="Times New Roman"/>
        </w:rPr>
        <w:t>- Конституцией Российской Федерации;</w:t>
      </w:r>
    </w:p>
    <w:p w:rsidR="00333668" w:rsidRPr="00333668" w:rsidRDefault="00333668" w:rsidP="00333668">
      <w:pPr>
        <w:overflowPunct w:val="0"/>
        <w:jc w:val="both"/>
        <w:rPr>
          <w:rFonts w:eastAsia="Times New Roman"/>
        </w:rPr>
      </w:pPr>
      <w:r w:rsidRPr="00333668">
        <w:rPr>
          <w:rFonts w:eastAsia="Times New Roman"/>
        </w:rPr>
        <w:t>- Гражданским кодексом Российской Федерации, часть 4, от 18.12.2006г. № 230-ФЗ;</w:t>
      </w:r>
    </w:p>
    <w:p w:rsidR="00333668" w:rsidRPr="00333668" w:rsidRDefault="00333668" w:rsidP="00333668">
      <w:pPr>
        <w:overflowPunct w:val="0"/>
        <w:jc w:val="both"/>
        <w:rPr>
          <w:rFonts w:eastAsia="Times New Roman"/>
        </w:rPr>
      </w:pPr>
      <w:r w:rsidRPr="00333668">
        <w:rPr>
          <w:rFonts w:eastAsia="Times New Roman"/>
        </w:rPr>
        <w:t>- Федеральным законом РФ от 07.02.1992г. № 2300-1 «О защите прав потребителей»;</w:t>
      </w:r>
    </w:p>
    <w:p w:rsidR="00333668" w:rsidRPr="00333668" w:rsidRDefault="00333668" w:rsidP="00333668">
      <w:pPr>
        <w:overflowPunct w:val="0"/>
        <w:jc w:val="both"/>
        <w:rPr>
          <w:rFonts w:eastAsia="Times New Roman"/>
        </w:rPr>
      </w:pPr>
      <w:r w:rsidRPr="00333668">
        <w:rPr>
          <w:rFonts w:eastAsia="Times New Roman"/>
        </w:rPr>
        <w:t>- Федеральным законом от 6 октября 2003г. № 131-ФЗ «Об общих принципах организации местного самоуправления в Российской Федерации»;</w:t>
      </w:r>
    </w:p>
    <w:p w:rsidR="00333668" w:rsidRPr="00333668" w:rsidRDefault="00333668" w:rsidP="00333668">
      <w:pPr>
        <w:overflowPunct w:val="0"/>
        <w:jc w:val="both"/>
        <w:rPr>
          <w:rFonts w:eastAsia="Times New Roman"/>
        </w:rPr>
      </w:pPr>
      <w:r w:rsidRPr="00333668">
        <w:rPr>
          <w:rFonts w:eastAsia="Times New Roman"/>
        </w:rPr>
        <w:t>- Федеральным законом «О библиотечном деле» от 29.12.1994г. № 78-ФЗ;</w:t>
      </w:r>
    </w:p>
    <w:p w:rsidR="00333668" w:rsidRPr="00333668" w:rsidRDefault="00333668" w:rsidP="00333668">
      <w:pPr>
        <w:overflowPunct w:val="0"/>
        <w:jc w:val="both"/>
        <w:rPr>
          <w:rFonts w:eastAsia="Times New Roman"/>
        </w:rPr>
      </w:pPr>
      <w:r w:rsidRPr="00333668">
        <w:rPr>
          <w:rFonts w:eastAsia="Times New Roman"/>
        </w:rPr>
        <w:lastRenderedPageBreak/>
        <w:t xml:space="preserve">- Федеральным законом от 29.12.1994г. № 77-ФЗ «Об обязательном экземпляре документов»; </w:t>
      </w:r>
    </w:p>
    <w:p w:rsidR="00333668" w:rsidRPr="00333668" w:rsidRDefault="00333668" w:rsidP="00333668">
      <w:pPr>
        <w:tabs>
          <w:tab w:val="num" w:pos="0"/>
          <w:tab w:val="num" w:pos="2160"/>
        </w:tabs>
        <w:overflowPunct w:val="0"/>
        <w:jc w:val="both"/>
        <w:rPr>
          <w:rFonts w:eastAsia="Times New Roman"/>
        </w:rPr>
      </w:pPr>
      <w:r w:rsidRPr="00333668">
        <w:rPr>
          <w:rFonts w:eastAsia="Times New Roman"/>
        </w:rPr>
        <w:t>- Федеральным законом от 02.05.2006 № 59-ФЗ «О порядке рассмотрения обращений граждан Российской Федерации»;</w:t>
      </w:r>
    </w:p>
    <w:p w:rsidR="00333668" w:rsidRPr="00333668" w:rsidRDefault="00333668" w:rsidP="00333668">
      <w:pPr>
        <w:overflowPunct w:val="0"/>
        <w:jc w:val="both"/>
        <w:rPr>
          <w:rFonts w:eastAsia="Times New Roman"/>
        </w:rPr>
      </w:pPr>
      <w:r w:rsidRPr="00333668">
        <w:rPr>
          <w:rFonts w:eastAsia="Times New Roman"/>
        </w:rPr>
        <w:t xml:space="preserve">- Федеральным </w:t>
      </w:r>
      <w:hyperlink r:id="rId5" w:history="1">
        <w:r w:rsidRPr="00CA4231">
          <w:rPr>
            <w:rStyle w:val="a5"/>
            <w:rFonts w:eastAsia="Times New Roman"/>
            <w:color w:val="auto"/>
            <w:u w:val="none"/>
          </w:rPr>
          <w:t>законом</w:t>
        </w:r>
      </w:hyperlink>
      <w:r w:rsidRPr="00333668">
        <w:rPr>
          <w:rFonts w:eastAsia="Times New Roman"/>
        </w:rPr>
        <w:t xml:space="preserve"> от 27.07.2006 № 149-ФЗ "Об информации, информационных технологиях и о защите информации";</w:t>
      </w:r>
    </w:p>
    <w:p w:rsidR="00333668" w:rsidRPr="00333668" w:rsidRDefault="00333668" w:rsidP="00333668">
      <w:pPr>
        <w:overflowPunct w:val="0"/>
        <w:jc w:val="both"/>
        <w:rPr>
          <w:rFonts w:eastAsia="Times New Roman"/>
        </w:rPr>
      </w:pPr>
      <w:r w:rsidRPr="00333668">
        <w:rPr>
          <w:rFonts w:eastAsia="Times New Roman"/>
        </w:rPr>
        <w:t xml:space="preserve">- </w:t>
      </w:r>
      <w:hyperlink r:id="rId6" w:history="1">
        <w:r w:rsidRPr="00CA4231">
          <w:rPr>
            <w:rStyle w:val="a5"/>
            <w:rFonts w:eastAsia="Times New Roman"/>
            <w:color w:val="auto"/>
            <w:u w:val="none"/>
          </w:rPr>
          <w:t>Законом</w:t>
        </w:r>
      </w:hyperlink>
      <w:r w:rsidRPr="00333668">
        <w:rPr>
          <w:rFonts w:eastAsia="Times New Roman"/>
        </w:rPr>
        <w:t xml:space="preserve"> Томской области "О библиотечном деле и обязательном экземпляре документов в Томской области" от 09.10.1997г.</w:t>
      </w:r>
    </w:p>
    <w:p w:rsidR="00333668" w:rsidRPr="00333668" w:rsidRDefault="00333668" w:rsidP="00333668">
      <w:pPr>
        <w:overflowPunct w:val="0"/>
        <w:jc w:val="both"/>
        <w:rPr>
          <w:rFonts w:eastAsia="Times New Roman"/>
        </w:rPr>
      </w:pPr>
      <w:r w:rsidRPr="00333668">
        <w:rPr>
          <w:rFonts w:eastAsia="Times New Roman"/>
        </w:rPr>
        <w:t xml:space="preserve">- </w:t>
      </w:r>
      <w:hyperlink r:id="rId7" w:history="1">
        <w:r w:rsidRPr="00CA4231">
          <w:rPr>
            <w:rStyle w:val="a5"/>
            <w:rFonts w:eastAsia="Times New Roman"/>
            <w:color w:val="auto"/>
            <w:u w:val="none"/>
          </w:rPr>
          <w:t>Уставом</w:t>
        </w:r>
      </w:hyperlink>
      <w:r w:rsidRPr="00333668">
        <w:rPr>
          <w:rFonts w:eastAsia="Times New Roman"/>
        </w:rPr>
        <w:t xml:space="preserve"> муниципального образования "Первомайский район";</w:t>
      </w:r>
    </w:p>
    <w:p w:rsidR="00333668" w:rsidRPr="00333668" w:rsidRDefault="00333668" w:rsidP="00333668">
      <w:pPr>
        <w:overflowPunct w:val="0"/>
        <w:jc w:val="both"/>
        <w:rPr>
          <w:rFonts w:eastAsia="Times New Roman"/>
        </w:rPr>
      </w:pPr>
      <w:r w:rsidRPr="00333668">
        <w:rPr>
          <w:rFonts w:eastAsia="Times New Roman"/>
        </w:rPr>
        <w:t xml:space="preserve">- Уставом муниципального автономного учреждения "Централизованная библиотечная система Первомайского района". </w:t>
      </w:r>
    </w:p>
    <w:p w:rsidR="00333668" w:rsidRPr="00333668" w:rsidRDefault="00333668" w:rsidP="00333668">
      <w:pPr>
        <w:overflowPunct w:val="0"/>
        <w:jc w:val="both"/>
        <w:rPr>
          <w:rFonts w:eastAsia="Times New Roman"/>
        </w:rPr>
      </w:pPr>
      <w:r w:rsidRPr="00333668">
        <w:rPr>
          <w:rFonts w:eastAsia="Times New Roman"/>
        </w:rPr>
        <w:t>- иными нормативными правовыми актами Российской Федерации, Томской области и муниципального образования «Первомайский район».</w:t>
      </w:r>
    </w:p>
    <w:p w:rsidR="00333668" w:rsidRPr="00333668" w:rsidRDefault="00333668" w:rsidP="00333668">
      <w:pPr>
        <w:overflowPunct w:val="0"/>
        <w:ind w:firstLine="540"/>
        <w:jc w:val="both"/>
        <w:rPr>
          <w:rFonts w:eastAsia="Times New Roman"/>
        </w:rPr>
      </w:pPr>
      <w:r w:rsidRPr="00333668">
        <w:rPr>
          <w:rFonts w:eastAsia="Times New Roman"/>
        </w:rPr>
        <w:t>2.6. При ответах на телефонные звонки и устные обращения потребителей специалисты структурных подразделений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муниципального учреждения и структурного подразделения, в который позвонил гражданин; фамилии, имени, отчестве и должности специалиста, принявшего телефонный звонок.</w:t>
      </w:r>
    </w:p>
    <w:p w:rsidR="00333668" w:rsidRPr="00333668" w:rsidRDefault="00333668" w:rsidP="00333668">
      <w:pPr>
        <w:overflowPunct w:val="0"/>
        <w:ind w:firstLine="540"/>
        <w:jc w:val="both"/>
        <w:rPr>
          <w:rFonts w:eastAsia="Times New Roman"/>
        </w:rPr>
      </w:pPr>
      <w:r w:rsidRPr="00333668">
        <w:rPr>
          <w:rFonts w:eastAsia="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компетентному в этих вопросах.</w:t>
      </w:r>
    </w:p>
    <w:p w:rsidR="00333668" w:rsidRPr="00333668" w:rsidRDefault="00333668" w:rsidP="00333668">
      <w:pPr>
        <w:overflowPunct w:val="0"/>
        <w:ind w:firstLine="540"/>
        <w:jc w:val="both"/>
        <w:rPr>
          <w:rFonts w:eastAsia="Times New Roman"/>
        </w:rPr>
      </w:pPr>
      <w:r w:rsidRPr="00333668">
        <w:rPr>
          <w:rFonts w:eastAsia="Times New Roman"/>
        </w:rPr>
        <w:t>2.7. Информирование о ходе оказания муниципальной услуги осуществляется специалистами Учреждения при личном контакте с потребителем с использованием средств Интернета, почтовой и телефонной связи, посредством электронной почты.</w:t>
      </w:r>
    </w:p>
    <w:p w:rsidR="00333668" w:rsidRPr="00333668" w:rsidRDefault="00333668" w:rsidP="00333668">
      <w:pPr>
        <w:overflowPunct w:val="0"/>
        <w:ind w:firstLine="540"/>
        <w:jc w:val="both"/>
        <w:rPr>
          <w:rFonts w:eastAsia="Times New Roman"/>
        </w:rPr>
      </w:pPr>
      <w:r w:rsidRPr="00333668">
        <w:rPr>
          <w:rFonts w:eastAsia="Times New Roman"/>
        </w:rPr>
        <w:t>2.8.   Потребитель, с учетом режима работы Учреждения, имеет право на получение сведений о прохождении процедур по оказанию муниципальной услуги при помощи телефона, средств Интернет или посредством личного посещения Учреждения.</w:t>
      </w:r>
    </w:p>
    <w:p w:rsidR="00333668" w:rsidRPr="00333668" w:rsidRDefault="00333668" w:rsidP="00333668">
      <w:pPr>
        <w:overflowPunct w:val="0"/>
        <w:ind w:firstLine="540"/>
        <w:jc w:val="both"/>
        <w:rPr>
          <w:rFonts w:eastAsia="Times New Roman"/>
        </w:rPr>
      </w:pPr>
      <w:r w:rsidRPr="00333668">
        <w:rPr>
          <w:rFonts w:eastAsia="Times New Roman"/>
        </w:rPr>
        <w:t xml:space="preserve"> 2.9. При поступлении письменных обращений, ответ на обращение направляется почтой в адрес заявителя.</w:t>
      </w:r>
    </w:p>
    <w:p w:rsidR="00333668" w:rsidRPr="00333668" w:rsidRDefault="00333668" w:rsidP="00333668">
      <w:pPr>
        <w:overflowPunct w:val="0"/>
        <w:ind w:firstLine="540"/>
        <w:jc w:val="both"/>
        <w:rPr>
          <w:rFonts w:eastAsia="Times New Roman"/>
        </w:rPr>
      </w:pPr>
      <w:r w:rsidRPr="00333668">
        <w:rPr>
          <w:rFonts w:eastAsia="Times New Roman"/>
        </w:rPr>
        <w:t>2.10. Требования к местам, предназначенным для предоставления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2.10.1. Сотрудники, осуществляющие прием и информирование, должны быть обеспечены личными идентификационными карточками или настольными (настенными) табличками с указанием фамилии, имени, отчества и наименования должности ответственного сотрудника.</w:t>
      </w:r>
    </w:p>
    <w:p w:rsidR="00333668" w:rsidRPr="00333668" w:rsidRDefault="00333668" w:rsidP="00333668">
      <w:pPr>
        <w:overflowPunct w:val="0"/>
        <w:ind w:firstLine="540"/>
        <w:jc w:val="both"/>
        <w:rPr>
          <w:rFonts w:eastAsia="Times New Roman"/>
        </w:rPr>
      </w:pPr>
      <w:r w:rsidRPr="00333668">
        <w:rPr>
          <w:rFonts w:eastAsia="Times New Roman"/>
        </w:rPr>
        <w:t>2.10.2. Места информирования, предназначенные для ознакомления заявителей с информационными материалами, оборудуются информационными стендами.</w:t>
      </w:r>
    </w:p>
    <w:p w:rsidR="00333668" w:rsidRPr="00333668" w:rsidRDefault="00333668" w:rsidP="00333668">
      <w:pPr>
        <w:overflowPunct w:val="0"/>
        <w:ind w:firstLine="540"/>
        <w:jc w:val="both"/>
        <w:rPr>
          <w:rFonts w:eastAsia="Times New Roman"/>
        </w:rPr>
      </w:pPr>
      <w:r w:rsidRPr="00333668">
        <w:rPr>
          <w:rFonts w:eastAsia="Times New Roman"/>
        </w:rPr>
        <w:t>2.10.3. Для ожидания приема получателям муниципальной услуги должны быть отведены места, оборудованные стульями, столами для возможности оформления документов.</w:t>
      </w:r>
    </w:p>
    <w:p w:rsidR="00333668" w:rsidRPr="00333668" w:rsidRDefault="00333668" w:rsidP="00333668">
      <w:pPr>
        <w:overflowPunct w:val="0"/>
        <w:ind w:firstLine="540"/>
        <w:jc w:val="both"/>
        <w:rPr>
          <w:rFonts w:eastAsia="Times New Roman"/>
        </w:rPr>
      </w:pPr>
      <w:r w:rsidRPr="00333668">
        <w:rPr>
          <w:rFonts w:eastAsia="Times New Roman"/>
        </w:rPr>
        <w:t>2.10.4.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333668" w:rsidRPr="00333668" w:rsidRDefault="00333668" w:rsidP="00333668">
      <w:pPr>
        <w:overflowPunct w:val="0"/>
        <w:ind w:firstLine="540"/>
        <w:jc w:val="both"/>
        <w:rPr>
          <w:rFonts w:eastAsia="Times New Roman"/>
        </w:rPr>
      </w:pPr>
      <w:r w:rsidRPr="00333668">
        <w:rPr>
          <w:rFonts w:eastAsia="Times New Roman"/>
        </w:rPr>
        <w:t>2.11.  Сроки предоставления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2.11.1. Граждане, обратившиеся в библиотеку с целью получения муниципальной услуги, в обязательном порядке информируются специалистами о сроках предоставления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2.11.2. 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333668" w:rsidRPr="00333668" w:rsidRDefault="00333668" w:rsidP="00333668">
      <w:pPr>
        <w:overflowPunct w:val="0"/>
        <w:ind w:firstLine="540"/>
        <w:jc w:val="both"/>
        <w:rPr>
          <w:rFonts w:eastAsia="Times New Roman"/>
        </w:rPr>
      </w:pPr>
      <w:r w:rsidRPr="00333668">
        <w:rPr>
          <w:rFonts w:eastAsia="Times New Roman"/>
        </w:rPr>
        <w:t>- по телефону;</w:t>
      </w:r>
    </w:p>
    <w:p w:rsidR="00333668" w:rsidRPr="00333668" w:rsidRDefault="00333668" w:rsidP="00333668">
      <w:pPr>
        <w:overflowPunct w:val="0"/>
        <w:ind w:firstLine="540"/>
        <w:jc w:val="both"/>
        <w:rPr>
          <w:rFonts w:eastAsia="Times New Roman"/>
        </w:rPr>
      </w:pPr>
      <w:r w:rsidRPr="00333668">
        <w:rPr>
          <w:rFonts w:eastAsia="Times New Roman"/>
        </w:rPr>
        <w:t>- на информационном стенде учреждения;</w:t>
      </w:r>
    </w:p>
    <w:p w:rsidR="00333668" w:rsidRPr="00333668" w:rsidRDefault="00333668" w:rsidP="00333668">
      <w:pPr>
        <w:overflowPunct w:val="0"/>
        <w:ind w:firstLine="540"/>
        <w:jc w:val="both"/>
        <w:rPr>
          <w:rFonts w:eastAsia="Times New Roman"/>
        </w:rPr>
      </w:pPr>
      <w:r w:rsidRPr="00333668">
        <w:rPr>
          <w:rFonts w:eastAsia="Times New Roman"/>
        </w:rPr>
        <w:t>- по электронной почте;</w:t>
      </w:r>
    </w:p>
    <w:p w:rsidR="00333668" w:rsidRPr="00333668" w:rsidRDefault="00333668" w:rsidP="00333668">
      <w:pPr>
        <w:overflowPunct w:val="0"/>
        <w:ind w:firstLine="540"/>
        <w:jc w:val="both"/>
        <w:rPr>
          <w:rFonts w:eastAsia="Times New Roman"/>
        </w:rPr>
      </w:pPr>
      <w:r w:rsidRPr="00333668">
        <w:rPr>
          <w:rFonts w:eastAsia="Times New Roman"/>
        </w:rPr>
        <w:lastRenderedPageBreak/>
        <w:t>- посредством личного обращения;</w:t>
      </w:r>
    </w:p>
    <w:p w:rsidR="00333668" w:rsidRPr="00333668" w:rsidRDefault="00333668" w:rsidP="00333668">
      <w:pPr>
        <w:overflowPunct w:val="0"/>
        <w:ind w:firstLine="540"/>
        <w:jc w:val="both"/>
        <w:rPr>
          <w:rFonts w:eastAsia="Times New Roman"/>
        </w:rPr>
      </w:pPr>
      <w:r w:rsidRPr="00333668">
        <w:rPr>
          <w:rFonts w:eastAsia="Times New Roman"/>
        </w:rPr>
        <w:t>- на сайте в сети Интернет;</w:t>
      </w:r>
    </w:p>
    <w:p w:rsidR="00333668" w:rsidRPr="00333668" w:rsidRDefault="00333668" w:rsidP="00333668">
      <w:pPr>
        <w:overflowPunct w:val="0"/>
        <w:ind w:firstLine="540"/>
        <w:jc w:val="both"/>
        <w:rPr>
          <w:rFonts w:eastAsia="Times New Roman"/>
        </w:rPr>
      </w:pPr>
      <w:r w:rsidRPr="00333668">
        <w:rPr>
          <w:rFonts w:eastAsia="Times New Roman"/>
        </w:rPr>
        <w:t>- по письменным запросам (обращениям).</w:t>
      </w:r>
    </w:p>
    <w:p w:rsidR="00333668" w:rsidRPr="00333668" w:rsidRDefault="00333668" w:rsidP="00333668">
      <w:pPr>
        <w:overflowPunct w:val="0"/>
        <w:ind w:firstLine="540"/>
        <w:jc w:val="both"/>
        <w:rPr>
          <w:rFonts w:eastAsia="Times New Roman"/>
        </w:rPr>
      </w:pPr>
      <w:r w:rsidRPr="00333668">
        <w:rPr>
          <w:rFonts w:eastAsia="Times New Roman"/>
        </w:rPr>
        <w:t>2.11.3. При использовании средств телефонной связи информация о наличии баз данных в библиотеке предоставляется получателю муниципальной услуги в момент обращения. Время разговора не должно превышать 5 минут. 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В случае если сотрудники библиотеки не могут ответить на вопрос гражданина немедленно, результат рассмотрения вопроса сообщают заинтересованному лицу в течение двух часов.</w:t>
      </w:r>
    </w:p>
    <w:p w:rsidR="00333668" w:rsidRPr="00333668" w:rsidRDefault="00333668" w:rsidP="00333668">
      <w:pPr>
        <w:overflowPunct w:val="0"/>
        <w:ind w:firstLine="540"/>
        <w:jc w:val="both"/>
        <w:rPr>
          <w:rFonts w:eastAsia="Times New Roman"/>
        </w:rPr>
      </w:pPr>
      <w:r w:rsidRPr="00333668">
        <w:rPr>
          <w:rFonts w:eastAsia="Times New Roman"/>
        </w:rPr>
        <w:t>2.12.</w:t>
      </w:r>
      <w:r w:rsidRPr="00333668">
        <w:rPr>
          <w:rFonts w:eastAsia="Times New Roman"/>
          <w:b/>
        </w:rPr>
        <w:t xml:space="preserve"> </w:t>
      </w:r>
      <w:r w:rsidRPr="00333668">
        <w:rPr>
          <w:rFonts w:eastAsia="Times New Roman"/>
        </w:rPr>
        <w:t>Максимальный срок ожидания в очереди при подаче запроса на предоставление Услуги и при получении результата предоставления Услуги.</w:t>
      </w:r>
    </w:p>
    <w:p w:rsidR="00333668" w:rsidRPr="00333668" w:rsidRDefault="00333668" w:rsidP="00333668">
      <w:pPr>
        <w:overflowPunct w:val="0"/>
        <w:ind w:firstLine="540"/>
        <w:jc w:val="both"/>
        <w:rPr>
          <w:rFonts w:eastAsia="Times New Roman"/>
        </w:rPr>
      </w:pPr>
      <w:r w:rsidRPr="00333668">
        <w:rPr>
          <w:rFonts w:eastAsia="Times New Roman"/>
        </w:rPr>
        <w:t>Прием граждан ведется по очереди.</w:t>
      </w:r>
    </w:p>
    <w:p w:rsidR="00333668" w:rsidRPr="00333668" w:rsidRDefault="00333668" w:rsidP="00333668">
      <w:pPr>
        <w:overflowPunct w:val="0"/>
        <w:ind w:firstLine="540"/>
        <w:jc w:val="both"/>
        <w:rPr>
          <w:rFonts w:eastAsia="Times New Roman"/>
        </w:rPr>
      </w:pPr>
      <w:r w:rsidRPr="00333668">
        <w:rPr>
          <w:rFonts w:eastAsia="Times New Roman"/>
        </w:rPr>
        <w:t>Максимальное время ожидания устанавливается:</w:t>
      </w:r>
    </w:p>
    <w:p w:rsidR="00333668" w:rsidRPr="00333668" w:rsidRDefault="00333668" w:rsidP="00333668">
      <w:pPr>
        <w:overflowPunct w:val="0"/>
        <w:ind w:firstLine="540"/>
        <w:jc w:val="both"/>
        <w:rPr>
          <w:rFonts w:eastAsia="Times New Roman"/>
        </w:rPr>
      </w:pPr>
      <w:r w:rsidRPr="00333668">
        <w:rPr>
          <w:rFonts w:eastAsia="Times New Roman"/>
        </w:rPr>
        <w:t>- в очереди при подаче заявки на выполнение Услуги – до 15 минут;</w:t>
      </w:r>
    </w:p>
    <w:p w:rsidR="00333668" w:rsidRPr="00333668" w:rsidRDefault="00333668" w:rsidP="00333668">
      <w:pPr>
        <w:overflowPunct w:val="0"/>
        <w:ind w:firstLine="540"/>
        <w:jc w:val="both"/>
        <w:rPr>
          <w:rFonts w:eastAsia="Times New Roman"/>
        </w:rPr>
      </w:pPr>
      <w:r w:rsidRPr="00333668">
        <w:rPr>
          <w:rFonts w:eastAsia="Times New Roman"/>
        </w:rPr>
        <w:t>- в очереди при получении результата предоставления Услуги – до 15 минут.</w:t>
      </w:r>
    </w:p>
    <w:p w:rsidR="00333668" w:rsidRPr="00333668" w:rsidRDefault="00333668" w:rsidP="00333668">
      <w:pPr>
        <w:overflowPunct w:val="0"/>
        <w:ind w:firstLine="540"/>
        <w:jc w:val="both"/>
        <w:rPr>
          <w:rFonts w:eastAsia="Times New Roman"/>
        </w:rPr>
      </w:pPr>
      <w:r w:rsidRPr="00333668">
        <w:rPr>
          <w:rFonts w:eastAsia="Times New Roman"/>
        </w:rPr>
        <w:t>2.12.1.</w:t>
      </w:r>
      <w:r w:rsidRPr="00333668">
        <w:rPr>
          <w:rFonts w:eastAsia="Times New Roman"/>
          <w:b/>
        </w:rPr>
        <w:t xml:space="preserve"> </w:t>
      </w:r>
      <w:r w:rsidRPr="00333668">
        <w:rPr>
          <w:rFonts w:eastAsia="Times New Roman"/>
        </w:rPr>
        <w:t>Регистрация письменного запроса заявителя о предоставлении Услуги осуществляется в день обращения в срок до 5 мин.</w:t>
      </w:r>
    </w:p>
    <w:p w:rsidR="00333668" w:rsidRPr="00333668" w:rsidRDefault="00333668" w:rsidP="00333668">
      <w:pPr>
        <w:overflowPunct w:val="0"/>
        <w:ind w:firstLine="540"/>
        <w:jc w:val="both"/>
        <w:rPr>
          <w:rFonts w:eastAsia="Times New Roman"/>
        </w:rPr>
      </w:pPr>
      <w:r w:rsidRPr="00333668">
        <w:rPr>
          <w:rFonts w:eastAsia="Times New Roman"/>
        </w:rPr>
        <w:t>2.12.2. На информационных стендах, расположенных непосредственно в помещении библиотеки, информация предоставляется в соответствии с режимом работы библиотеки.</w:t>
      </w:r>
    </w:p>
    <w:p w:rsidR="00333668" w:rsidRPr="00333668" w:rsidRDefault="00333668" w:rsidP="00333668">
      <w:pPr>
        <w:overflowPunct w:val="0"/>
        <w:ind w:firstLine="540"/>
        <w:jc w:val="both"/>
        <w:rPr>
          <w:rFonts w:eastAsia="Times New Roman"/>
        </w:rPr>
      </w:pPr>
      <w:r w:rsidRPr="00333668">
        <w:rPr>
          <w:rFonts w:eastAsia="Times New Roman"/>
        </w:rPr>
        <w:t>2.12.3.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333668" w:rsidRPr="00333668" w:rsidRDefault="00333668" w:rsidP="00333668">
      <w:pPr>
        <w:overflowPunct w:val="0"/>
        <w:ind w:firstLine="540"/>
        <w:jc w:val="both"/>
        <w:rPr>
          <w:rFonts w:eastAsia="Times New Roman"/>
        </w:rPr>
      </w:pPr>
      <w:r w:rsidRPr="00333668">
        <w:rPr>
          <w:rFonts w:eastAsia="Times New Roman"/>
        </w:rPr>
        <w:t>2.12.4 Консультирование получателя муниципальной услуги по интересующим вопросам во время личного приема специалистом библиотеки не может превышать 10 минут.</w:t>
      </w:r>
    </w:p>
    <w:p w:rsidR="00333668" w:rsidRPr="00333668" w:rsidRDefault="00333668" w:rsidP="00333668">
      <w:pPr>
        <w:overflowPunct w:val="0"/>
        <w:ind w:firstLine="540"/>
        <w:jc w:val="both"/>
        <w:rPr>
          <w:rFonts w:eastAsia="Times New Roman"/>
        </w:rPr>
      </w:pPr>
      <w:r w:rsidRPr="00333668">
        <w:rPr>
          <w:rFonts w:eastAsia="Times New Roman"/>
        </w:rPr>
        <w:t>2.12.5.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333668" w:rsidRPr="00333668" w:rsidRDefault="00333668" w:rsidP="00333668">
      <w:pPr>
        <w:overflowPunct w:val="0"/>
        <w:ind w:firstLine="540"/>
        <w:jc w:val="both"/>
        <w:rPr>
          <w:rFonts w:eastAsia="Times New Roman"/>
        </w:rPr>
      </w:pPr>
      <w:r w:rsidRPr="00333668">
        <w:rPr>
          <w:rFonts w:eastAsia="Times New Roman"/>
        </w:rPr>
        <w:t>2.13. Условия и сроки предоставления муниципальной услуги должны быть обеспечены необходимым уровнем доступности, предполагающим:</w:t>
      </w:r>
    </w:p>
    <w:p w:rsidR="00333668" w:rsidRPr="00333668" w:rsidRDefault="00333668" w:rsidP="00333668">
      <w:pPr>
        <w:overflowPunct w:val="0"/>
        <w:ind w:firstLine="540"/>
        <w:jc w:val="both"/>
        <w:outlineLvl w:val="1"/>
        <w:rPr>
          <w:rFonts w:eastAsia="Times New Roman"/>
        </w:rPr>
      </w:pPr>
      <w:r w:rsidRPr="00333668">
        <w:rPr>
          <w:rFonts w:eastAsia="Times New Roman"/>
        </w:rPr>
        <w:t>- при личном обращении в библиотеку - наличие документа, удостоверяющего личность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33668" w:rsidRPr="00333668" w:rsidRDefault="00333668" w:rsidP="00333668">
      <w:pPr>
        <w:overflowPunct w:val="0"/>
        <w:jc w:val="both"/>
        <w:outlineLvl w:val="1"/>
        <w:rPr>
          <w:rFonts w:eastAsia="Times New Roman"/>
        </w:rPr>
      </w:pPr>
      <w:proofErr w:type="gramStart"/>
      <w:r w:rsidRPr="00333668">
        <w:rPr>
          <w:rFonts w:eastAsia="Times New Roman"/>
        </w:rPr>
        <w:t>а</w:t>
      </w:r>
      <w:proofErr w:type="gramEnd"/>
      <w:r w:rsidRPr="00333668">
        <w:rPr>
          <w:rFonts w:eastAsia="Times New Roman"/>
        </w:rPr>
        <w:t xml:space="preserve"> несовершеннолетние в возрасте до 14 лет - документов, удостоверяющих личность их законных представителей;</w:t>
      </w:r>
    </w:p>
    <w:p w:rsidR="00333668" w:rsidRPr="00333668" w:rsidRDefault="00333668" w:rsidP="00333668">
      <w:pPr>
        <w:overflowPunct w:val="0"/>
        <w:ind w:firstLine="540"/>
        <w:jc w:val="both"/>
        <w:rPr>
          <w:rFonts w:eastAsia="Times New Roman"/>
        </w:rPr>
      </w:pPr>
      <w:r w:rsidRPr="00333668">
        <w:rPr>
          <w:rFonts w:eastAsia="Times New Roman"/>
        </w:rPr>
        <w:t>-   при обращении через сеть Интернет;</w:t>
      </w:r>
    </w:p>
    <w:p w:rsidR="00333668" w:rsidRPr="00333668" w:rsidRDefault="00333668" w:rsidP="00333668">
      <w:pPr>
        <w:overflowPunct w:val="0"/>
        <w:ind w:firstLine="540"/>
        <w:jc w:val="both"/>
        <w:rPr>
          <w:rFonts w:eastAsia="Times New Roman"/>
        </w:rPr>
      </w:pPr>
      <w:r w:rsidRPr="00333668">
        <w:rPr>
          <w:rFonts w:eastAsia="Times New Roman"/>
        </w:rPr>
        <w:t>-   по электронной почте;</w:t>
      </w:r>
    </w:p>
    <w:p w:rsidR="00333668" w:rsidRPr="00333668" w:rsidRDefault="00333668" w:rsidP="00333668">
      <w:pPr>
        <w:overflowPunct w:val="0"/>
        <w:ind w:firstLine="540"/>
        <w:jc w:val="both"/>
        <w:rPr>
          <w:rFonts w:eastAsia="Times New Roman"/>
        </w:rPr>
      </w:pPr>
      <w:r w:rsidRPr="00333668">
        <w:rPr>
          <w:rFonts w:eastAsia="Times New Roman"/>
        </w:rPr>
        <w:t xml:space="preserve">- по письменным </w:t>
      </w:r>
      <w:hyperlink r:id="rId8" w:history="1">
        <w:r w:rsidRPr="00117FA0">
          <w:rPr>
            <w:rStyle w:val="a5"/>
            <w:rFonts w:eastAsia="Times New Roman"/>
            <w:color w:val="auto"/>
            <w:u w:val="none"/>
          </w:rPr>
          <w:t>запросам</w:t>
        </w:r>
      </w:hyperlink>
      <w:r w:rsidRPr="00333668">
        <w:rPr>
          <w:rFonts w:eastAsia="Times New Roman"/>
        </w:rPr>
        <w:t xml:space="preserve"> (обращениям) - обращение (запрос) получателя муниципальной услуги, оформленное по установленной настоящим административным регламентом форме.</w:t>
      </w:r>
    </w:p>
    <w:p w:rsidR="00333668" w:rsidRPr="00333668" w:rsidRDefault="00333668" w:rsidP="00333668">
      <w:pPr>
        <w:overflowPunct w:val="0"/>
        <w:ind w:firstLine="540"/>
        <w:jc w:val="both"/>
        <w:rPr>
          <w:rFonts w:eastAsia="Times New Roman"/>
        </w:rPr>
      </w:pPr>
      <w:r w:rsidRPr="00333668">
        <w:rPr>
          <w:rFonts w:eastAsia="Times New Roman"/>
        </w:rPr>
        <w:t>2.14. Предоставление муниципальной услуги осуществляется на безвозмездной основе.</w:t>
      </w:r>
    </w:p>
    <w:p w:rsidR="00333668" w:rsidRPr="00333668" w:rsidRDefault="00333668" w:rsidP="00333668">
      <w:pPr>
        <w:overflowPunct w:val="0"/>
        <w:ind w:firstLine="540"/>
        <w:jc w:val="both"/>
        <w:rPr>
          <w:rFonts w:eastAsia="Times New Roman"/>
        </w:rPr>
      </w:pPr>
      <w:r w:rsidRPr="00333668">
        <w:rPr>
          <w:rFonts w:eastAsia="Times New Roman"/>
          <w:bCs/>
        </w:rPr>
        <w:t>2.15.</w:t>
      </w:r>
      <w:r w:rsidRPr="00333668">
        <w:rPr>
          <w:rFonts w:eastAsia="Times New Roman"/>
          <w:b/>
          <w:bCs/>
        </w:rPr>
        <w:t xml:space="preserve"> </w:t>
      </w:r>
      <w:r w:rsidRPr="00333668">
        <w:rPr>
          <w:rFonts w:eastAsia="Times New Roman"/>
        </w:rPr>
        <w:t>Основанием для отказа в предоставлении Услуги являются:</w:t>
      </w:r>
    </w:p>
    <w:p w:rsidR="00333668" w:rsidRPr="00333668" w:rsidRDefault="00333668" w:rsidP="00333668">
      <w:pPr>
        <w:overflowPunct w:val="0"/>
        <w:ind w:firstLine="540"/>
        <w:jc w:val="both"/>
        <w:outlineLvl w:val="0"/>
        <w:rPr>
          <w:rFonts w:eastAsia="Times New Roman"/>
        </w:rPr>
      </w:pPr>
      <w:r w:rsidRPr="00333668">
        <w:rPr>
          <w:rFonts w:eastAsia="Times New Roman"/>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3668" w:rsidRPr="00333668" w:rsidRDefault="00333668" w:rsidP="00333668">
      <w:pPr>
        <w:overflowPunct w:val="0"/>
        <w:ind w:firstLine="540"/>
        <w:jc w:val="both"/>
        <w:rPr>
          <w:rFonts w:eastAsia="Times New Roman"/>
        </w:rPr>
      </w:pPr>
      <w:r w:rsidRPr="00333668">
        <w:rPr>
          <w:rFonts w:eastAsia="Times New Roman"/>
        </w:rPr>
        <w:t xml:space="preserve">- завершение установленной законом процедуры ликвидации Учреждения, </w:t>
      </w:r>
      <w:r w:rsidRPr="00333668">
        <w:rPr>
          <w:rFonts w:eastAsia="Times New Roman"/>
        </w:rPr>
        <w:lastRenderedPageBreak/>
        <w:t>оказывающего Услугу, решение о которой принято учредителем;</w:t>
      </w:r>
    </w:p>
    <w:p w:rsidR="00333668" w:rsidRPr="00333668" w:rsidRDefault="00333668" w:rsidP="00333668">
      <w:pPr>
        <w:overflowPunct w:val="0"/>
        <w:ind w:firstLine="540"/>
        <w:jc w:val="both"/>
        <w:rPr>
          <w:rFonts w:eastAsia="Times New Roman"/>
        </w:rPr>
      </w:pPr>
      <w:r w:rsidRPr="00333668">
        <w:rPr>
          <w:rFonts w:eastAsia="Times New Roman"/>
        </w:rPr>
        <w:t>-    несоответствие обращения содержанию Услуги;</w:t>
      </w:r>
    </w:p>
    <w:p w:rsidR="00333668" w:rsidRPr="00333668" w:rsidRDefault="00333668" w:rsidP="00333668">
      <w:pPr>
        <w:overflowPunct w:val="0"/>
        <w:ind w:firstLine="540"/>
        <w:jc w:val="both"/>
        <w:rPr>
          <w:rFonts w:eastAsia="Times New Roman"/>
        </w:rPr>
      </w:pPr>
      <w:r w:rsidRPr="00333668">
        <w:rPr>
          <w:rFonts w:eastAsia="Times New Roman"/>
        </w:rPr>
        <w:t>-   запрашиваемый потребителем вид информирования не предусмотрен настоящим Регламентом;</w:t>
      </w:r>
    </w:p>
    <w:p w:rsidR="00333668" w:rsidRPr="00333668" w:rsidRDefault="00333668" w:rsidP="00333668">
      <w:pPr>
        <w:overflowPunct w:val="0"/>
        <w:ind w:firstLine="540"/>
        <w:jc w:val="both"/>
        <w:outlineLvl w:val="0"/>
        <w:rPr>
          <w:rFonts w:eastAsia="Times New Roman"/>
        </w:rPr>
      </w:pPr>
      <w:r w:rsidRPr="00333668">
        <w:rPr>
          <w:rFonts w:eastAsia="Times New Roman"/>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33668" w:rsidRPr="00333668" w:rsidRDefault="00333668" w:rsidP="00333668">
      <w:pPr>
        <w:overflowPunct w:val="0"/>
        <w:ind w:firstLine="540"/>
        <w:jc w:val="both"/>
        <w:outlineLvl w:val="0"/>
        <w:rPr>
          <w:rFonts w:eastAsia="Times New Roman"/>
        </w:rPr>
      </w:pPr>
      <w:r w:rsidRPr="00333668">
        <w:rPr>
          <w:rFonts w:eastAsia="Times New Roman"/>
        </w:rPr>
        <w:t>-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33668" w:rsidRPr="00333668" w:rsidRDefault="00333668" w:rsidP="00333668">
      <w:pPr>
        <w:overflowPunct w:val="0"/>
        <w:ind w:firstLine="540"/>
        <w:jc w:val="both"/>
        <w:outlineLvl w:val="0"/>
        <w:rPr>
          <w:rFonts w:eastAsia="Times New Roman"/>
          <w:bCs/>
        </w:rPr>
      </w:pPr>
      <w:r w:rsidRPr="00333668">
        <w:rPr>
          <w:rFonts w:eastAsia="Times New Roman"/>
        </w:rPr>
        <w:t>-</w:t>
      </w:r>
      <w:r w:rsidRPr="00333668">
        <w:rPr>
          <w:rFonts w:eastAsia="Times New Roman"/>
          <w:bCs/>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333668" w:rsidRPr="00333668" w:rsidRDefault="00333668" w:rsidP="00333668">
      <w:pPr>
        <w:overflowPunct w:val="0"/>
        <w:ind w:firstLine="540"/>
        <w:jc w:val="both"/>
        <w:rPr>
          <w:rFonts w:eastAsia="Times New Roman"/>
        </w:rPr>
      </w:pPr>
      <w:r w:rsidRPr="00333668">
        <w:rPr>
          <w:rFonts w:eastAsia="Times New Roman"/>
        </w:rPr>
        <w:t>В случае отказа в предоставлении Услуги, заявителю разъясняются причины отказа.</w:t>
      </w:r>
    </w:p>
    <w:p w:rsidR="00333668" w:rsidRPr="00333668" w:rsidRDefault="00333668" w:rsidP="00333668">
      <w:pPr>
        <w:overflowPunct w:val="0"/>
        <w:ind w:firstLine="540"/>
        <w:jc w:val="both"/>
        <w:outlineLvl w:val="1"/>
        <w:rPr>
          <w:rFonts w:eastAsia="Times New Roman"/>
          <w:bCs/>
        </w:rPr>
      </w:pPr>
      <w:r w:rsidRPr="00333668">
        <w:rPr>
          <w:rFonts w:eastAsia="Times New Roman"/>
          <w:bCs/>
        </w:rPr>
        <w:t>2.16. Учреждение не вправе требовать от заявителя:</w:t>
      </w:r>
    </w:p>
    <w:p w:rsidR="00333668" w:rsidRPr="00333668" w:rsidRDefault="00333668" w:rsidP="00333668">
      <w:pPr>
        <w:overflowPunct w:val="0"/>
        <w:ind w:firstLine="540"/>
        <w:jc w:val="both"/>
        <w:rPr>
          <w:rFonts w:eastAsia="Times New Roman"/>
        </w:rPr>
      </w:pPr>
      <w:r w:rsidRPr="00333668">
        <w:rPr>
          <w:rFonts w:eastAsia="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668" w:rsidRPr="00333668" w:rsidRDefault="00333668" w:rsidP="00333668">
      <w:pPr>
        <w:overflowPunct w:val="0"/>
        <w:ind w:firstLine="540"/>
        <w:jc w:val="both"/>
        <w:rPr>
          <w:rFonts w:eastAsia="Times New Roman"/>
        </w:rPr>
      </w:pPr>
      <w:r w:rsidRPr="00333668">
        <w:rPr>
          <w:rFonts w:eastAsia="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17FA0">
          <w:rPr>
            <w:rStyle w:val="a5"/>
            <w:rFonts w:eastAsia="Times New Roman"/>
            <w:color w:val="auto"/>
            <w:u w:val="none"/>
          </w:rPr>
          <w:t>части 6 статьи 7</w:t>
        </w:r>
      </w:hyperlink>
      <w:r w:rsidRPr="00333668">
        <w:rPr>
          <w:rFonts w:eastAsia="Times New Roman"/>
        </w:rPr>
        <w:t xml:space="preserve"> Федерального закона от 27.07.2010 № 210-ФЗ "Об организации предоставления государственных и муниципальных услуг"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документы, подтверждающие регистрацию по месту жительства или по месту пребывания.»</w:t>
      </w:r>
    </w:p>
    <w:p w:rsidR="00333668" w:rsidRPr="00117FA0" w:rsidRDefault="00333668" w:rsidP="00333668">
      <w:pPr>
        <w:ind w:firstLine="539"/>
        <w:jc w:val="both"/>
        <w:rPr>
          <w:rFonts w:eastAsia="Times New Roman"/>
        </w:rPr>
      </w:pPr>
      <w:r w:rsidRPr="00333668">
        <w:rPr>
          <w:rFonts w:eastAsia="Times New Roman"/>
        </w:rPr>
        <w:t xml:space="preserve">2. Настоящее постановление опубликовать в газете «Заветы Ильича» и разместить на официальном сайте Первомайского района </w:t>
      </w:r>
      <w:hyperlink r:id="rId10" w:history="1">
        <w:r w:rsidRPr="00117FA0">
          <w:rPr>
            <w:rStyle w:val="a5"/>
            <w:rFonts w:eastAsia="Times New Roman"/>
            <w:color w:val="auto"/>
          </w:rPr>
          <w:t>http://pmr.tomsk.ru/</w:t>
        </w:r>
      </w:hyperlink>
      <w:r w:rsidRPr="00117FA0">
        <w:rPr>
          <w:rFonts w:eastAsia="Times New Roman"/>
        </w:rPr>
        <w:t>.</w:t>
      </w:r>
    </w:p>
    <w:p w:rsidR="00333668" w:rsidRPr="00333668" w:rsidRDefault="00333668" w:rsidP="00333668">
      <w:pPr>
        <w:ind w:firstLine="539"/>
        <w:jc w:val="both"/>
        <w:rPr>
          <w:rFonts w:eastAsia="Times New Roman"/>
        </w:rPr>
      </w:pPr>
      <w:r w:rsidRPr="00333668">
        <w:rPr>
          <w:rFonts w:eastAsia="Times New Roman"/>
        </w:rPr>
        <w:t>3. Настоящее постановление вступает в силу после его официального опубликования.</w:t>
      </w:r>
    </w:p>
    <w:p w:rsidR="00333668" w:rsidRPr="00333668" w:rsidRDefault="00333668" w:rsidP="00333668">
      <w:pPr>
        <w:ind w:firstLine="539"/>
        <w:jc w:val="both"/>
        <w:rPr>
          <w:rFonts w:eastAsia="Times New Roman"/>
        </w:rPr>
      </w:pPr>
      <w:r w:rsidRPr="00333668">
        <w:rPr>
          <w:rFonts w:eastAsia="Times New Roman"/>
        </w:rPr>
        <w:t>4. Контроль за исполнением настоящего постановления возложить на заместителя Главы Первомайского района по социальной политике Черкашину Ю.Н.</w:t>
      </w:r>
    </w:p>
    <w:p w:rsidR="00333668" w:rsidRPr="00333668" w:rsidRDefault="00333668" w:rsidP="00333668">
      <w:pPr>
        <w:ind w:firstLine="539"/>
        <w:jc w:val="both"/>
        <w:rPr>
          <w:rFonts w:eastAsia="Times New Roman"/>
        </w:rPr>
      </w:pPr>
    </w:p>
    <w:p w:rsidR="00333668" w:rsidRPr="00333668" w:rsidRDefault="00333668" w:rsidP="00333668">
      <w:pPr>
        <w:rPr>
          <w:rFonts w:eastAsiaTheme="minorHAnsi"/>
          <w:lang w:eastAsia="en-US"/>
        </w:rPr>
      </w:pPr>
    </w:p>
    <w:p w:rsidR="00333668" w:rsidRPr="00333668" w:rsidRDefault="00333668" w:rsidP="00333668"/>
    <w:p w:rsidR="00333668" w:rsidRPr="00333668" w:rsidRDefault="00333668" w:rsidP="00333668">
      <w:pPr>
        <w:rPr>
          <w:b/>
        </w:rPr>
      </w:pPr>
      <w:r w:rsidRPr="00333668">
        <w:t>Глава Первомайского района</w:t>
      </w:r>
      <w:r w:rsidR="00117FA0">
        <w:t xml:space="preserve"> </w:t>
      </w:r>
      <w:r w:rsidR="00117FA0">
        <w:tab/>
      </w:r>
      <w:r w:rsidR="00117FA0">
        <w:tab/>
      </w:r>
      <w:r w:rsidR="00117FA0">
        <w:tab/>
      </w:r>
      <w:r w:rsidRPr="00333668">
        <w:tab/>
      </w:r>
      <w:r w:rsidR="00117FA0">
        <w:t>И.И.</w:t>
      </w:r>
      <w:r w:rsidRPr="00333668">
        <w:t>Сиберт</w:t>
      </w:r>
    </w:p>
    <w:p w:rsidR="00333668" w:rsidRDefault="00333668" w:rsidP="00333668"/>
    <w:p w:rsidR="001B2089" w:rsidRDefault="001B2089" w:rsidP="00333668"/>
    <w:p w:rsidR="001B2089" w:rsidRDefault="001B2089" w:rsidP="00333668"/>
    <w:p w:rsidR="001B2089" w:rsidRPr="00333668" w:rsidRDefault="001B2089" w:rsidP="00333668"/>
    <w:p w:rsidR="00333668" w:rsidRDefault="00117FA0" w:rsidP="00333668">
      <w:pPr>
        <w:rPr>
          <w:sz w:val="16"/>
          <w:szCs w:val="16"/>
        </w:rPr>
      </w:pPr>
      <w:r>
        <w:rPr>
          <w:sz w:val="16"/>
          <w:szCs w:val="16"/>
        </w:rPr>
        <w:t>О.Б.Виденькина</w:t>
      </w:r>
    </w:p>
    <w:p w:rsidR="00333668" w:rsidRDefault="00117FA0" w:rsidP="00333668">
      <w:pPr>
        <w:rPr>
          <w:sz w:val="16"/>
          <w:szCs w:val="16"/>
        </w:rPr>
      </w:pPr>
      <w:r>
        <w:rPr>
          <w:sz w:val="16"/>
          <w:szCs w:val="16"/>
        </w:rPr>
        <w:t>8 38</w:t>
      </w:r>
      <w:r w:rsidR="001B2089">
        <w:rPr>
          <w:sz w:val="16"/>
          <w:szCs w:val="16"/>
        </w:rPr>
        <w:t xml:space="preserve"> (245) 2 14 53</w:t>
      </w:r>
    </w:p>
    <w:p w:rsidR="001B2089" w:rsidRDefault="001B2089" w:rsidP="00333668">
      <w:pPr>
        <w:rPr>
          <w:sz w:val="16"/>
          <w:szCs w:val="16"/>
        </w:rPr>
      </w:pPr>
      <w:bookmarkStart w:id="0" w:name="_GoBack"/>
      <w:bookmarkEnd w:id="0"/>
    </w:p>
    <w:sectPr w:rsidR="001B2089" w:rsidSect="003E6D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B0942"/>
    <w:rsid w:val="000E7FAA"/>
    <w:rsid w:val="00117FA0"/>
    <w:rsid w:val="001B2089"/>
    <w:rsid w:val="00333668"/>
    <w:rsid w:val="003E6D1A"/>
    <w:rsid w:val="004251EE"/>
    <w:rsid w:val="00557819"/>
    <w:rsid w:val="00557E7E"/>
    <w:rsid w:val="006328F9"/>
    <w:rsid w:val="00907625"/>
    <w:rsid w:val="009B4D56"/>
    <w:rsid w:val="009D0621"/>
    <w:rsid w:val="00BC2690"/>
    <w:rsid w:val="00CA4231"/>
    <w:rsid w:val="00CC7875"/>
    <w:rsid w:val="00D4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
    <w:name w:val="Абзац списка1"/>
    <w:basedOn w:val="a"/>
    <w:rsid w:val="00907625"/>
    <w:pPr>
      <w:widowControl/>
      <w:autoSpaceDE/>
      <w:autoSpaceDN/>
      <w:adjustRightInd/>
      <w:ind w:left="720"/>
      <w:contextualSpacing/>
    </w:pPr>
    <w:rPr>
      <w:sz w:val="20"/>
      <w:szCs w:val="20"/>
    </w:rPr>
  </w:style>
  <w:style w:type="character" w:styleId="a5">
    <w:name w:val="Hyperlink"/>
    <w:basedOn w:val="a0"/>
    <w:uiPriority w:val="99"/>
    <w:semiHidden/>
    <w:unhideWhenUsed/>
    <w:rsid w:val="00333668"/>
    <w:rPr>
      <w:color w:val="0563C1" w:themeColor="hyperlink"/>
      <w:u w:val="single"/>
    </w:rPr>
  </w:style>
  <w:style w:type="paragraph" w:customStyle="1" w:styleId="ConsPlusTitle">
    <w:name w:val="ConsPlusTitle"/>
    <w:rsid w:val="003336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uiPriority w:val="99"/>
    <w:rsid w:val="00333668"/>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styleId="a6">
    <w:name w:val="Balloon Text"/>
    <w:basedOn w:val="a"/>
    <w:link w:val="a7"/>
    <w:uiPriority w:val="99"/>
    <w:semiHidden/>
    <w:unhideWhenUsed/>
    <w:rsid w:val="001B2089"/>
    <w:rPr>
      <w:rFonts w:ascii="Segoe UI" w:hAnsi="Segoe UI" w:cs="Segoe UI"/>
      <w:sz w:val="18"/>
      <w:szCs w:val="18"/>
    </w:rPr>
  </w:style>
  <w:style w:type="character" w:customStyle="1" w:styleId="a7">
    <w:name w:val="Текст выноски Знак"/>
    <w:basedOn w:val="a0"/>
    <w:link w:val="a6"/>
    <w:uiPriority w:val="99"/>
    <w:semiHidden/>
    <w:rsid w:val="001B2089"/>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60951133">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48269;fld=134;dst=100114" TargetMode="External"/><Relationship Id="rId3" Type="http://schemas.openxmlformats.org/officeDocument/2006/relationships/webSettings" Target="webSettings.xml"/><Relationship Id="rId7" Type="http://schemas.openxmlformats.org/officeDocument/2006/relationships/hyperlink" Target="consultantplus://offline/main?base=RLAW091;n=46057;fld=134;dst=1000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91;n=49341;fld=134" TargetMode="External"/><Relationship Id="rId11" Type="http://schemas.openxmlformats.org/officeDocument/2006/relationships/fontTable" Target="fontTable.xml"/><Relationship Id="rId5" Type="http://schemas.openxmlformats.org/officeDocument/2006/relationships/hyperlink" Target="consultantplus://offline/main?base=LAW;n=112747;fld=134" TargetMode="External"/><Relationship Id="rId10" Type="http://schemas.openxmlformats.org/officeDocument/2006/relationships/hyperlink" Target="http://pmr.tomsk.ru/" TargetMode="External"/><Relationship Id="rId4" Type="http://schemas.openxmlformats.org/officeDocument/2006/relationships/hyperlink" Target="consultantplus://offline/ref=4366FC9D21D08ACDC36415430B9C49174661EBFA8864D67A1FCE6C105BA41057P2q2G" TargetMode="External"/><Relationship Id="rId9" Type="http://schemas.openxmlformats.org/officeDocument/2006/relationships/hyperlink" Target="consultantplus://offline/ref=94575B78464CD34ADE409E9D14AD9DA0B2A2A85F086ADC709F0CBF0617A700D1257D6663XF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5</cp:revision>
  <cp:lastPrinted>2016-05-11T08:32:00Z</cp:lastPrinted>
  <dcterms:created xsi:type="dcterms:W3CDTF">2016-05-11T08:21:00Z</dcterms:created>
  <dcterms:modified xsi:type="dcterms:W3CDTF">2016-05-11T08:33:00Z</dcterms:modified>
</cp:coreProperties>
</file>