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9" w:rsidRPr="00D05443" w:rsidRDefault="00D05443" w:rsidP="004006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5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400689" w:rsidRPr="00D05443" w:rsidRDefault="00400689" w:rsidP="00D054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689" w:rsidRPr="00D05443" w:rsidRDefault="00400689" w:rsidP="004006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54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00689" w:rsidRPr="00D05443" w:rsidRDefault="00D05443" w:rsidP="00D05443">
      <w:pPr>
        <w:overflowPunct w:val="0"/>
        <w:autoSpaceDE w:val="0"/>
        <w:autoSpaceDN w:val="0"/>
        <w:adjustRightInd w:val="0"/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443">
        <w:rPr>
          <w:rFonts w:ascii="Times New Roman" w:eastAsia="Times New Roman" w:hAnsi="Times New Roman" w:cs="Times New Roman"/>
          <w:sz w:val="26"/>
          <w:szCs w:val="26"/>
          <w:lang w:eastAsia="ru-RU"/>
        </w:rPr>
        <w:t>22.01.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D0544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0544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D05443" w:rsidRDefault="00D05443" w:rsidP="00D054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54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системе оплаты труда работников муниципальных бюджетных и автономных учреждений спортивной направленности Первомайского района</w:t>
      </w:r>
      <w:r w:rsidR="00400689" w:rsidRPr="00D0544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</w:p>
    <w:p w:rsidR="00D05443" w:rsidRDefault="00D05443" w:rsidP="00D054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D05443" w:rsidRDefault="00D05443" w:rsidP="00D054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700B4" w:rsidRPr="00D05443" w:rsidRDefault="00400689" w:rsidP="00D054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соответствии со ст. 135 Трудового кодекса Российской Федерации, постановлением Администрации Томской области от 13</w:t>
      </w:r>
      <w:r w:rsidR="00693E90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января </w:t>
      </w: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2010</w:t>
      </w:r>
      <w:r w:rsidR="00693E90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</w:t>
      </w: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N 3а "Об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 постановление Администрации Томской области от 27.04.2009 N 80а", </w:t>
      </w:r>
    </w:p>
    <w:p w:rsidR="00B700B4" w:rsidRPr="00D05443" w:rsidRDefault="00B700B4" w:rsidP="00D0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ПОСТАНОВЛЯЮ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</w:p>
    <w:p w:rsidR="00B700B4" w:rsidRPr="00D05443" w:rsidRDefault="00400689" w:rsidP="00D0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</w:t>
      </w:r>
      <w:r w:rsidR="005515DA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Утвердить Положение о системе оплаты труда работников </w:t>
      </w:r>
      <w:r w:rsidR="00B700B4" w:rsidRPr="00D054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бюджетных и автономных учреждений</w:t>
      </w:r>
      <w:r w:rsidR="000D41CC" w:rsidRPr="00D05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спортивной направленности</w:t>
      </w:r>
      <w:r w:rsidR="00B700B4" w:rsidRPr="00D05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</w:t>
      </w: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согласно </w:t>
      </w:r>
      <w:r w:rsidR="00D05443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приложению,</w:t>
      </w: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 настоящему постановлению.</w:t>
      </w:r>
    </w:p>
    <w:p w:rsidR="00B700B4" w:rsidRPr="00D05443" w:rsidRDefault="00883718" w:rsidP="00D0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B700B4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Настоящее постановление вступает в силу </w:t>
      </w:r>
      <w:r w:rsidR="004C5194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 даты 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его официального опубликования и распространяется на правоотношения, возникшие с 1 </w:t>
      </w:r>
      <w:r w:rsidR="00B700B4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декабря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201</w:t>
      </w:r>
      <w:r w:rsidR="00B700B4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года.</w:t>
      </w:r>
    </w:p>
    <w:p w:rsidR="002261FF" w:rsidRPr="00D05443" w:rsidRDefault="002261FF" w:rsidP="00D0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 Разместить настоящее постановление на официальном сайте Администрации Первомайского района (</w:t>
      </w:r>
      <w:hyperlink r:id="rId6" w:history="1">
        <w:r w:rsidR="00D2073D" w:rsidRPr="00D05443">
          <w:rPr>
            <w:rStyle w:val="af6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 w:eastAsia="ru-RU"/>
          </w:rPr>
          <w:t>http</w:t>
        </w:r>
        <w:r w:rsidR="00D2073D" w:rsidRPr="00D05443">
          <w:rPr>
            <w:rStyle w:val="af6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://</w:t>
        </w:r>
        <w:proofErr w:type="spellStart"/>
        <w:r w:rsidR="00D2073D" w:rsidRPr="00D05443">
          <w:rPr>
            <w:rStyle w:val="af6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 w:eastAsia="ru-RU"/>
          </w:rPr>
          <w:t>pmr</w:t>
        </w:r>
        <w:proofErr w:type="spellEnd"/>
        <w:r w:rsidR="00D2073D" w:rsidRPr="00D05443">
          <w:rPr>
            <w:rStyle w:val="af6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.</w:t>
        </w:r>
        <w:proofErr w:type="spellStart"/>
        <w:r w:rsidR="00D2073D" w:rsidRPr="00D05443">
          <w:rPr>
            <w:rStyle w:val="af6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 w:eastAsia="ru-RU"/>
          </w:rPr>
          <w:t>tomsk</w:t>
        </w:r>
        <w:proofErr w:type="spellEnd"/>
        <w:r w:rsidR="00D2073D" w:rsidRPr="00D05443">
          <w:rPr>
            <w:rStyle w:val="af6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.</w:t>
        </w:r>
        <w:proofErr w:type="spellStart"/>
        <w:r w:rsidR="00D2073D" w:rsidRPr="00D05443">
          <w:rPr>
            <w:rStyle w:val="af6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en-US" w:eastAsia="ru-RU"/>
          </w:rPr>
          <w:t>ru</w:t>
        </w:r>
        <w:proofErr w:type="spellEnd"/>
      </w:hyperlink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</w:t>
      </w:r>
      <w:r w:rsidR="00D2073D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опубликовать в газете «Заветы Ильича»</w:t>
      </w: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</w:p>
    <w:p w:rsidR="00B700B4" w:rsidRPr="00D05443" w:rsidRDefault="002261FF" w:rsidP="00D05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B700B4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Контроль за исполнением настоящего постановления возложить на заместителя</w:t>
      </w:r>
      <w:r w:rsidR="00B700B4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Главы Первомайского района</w:t>
      </w:r>
      <w:r w:rsidR="00400689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социальной политике</w:t>
      </w:r>
      <w:r w:rsidR="00B700B4"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Каравацкую Е.А.</w:t>
      </w:r>
    </w:p>
    <w:p w:rsidR="00B700B4" w:rsidRDefault="00B700B4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00B4" w:rsidRPr="00D05443" w:rsidRDefault="00B700B4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Глава Первомайского района                                                                        </w:t>
      </w:r>
      <w:r w:rsid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</w:t>
      </w:r>
      <w:r w:rsidRPr="00D0544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И.И. Сиберт</w:t>
      </w:r>
    </w:p>
    <w:p w:rsidR="00B700B4" w:rsidRPr="00D05443" w:rsidRDefault="00B700B4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700B4" w:rsidRDefault="00B700B4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00B4" w:rsidRDefault="00B700B4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D41CC" w:rsidRDefault="000D41CC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443" w:rsidRDefault="00D05443" w:rsidP="00D0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54254" w:rsidRDefault="00254254" w:rsidP="00D0544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B700B4" w:rsidRPr="00B700B4" w:rsidRDefault="00B700B4" w:rsidP="00D0544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700B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И.А. Скирточенко</w:t>
      </w:r>
    </w:p>
    <w:p w:rsidR="00B700B4" w:rsidRDefault="00B700B4" w:rsidP="00D05443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00B4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2 28 83</w:t>
      </w:r>
    </w:p>
    <w:p w:rsidR="00BF4DEF" w:rsidRPr="00254254" w:rsidRDefault="00254254" w:rsidP="0025425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</w:t>
      </w:r>
      <w:r w:rsidR="00BF4DEF" w:rsidRPr="002542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254254" w:rsidRDefault="00BF4DEF" w:rsidP="00254254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542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</w:t>
      </w:r>
    </w:p>
    <w:p w:rsidR="00254254" w:rsidRDefault="00BF4DEF" w:rsidP="002542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542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Администрации Первомайского </w:t>
      </w:r>
    </w:p>
    <w:p w:rsidR="00BF4DEF" w:rsidRPr="00254254" w:rsidRDefault="00254254" w:rsidP="00254254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р</w:t>
      </w:r>
      <w:r w:rsidR="00BF4DEF" w:rsidRPr="002542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айона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F4DEF" w:rsidRPr="002542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22.01.2019</w:t>
      </w:r>
      <w:r w:rsidR="00BF4DEF" w:rsidRPr="002542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</w:t>
      </w:r>
    </w:p>
    <w:p w:rsidR="00BF4DEF" w:rsidRPr="00254254" w:rsidRDefault="00BF4DEF" w:rsidP="00BF4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DEF" w:rsidRPr="000D41CC" w:rsidRDefault="00BF4DEF" w:rsidP="000D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F4DEF" w:rsidRPr="000D41CC" w:rsidRDefault="00BF4DEF" w:rsidP="000D41CC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D41C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о системе оплаты труда работников </w:t>
      </w:r>
      <w:r w:rsidRPr="000D41CC">
        <w:rPr>
          <w:rFonts w:ascii="Times New Roman" w:hAnsi="Times New Roman" w:cs="Times New Roman"/>
          <w:i w:val="0"/>
          <w:sz w:val="24"/>
          <w:szCs w:val="24"/>
        </w:rPr>
        <w:t xml:space="preserve">муниципальных бюджетных и автономных учреждений </w:t>
      </w:r>
      <w:r w:rsidR="000D41CC" w:rsidRPr="000D41CC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>спортивной направленности</w:t>
      </w:r>
      <w:r w:rsidR="000D41CC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0D41CC">
        <w:rPr>
          <w:rFonts w:ascii="Times New Roman" w:hAnsi="Times New Roman" w:cs="Times New Roman"/>
          <w:i w:val="0"/>
          <w:sz w:val="24"/>
          <w:szCs w:val="24"/>
        </w:rPr>
        <w:t>Первомайского района</w:t>
      </w:r>
    </w:p>
    <w:p w:rsidR="00BF4DEF" w:rsidRPr="00BF4DEF" w:rsidRDefault="00BF4DEF" w:rsidP="00BF4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DEF" w:rsidRPr="00BF4DEF" w:rsidRDefault="00BF4DEF" w:rsidP="002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BF4DE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</w:t>
        </w:r>
        <w:r w:rsidRPr="00BF4DE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</w:smartTag>
      <w:r w:rsidRPr="00BF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положения</w:t>
      </w:r>
    </w:p>
    <w:p w:rsidR="00BF4DEF" w:rsidRPr="000D41CC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r w:rsidRPr="000D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системе оплаты труда работников муниципальных </w:t>
      </w:r>
      <w:r w:rsidR="000D41CC" w:rsidRPr="000D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и автономных учреждений </w:t>
      </w:r>
      <w:r w:rsidR="000D41CC" w:rsidRPr="000D41CC">
        <w:rPr>
          <w:rFonts w:ascii="Times New Roman" w:hAnsi="Times New Roman" w:cs="Times New Roman"/>
          <w:color w:val="000000"/>
          <w:sz w:val="24"/>
          <w:szCs w:val="24"/>
        </w:rPr>
        <w:t>спортивной направленности</w:t>
      </w:r>
      <w:r w:rsidR="000D41CC" w:rsidRPr="000D41C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D41CC" w:rsidRPr="000D4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</w:t>
      </w:r>
      <w:r w:rsidRPr="000D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– Положение) определяет порядок и условия оплаты труда работников муниципальных </w:t>
      </w:r>
      <w:r w:rsidR="000D41CC" w:rsidRPr="000D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и автономных учреждений </w:t>
      </w:r>
      <w:r w:rsidR="000D41CC" w:rsidRPr="000D41CC">
        <w:rPr>
          <w:rFonts w:ascii="Times New Roman" w:hAnsi="Times New Roman" w:cs="Times New Roman"/>
          <w:color w:val="000000"/>
          <w:sz w:val="24"/>
          <w:szCs w:val="24"/>
        </w:rPr>
        <w:t>спортивной направленности</w:t>
      </w:r>
      <w:r w:rsidR="000D41CC" w:rsidRPr="000D41C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D41CC" w:rsidRPr="000D4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</w:t>
      </w:r>
      <w:r w:rsidRPr="000D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учреждений), устанавливая:</w:t>
      </w: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размеры должностных окладов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наименования, условия осуществления и размеры выплат компенсационного характера;</w:t>
      </w:r>
    </w:p>
    <w:p w:rsidR="00BF4DEF" w:rsidRPr="002261F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наименования, условия осуществления и размеры выплат стимулирующего </w:t>
      </w:r>
      <w:r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</w:p>
    <w:p w:rsidR="00BF4DEF" w:rsidRPr="002261F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соответствии с Трудовым кодексом Российской Федерации, приказом </w:t>
      </w:r>
      <w:proofErr w:type="spellStart"/>
      <w:r w:rsidRPr="002261F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Минздравсоцразвития</w:t>
      </w:r>
      <w:proofErr w:type="spellEnd"/>
      <w:r w:rsidRPr="002261F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Российской Федерации </w:t>
      </w:r>
      <w:r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EB25E8"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25E8"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B25E8"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B25E8"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«Об утверждении профессиональных квалификационных групп </w:t>
      </w:r>
      <w:r w:rsidR="00EB25E8"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работников физической культуры и спорта</w:t>
      </w:r>
      <w:r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постановлением Администрации Томской области от 13.01.2010 № 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 и о внесении изменений в постановление Администрации Томск</w:t>
      </w:r>
      <w:r w:rsidR="0033165A"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от 27.04.2009 № 80а»</w:t>
      </w:r>
      <w:r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Оплата труда работников, занятых по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совместительству, а также на условиях неполного рабочего дня или неполной рабочей недели, производится пропорционально отработанному времени,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утверждении Правительством Российской Федерации базовых окладов (базовых должностных окладов) по профессиональным квалификационным группам работников (далее ПКГ), оклады (должностные оклады) работников, входящих в эти ПКГ, устанавливаются в размере не ниже соответствующих базовых окладов (базовых должностных окладов).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Финансирование расходов на оплату труда работников учреждений осуществляется в пределах фонда оплаты труда учреждений</w:t>
      </w:r>
      <w:r w:rsidRPr="00BF4DE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BF4DEF" w:rsidRPr="00BF4DEF" w:rsidRDefault="00BF4DEF" w:rsidP="002542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Оплата труда работников учреждений включает должностные оклады, </w:t>
      </w:r>
      <w:r w:rsidR="00D20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компенсационного характера, в том числе за работу в условиях, отклоняющихся о</w:t>
      </w:r>
      <w:r w:rsidR="00D2073D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нормальных, выплаты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стимулирующего характера, и устанавливается в учреждениях коллективными договорами, соглашениями, локальными нормативными правовыми актами в соответствии с трудовым законодательством, иными нормативными правовыми актами, содержащими нормы трудового права, а также настоящим положением.</w:t>
      </w:r>
    </w:p>
    <w:p w:rsidR="00BF4DEF" w:rsidRPr="00BF4DEF" w:rsidRDefault="00BF4DEF" w:rsidP="002542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Оплата труда работников учреждений устанавливается с учетом:</w:t>
      </w:r>
    </w:p>
    <w:p w:rsidR="00BF4DEF" w:rsidRPr="00BF4DEF" w:rsidRDefault="00BF4DEF" w:rsidP="002542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квалификационного справочника должностей руководителей, специалистов и служащих;</w:t>
      </w:r>
    </w:p>
    <w:p w:rsidR="00BF4DEF" w:rsidRPr="00BF4DEF" w:rsidRDefault="00BF4DEF" w:rsidP="002542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тарифно-квалификационного справочника работ и профессий рабочих;</w:t>
      </w:r>
    </w:p>
    <w:p w:rsidR="00BF4DEF" w:rsidRPr="00D2073D" w:rsidRDefault="00BF4DEF" w:rsidP="002542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гарантий по оплате труда</w:t>
      </w:r>
      <w:r w:rsidRPr="00D20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DEF" w:rsidRPr="00BF4DEF" w:rsidRDefault="00BF4DEF" w:rsidP="002542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1.8. Должностные оклады работников устанавливаются на основе отнесения занимаемых ими должностей к ПКГ, утвержденным соответствующими приказами </w:t>
      </w:r>
      <w:proofErr w:type="spellStart"/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BF4DEF" w:rsidRPr="00BF4DEF" w:rsidRDefault="00BF4DEF" w:rsidP="00D2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BF4DEF" w:rsidRPr="00BF4DEF" w:rsidRDefault="00BF4DEF" w:rsidP="00BF4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F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Должностные оклады</w:t>
      </w:r>
    </w:p>
    <w:p w:rsidR="00BF4DEF" w:rsidRPr="005611E7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Работникам учреждений, занимающим должности, относящиеся к ПКГ должностей работников физической культуры и спорта</w:t>
      </w:r>
      <w:r w:rsidR="002261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</w:t>
      </w:r>
      <w:r w:rsidRPr="00BF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BF4DE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Минздравсоцразвития</w:t>
      </w:r>
      <w:proofErr w:type="spellEnd"/>
      <w:r w:rsidRPr="00BF4DE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России </w:t>
      </w:r>
      <w:r w:rsidRPr="00BF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3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BF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3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F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33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BF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33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</w:t>
      </w:r>
      <w:r w:rsidRPr="00BF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«Об утверждении профессиональных </w:t>
      </w:r>
      <w:r w:rsidRPr="00561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квалификационных групп должностей работников физической культуры и спорта», 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иными правовыми актами, устанавливаются должностные оклады в соответствии с приложением № </w:t>
      </w:r>
      <w:r w:rsidR="002261FF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Положению.</w:t>
      </w:r>
    </w:p>
    <w:p w:rsidR="00BF4DEF" w:rsidRPr="005611E7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1301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61FF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Тренерам у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станавливается оклад за выполнение объема учебно-тренировочной работы, равный сумме оклада тренера за подготовку каждого обучающегося, закрепленным за данным тренером</w:t>
      </w:r>
      <w:r w:rsidR="002261FF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DEF" w:rsidRPr="005611E7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оклада тренера за подготовку одного обучающегося определяется путем умножения коэффициента нагрузки на должностной оклад ПКГ и зависит от группы видов спорта, этапа и периода подготовки обучающегося (приложение № </w:t>
      </w:r>
      <w:r w:rsidR="008D7A32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Положению).</w:t>
      </w:r>
    </w:p>
    <w:p w:rsidR="00BF4DEF" w:rsidRPr="005611E7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1301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Перевод обучающихся на этапы совершенствования спортивного мастерства и высшего спортивного мастерства производится на основании приказа</w:t>
      </w:r>
      <w:r w:rsidR="00D2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301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4231E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="00DF1301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231E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Первомайского района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DEF" w:rsidRPr="005611E7" w:rsidRDefault="00BF4DEF" w:rsidP="00BF4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DEF" w:rsidRPr="005611E7" w:rsidRDefault="00BF4DEF" w:rsidP="00BF4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6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Выплаты компенсационного характера</w:t>
      </w:r>
    </w:p>
    <w:p w:rsidR="00BF4DEF" w:rsidRPr="005611E7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BF4DEF" w:rsidRPr="005611E7" w:rsidRDefault="00BF4DEF" w:rsidP="00254254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F4DEF" w:rsidRPr="005611E7" w:rsidRDefault="00BF4DEF" w:rsidP="00254254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за работу в местностях с особыми климатическими условиями</w:t>
      </w:r>
      <w:r w:rsidR="00D2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(районный коэффициент)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DEF" w:rsidRPr="005611E7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207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 к компенсационным выплатам, указанным в пункте 3.1. настоящего Положения, работникам учреждений устанавливаются компенсационн</w:t>
      </w:r>
      <w:r w:rsidR="00A4231E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 w:rsidR="00A4231E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в учреждении, расположенном в сельской местности.</w:t>
      </w:r>
    </w:p>
    <w:p w:rsidR="00BF4DEF" w:rsidRPr="005611E7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207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должностей работников учреждений, которым устанавливаются компенсационные выплаты, предусмотренные пу</w:t>
      </w:r>
      <w:r w:rsidR="001F4831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нктом 3.</w:t>
      </w:r>
      <w:r w:rsidR="00D207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4831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Положения,  </w:t>
      </w:r>
      <w:r w:rsidR="004D3D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9F4F69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4D3D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F4F69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настоящему Положению.</w:t>
      </w:r>
    </w:p>
    <w:p w:rsidR="00BF4DEF" w:rsidRPr="005611E7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компенсационн</w:t>
      </w:r>
      <w:r w:rsidR="00F23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 w:rsidR="00F23D3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F23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3.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Положения, за один час работы устанавливают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локальным нормативным актом 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коллективным договором в пределах диапазонов, установленных приложением № </w:t>
      </w:r>
      <w:r w:rsidR="008D7A32"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BF4DEF" w:rsidRPr="005611E7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выплачиваемой работнику за календарный месяц компенсационной выплаты, указанной в пункте 3.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Положения, определяется путем умножения размера компенсационной выплаты за один час работы (исходя из установленной нормы часов) на фактически отработанное время.</w:t>
      </w:r>
    </w:p>
    <w:p w:rsidR="00BF4DEF" w:rsidRPr="005611E7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Коллективными договорами, соглашениями, локальными нормативными актами, могут устанавливаться иные компенсационные выплаты работникам учреждений.</w:t>
      </w:r>
    </w:p>
    <w:p w:rsidR="00BF4DEF" w:rsidRPr="005611E7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Оклад (должностной оклад) и компенсационные выплаты, указанные в пунктах 3.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, 3.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Положения, не образуют новый оклад (должностной оклад) и не учитываются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C33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1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Выплаты компенсационного характера устанавливаются по основной работе и работе, осуществляемой по совместительству.</w:t>
      </w:r>
    </w:p>
    <w:p w:rsidR="00BF4DEF" w:rsidRPr="00BF4DEF" w:rsidRDefault="00BF4DEF" w:rsidP="00BF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F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Стимулирующие выплаты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Ежемесячная надбавка к должностному окладу за квалификационную категорию устанавливается</w:t>
      </w:r>
      <w:r w:rsidR="001F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присвоения квалификационной категории работникам учреждений, занимающим должности, указанные в ПКГ должностей работников физической культуры и 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спорта второго уровня, утвержденной Приказом Министерства здравоохранения и социального развития Российской Федерации от </w:t>
      </w:r>
      <w:r w:rsidR="001F483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F48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F4831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н «Об утверждении профессиональных квалификационных групп должностей работников физической культуры и спорта»:</w:t>
      </w: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высшей квалификационной категории - в размере </w:t>
      </w:r>
      <w:r w:rsidR="001F483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первой квалификационной категории - в размере </w:t>
      </w:r>
      <w:r w:rsidR="001F4831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рублей;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ежемесячной надбавки к должностному окладу за квалификационную категорию работникам учреждений производится пропорционально отработанному времени, но не более 100% размера установленной надбавки.</w:t>
      </w:r>
    </w:p>
    <w:p w:rsidR="00BF4DEF" w:rsidRPr="00BF4DEF" w:rsidRDefault="00783229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31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4DEF"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тренера нескольких обучающихся, показавших высокий спортивный результат, премия за качество выполненных работ рассчитывается за каждого обучающегося индивидуально и суммируется. При наличии у одного и того же обучающегося нескольких высоких спортивных результатов, премия за качество выполненных работ тренеру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DEF"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по одному наивысшему результату.</w:t>
      </w:r>
    </w:p>
    <w:p w:rsidR="0053083A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премии специалистам, служащим за обеспечение высококачественного образовательного  процесса одного обучающегося, показавшего высокий спортивный результат, устанавливается</w:t>
      </w:r>
      <w:r w:rsidR="001F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83A"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локальном </w:t>
      </w:r>
      <w:r w:rsidR="00B4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нормативном акте учреждения </w:t>
      </w:r>
      <w:r w:rsidR="0053083A"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коллективном договоре.</w:t>
      </w: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за качество выполненных работ устанавливается по наивысшему нормативу на основании протоколов (выписки из протоколов) соревнований со дня показанного обучающимся результата, сроком на один год, а по международным спортивным соревнованиям – до проведения следующих официальных международных спортивных соревнований данного статуса (за исключением случаев их проведения в том же календарном году, в котором показан спортивный результат) и выплачивается ежемесячно и за фактически отработанное время.</w:t>
      </w: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период действия установленной премии обучающийся улучшил спортивный результат, размер премии, установленный ранее, отменяется, пересчитывается в соответствии с новым результатом и устанавливается на новый срок. 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31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Премия за качество выполненных работ тренеру может быть установлена только при условии его предшествующей работы с обучающимся не менее двух лет.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31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показателей и условий премирования, а также показателей ухудшения работы и условий для снижения или отмены премий, разрабатывается учреждением самостоятельно и устанавливается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31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определении показателей и условий премирования учитываются следующие критерии:</w:t>
      </w:r>
    </w:p>
    <w:p w:rsidR="00BF4DEF" w:rsidRPr="00BF4DEF" w:rsidRDefault="00BF4DEF" w:rsidP="002542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результаты и качество выполняемых работ;</w:t>
      </w:r>
    </w:p>
    <w:p w:rsidR="00BF4DEF" w:rsidRPr="00BF4DEF" w:rsidRDefault="00BF4DEF" w:rsidP="002542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BF4DEF" w:rsidRPr="00BF4DEF" w:rsidRDefault="00BF4DEF" w:rsidP="002542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BF4DEF" w:rsidRPr="00BF4DEF" w:rsidRDefault="00BF4DEF" w:rsidP="002542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подготовка и проведение мероприятий, связанных с уставной деятельностью учреждения;</w:t>
      </w:r>
    </w:p>
    <w:p w:rsidR="00BF4DEF" w:rsidRPr="00BF4DEF" w:rsidRDefault="00BF4DEF" w:rsidP="002542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выполнении особо важных работ и мероприятий;</w:t>
      </w:r>
    </w:p>
    <w:p w:rsidR="00BF4DEF" w:rsidRPr="00BF4DEF" w:rsidRDefault="00BF4DEF" w:rsidP="002542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31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Оклад (должностной оклад) и стимулирующие выплаты, указанные в настоящей главе Положения, не образуют новый оклад (должностной оклад).</w:t>
      </w: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C931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31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Работникам учреждений, занятым по совместительству, а также на условиях неполного рабочего времени, начисление стимулирующих выплат,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BF4DEF" w:rsidRPr="00BF4DEF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31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уменьшения размера стимулирующих выплат в  связи с изменением соответствующих нормативных актов, премии и надбавки могут быть уменьшены или сняты, в порядке и на условиях, предусмотренных действующим законодательством.</w:t>
      </w:r>
    </w:p>
    <w:p w:rsidR="00783229" w:rsidRDefault="00783229" w:rsidP="00BF4DE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DEF" w:rsidRPr="00BF4DEF" w:rsidRDefault="00BF4DEF" w:rsidP="00BF4DE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BF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Материальная помощь</w:t>
      </w:r>
    </w:p>
    <w:p w:rsidR="003E1A57" w:rsidRPr="003E1A57" w:rsidRDefault="00BF4DEF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597A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E1A57" w:rsidRPr="003E1A57">
        <w:rPr>
          <w:rFonts w:ascii="Times New Roman" w:hAnsi="Times New Roman" w:cs="Times New Roman"/>
          <w:sz w:val="24"/>
          <w:szCs w:val="24"/>
        </w:rPr>
        <w:t>аботникам оказывается материальная помощь</w:t>
      </w:r>
      <w:r w:rsidR="00597A1B">
        <w:rPr>
          <w:rFonts w:ascii="Times New Roman" w:hAnsi="Times New Roman" w:cs="Times New Roman"/>
          <w:sz w:val="24"/>
          <w:szCs w:val="24"/>
        </w:rPr>
        <w:t xml:space="preserve"> при наличии экономии фонда оплаты труда</w:t>
      </w:r>
      <w:r w:rsidR="003E1A57" w:rsidRPr="003E1A57">
        <w:rPr>
          <w:rFonts w:ascii="Times New Roman" w:hAnsi="Times New Roman" w:cs="Times New Roman"/>
          <w:sz w:val="24"/>
          <w:szCs w:val="24"/>
        </w:rPr>
        <w:t>. Решение об оказании материальной помощи и ее конкретных размерах принимает руководитель учреждения на основании письменного заявления работника. Порядок и основания оказания материальной помощи работникам определяются в локальном нормативном акте</w:t>
      </w:r>
      <w:r w:rsidR="003E1A57">
        <w:rPr>
          <w:rFonts w:ascii="Times New Roman" w:hAnsi="Times New Roman" w:cs="Times New Roman"/>
          <w:sz w:val="24"/>
          <w:szCs w:val="24"/>
        </w:rPr>
        <w:t xml:space="preserve"> </w:t>
      </w:r>
      <w:r w:rsidR="003E1A57" w:rsidRPr="003E1A57">
        <w:rPr>
          <w:rFonts w:ascii="Times New Roman" w:hAnsi="Times New Roman" w:cs="Times New Roman"/>
          <w:sz w:val="24"/>
          <w:szCs w:val="24"/>
        </w:rPr>
        <w:t xml:space="preserve">или в коллективном договоре. </w:t>
      </w:r>
    </w:p>
    <w:p w:rsidR="00BF4DEF" w:rsidRPr="00BF4DEF" w:rsidRDefault="003E1A57" w:rsidP="002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1A57">
        <w:rPr>
          <w:rFonts w:ascii="Times New Roman" w:hAnsi="Times New Roman" w:cs="Times New Roman"/>
          <w:sz w:val="24"/>
          <w:szCs w:val="24"/>
        </w:rPr>
        <w:t xml:space="preserve">5.2. Материальная помощь не является составной частью заработной платы работника. </w:t>
      </w:r>
    </w:p>
    <w:p w:rsidR="00BF4DEF" w:rsidRPr="00BF4DEF" w:rsidRDefault="00BF4DEF" w:rsidP="00BF4DE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F4DEF" w:rsidRPr="00BF4DEF" w:rsidRDefault="00BF4DEF" w:rsidP="00BF4DE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BF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Особенности порядка исчисления заработной платы педагогических работников учреждений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Заработная плата педагогических работников учреждений определяется с учетом следующих условий:</w:t>
      </w:r>
    </w:p>
    <w:p w:rsidR="00BF4DEF" w:rsidRPr="00783229" w:rsidRDefault="00BF4DEF" w:rsidP="002542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 рабочего времени (нормы часов педагогической работы за ставку заработной платы) педагогических работн</w:t>
      </w:r>
      <w:r w:rsidR="00783229" w:rsidRPr="00783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образовательных учреждений</w:t>
      </w:r>
      <w:r w:rsidRPr="007832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DEF" w:rsidRPr="00BF4DEF" w:rsidRDefault="00BF4DEF" w:rsidP="002542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учебной (педагогической) работы;</w:t>
      </w:r>
    </w:p>
    <w:p w:rsidR="00BF4DEF" w:rsidRPr="00BF4DEF" w:rsidRDefault="00BF4DEF" w:rsidP="002542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компенсационных выплат специалистам, работающим на селе, с инвалидами и других;</w:t>
      </w:r>
    </w:p>
    <w:p w:rsidR="00BF4DEF" w:rsidRPr="00BF4DEF" w:rsidRDefault="00BF4DEF" w:rsidP="002542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исчисления заработной платы педагогических работников на основе тарификации;</w:t>
      </w:r>
    </w:p>
    <w:p w:rsidR="00BF4DEF" w:rsidRPr="00BF4DEF" w:rsidRDefault="00BF4DEF" w:rsidP="002542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установленной при тарификации заработной платы независимо от количества дней и недель в месяце, а также в период каникул и в период отмены учебных занятий (образовательного процесса) по климатическим и санитарно-эпидемиологическим основаниям;</w:t>
      </w:r>
    </w:p>
    <w:p w:rsidR="00BF4DEF" w:rsidRPr="00BF4DEF" w:rsidRDefault="00BF4DEF" w:rsidP="002542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исчисления почасовой оплаты труда педагогических работников;</w:t>
      </w:r>
    </w:p>
    <w:p w:rsidR="00BF4DEF" w:rsidRPr="00BF4DEF" w:rsidRDefault="00BF4DEF" w:rsidP="002542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исчисления оплаты труда тренеров, за подготовку одного обучающегося на этапах спортивной подготовки;</w:t>
      </w:r>
    </w:p>
    <w:p w:rsidR="00BF4DEF" w:rsidRPr="00BF4DEF" w:rsidRDefault="00BF4DEF" w:rsidP="002542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оплаты за условия труда, отклоняющиеся от нормальных;</w:t>
      </w:r>
    </w:p>
    <w:p w:rsidR="00BF4DEF" w:rsidRPr="00F35462" w:rsidRDefault="00BF4DEF" w:rsidP="002542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6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условий оплаты труда.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F35462" w:rsidRPr="00F3546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00483" w:rsidRPr="00F35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ренера</w:t>
      </w:r>
      <w:r w:rsidR="00F35462" w:rsidRPr="00F35462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устанавливается з</w:t>
      </w:r>
      <w:r w:rsidRPr="00F3546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ставку заработной платы</w:t>
      </w:r>
      <w:r w:rsidR="00F35462" w:rsidRPr="00F3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норму часов непосредственно тренерской работы 24 часа в неделю.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Установленная тренерам при тарификации заработная плата выплачивается  ежемесячно  независимо  от  числа  недель и рабочих дней в разные месяцы года.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Тарификация тренеров может производиться два раза в год: на начало учебного года (на 01 сентября)  и на начало финансового года (на 01 января).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Тарификация </w:t>
      </w:r>
      <w:r w:rsidR="00F35462" w:rsidRPr="007D1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</w:t>
      </w:r>
      <w:r w:rsidRPr="007D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D1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</w:t>
      </w:r>
      <w:r w:rsidR="007C2321" w:rsidRPr="007D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</w:t>
      </w:r>
      <w:r w:rsidRPr="007D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462" w:rsidRPr="007D1A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7C2321" w:rsidRPr="007D1A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5462" w:rsidRPr="007D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Первомайского района и утверждается руководителем образовательной организации.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DEF" w:rsidRPr="00BF4DEF" w:rsidRDefault="00BF4DEF" w:rsidP="002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 - эпидемиологическим, климатическим и другим основаниям, оплата труда педагогических работников ведущих в течение учебного года 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преподавательскую работу, производится из расчета заработной платы, установленной при тарификации, предшествующей началу каникул или периоду отмены учебных занятий (образовательного процесса) по указанным выше причинам.</w:t>
      </w:r>
    </w:p>
    <w:p w:rsidR="00BF4DEF" w:rsidRPr="00BF4DEF" w:rsidRDefault="00BF4DEF" w:rsidP="00BF4DEF">
      <w:pPr>
        <w:keepNext/>
        <w:keepLines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DEF" w:rsidRPr="00BF4DEF" w:rsidRDefault="00BF4DEF" w:rsidP="00BF4DEF">
      <w:pPr>
        <w:keepNext/>
        <w:keepLines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BF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Гарантии по оплате труда</w:t>
      </w:r>
    </w:p>
    <w:p w:rsidR="00BF4DEF" w:rsidRDefault="00BF4DEF" w:rsidP="0025425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</w:t>
      </w:r>
      <w:r w:rsidRPr="00BF4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в месяц работников учреждений,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труда, установленного региональным соглашением о минимальной заработной плате, в соответствии с законодательством Российской Федерации.</w:t>
      </w:r>
    </w:p>
    <w:p w:rsidR="007D1AB2" w:rsidRDefault="007D1AB2" w:rsidP="00F35462">
      <w:pPr>
        <w:keepNext/>
        <w:keepLines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B2" w:rsidRDefault="007D1AB2" w:rsidP="00F35462">
      <w:pPr>
        <w:keepNext/>
        <w:keepLines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B2" w:rsidRDefault="007D1AB2" w:rsidP="00F35462">
      <w:pPr>
        <w:keepNext/>
        <w:keepLines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B2" w:rsidRDefault="007D1AB2" w:rsidP="00F35462">
      <w:pPr>
        <w:keepNext/>
        <w:keepLines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B2" w:rsidRPr="00BF4DEF" w:rsidRDefault="007D1AB2" w:rsidP="00F35462">
      <w:pPr>
        <w:keepNext/>
        <w:keepLines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BF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Default="00BF4DEF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58" w:rsidRPr="00BF4DEF" w:rsidRDefault="00B40358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Default="00BF4DEF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54" w:rsidRDefault="00254254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54" w:rsidRDefault="00254254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54" w:rsidRDefault="00254254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54" w:rsidRDefault="00254254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54" w:rsidRDefault="00254254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54" w:rsidRDefault="00254254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54" w:rsidRDefault="00254254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54" w:rsidRDefault="00254254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54" w:rsidRDefault="00254254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54" w:rsidRPr="00BF4DEF" w:rsidRDefault="00254254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BF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29" w:rsidRDefault="00254254" w:rsidP="002542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5D3C29" w:rsidRDefault="005D3C29" w:rsidP="002542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C29" w:rsidRDefault="005D3C29" w:rsidP="002542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C29" w:rsidRDefault="005D3C29" w:rsidP="002542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C29" w:rsidRDefault="005D3C29" w:rsidP="002542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DEF" w:rsidRPr="00254254" w:rsidRDefault="00254254" w:rsidP="002542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5D3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BF4DEF" w:rsidRPr="002542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254254" w:rsidRDefault="00254254" w:rsidP="00254254">
      <w:pPr>
        <w:autoSpaceDE w:val="0"/>
        <w:autoSpaceDN w:val="0"/>
        <w:adjustRightInd w:val="0"/>
        <w:spacing w:after="0" w:line="240" w:lineRule="auto"/>
        <w:ind w:left="4236" w:firstLine="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BF4DEF" w:rsidRPr="00254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</w:p>
    <w:p w:rsidR="00BF4DEF" w:rsidRPr="00254254" w:rsidRDefault="00BF4DEF" w:rsidP="00BF4D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254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системе оплаты труда работников</w:t>
      </w:r>
    </w:p>
    <w:p w:rsidR="00254254" w:rsidRDefault="00254254" w:rsidP="002542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BF4DEF" w:rsidRPr="0025425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FD589D" w:rsidRPr="00254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бюджетных и </w:t>
      </w:r>
    </w:p>
    <w:p w:rsidR="00254254" w:rsidRDefault="00254254" w:rsidP="00254254">
      <w:pPr>
        <w:autoSpaceDE w:val="0"/>
        <w:autoSpaceDN w:val="0"/>
        <w:adjustRightInd w:val="0"/>
        <w:spacing w:after="0" w:line="240" w:lineRule="auto"/>
        <w:ind w:left="4236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D589D" w:rsidRPr="00254254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589D" w:rsidRPr="00254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учреждений </w:t>
      </w:r>
    </w:p>
    <w:p w:rsidR="00FD589D" w:rsidRPr="00254254" w:rsidRDefault="00254254" w:rsidP="00254254">
      <w:pPr>
        <w:autoSpaceDE w:val="0"/>
        <w:autoSpaceDN w:val="0"/>
        <w:adjustRightInd w:val="0"/>
        <w:spacing w:after="0" w:line="240" w:lineRule="auto"/>
        <w:ind w:left="4236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FD589D" w:rsidRPr="0025425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спортивной направленности</w:t>
      </w:r>
    </w:p>
    <w:p w:rsidR="00BF4DEF" w:rsidRPr="00254254" w:rsidRDefault="00254254" w:rsidP="002542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FD589D" w:rsidRPr="0025425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Первомайского района</w:t>
      </w:r>
      <w:r w:rsidR="00BF4DEF" w:rsidRPr="00254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4DEF" w:rsidRPr="00BF4DEF" w:rsidRDefault="00BF4DEF" w:rsidP="00BF4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DEF" w:rsidRPr="00BF4DEF" w:rsidRDefault="00BF4DEF" w:rsidP="00BF4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DEF" w:rsidRPr="00FD589D" w:rsidRDefault="00BF4DEF" w:rsidP="00FD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89D" w:rsidRPr="00FD589D" w:rsidRDefault="00BF4DEF" w:rsidP="0025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Должностные оклады работников </w:t>
      </w:r>
      <w:r w:rsidR="00FD589D" w:rsidRPr="00FD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бюджетных и автономных</w:t>
      </w:r>
    </w:p>
    <w:p w:rsidR="00FD589D" w:rsidRPr="00FD589D" w:rsidRDefault="00FD589D" w:rsidP="0025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 спортивной направленности Первомайского района</w:t>
      </w:r>
    </w:p>
    <w:p w:rsidR="00BF4DEF" w:rsidRPr="00FD589D" w:rsidRDefault="00BF4DEF" w:rsidP="002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DEF" w:rsidRPr="00BF4DEF" w:rsidRDefault="00BF4DEF" w:rsidP="00BF4DEF">
      <w:pPr>
        <w:spacing w:after="0" w:line="240" w:lineRule="auto"/>
        <w:ind w:hanging="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BF4DEF">
      <w:pPr>
        <w:spacing w:after="0" w:line="240" w:lineRule="auto"/>
        <w:ind w:hanging="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5014"/>
      </w:tblGrid>
      <w:tr w:rsidR="00BF4DEF" w:rsidRPr="00BF4DEF" w:rsidTr="00D5359A">
        <w:trPr>
          <w:trHeight w:val="709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BF4DEF" w:rsidRDefault="00BF4DEF" w:rsidP="002542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относящиеся к: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BF4DEF" w:rsidRDefault="00BF4DEF" w:rsidP="002542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BF4DEF" w:rsidRPr="00BF4DEF" w:rsidRDefault="00BF4DEF" w:rsidP="002542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F4DEF" w:rsidRPr="00BF4DEF" w:rsidTr="00254254">
        <w:trPr>
          <w:trHeight w:val="351"/>
          <w:jc w:val="center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BF4DEF" w:rsidRDefault="00BF4DEF" w:rsidP="00BF4D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BF4DEF" w:rsidRPr="00BF4DEF" w:rsidTr="00254254">
        <w:trPr>
          <w:trHeight w:val="265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BF4DEF" w:rsidRDefault="00BF4DEF" w:rsidP="00BF4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BF4DEF" w:rsidRDefault="00FD589D" w:rsidP="00BF4D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6655</w:t>
            </w:r>
          </w:p>
        </w:tc>
      </w:tr>
      <w:tr w:rsidR="00BF4DEF" w:rsidRPr="00BF4DEF" w:rsidTr="00254254">
        <w:trPr>
          <w:trHeight w:val="265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FD589D" w:rsidRDefault="00BF4DEF" w:rsidP="00BF4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FD589D" w:rsidRDefault="00A069DE" w:rsidP="00BF4D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7339</w:t>
            </w:r>
          </w:p>
        </w:tc>
      </w:tr>
      <w:tr w:rsidR="00BF4DEF" w:rsidRPr="00BF4DEF" w:rsidTr="00254254">
        <w:trPr>
          <w:trHeight w:val="281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BF4DEF" w:rsidRDefault="00BF4DEF" w:rsidP="00BF4D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FD589D" w:rsidRDefault="00FD589D" w:rsidP="00BF4D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7681</w:t>
            </w:r>
          </w:p>
        </w:tc>
      </w:tr>
    </w:tbl>
    <w:p w:rsidR="00BF4DEF" w:rsidRPr="00BF4DEF" w:rsidRDefault="00BF4DEF" w:rsidP="00BF4D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BF4D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BF4D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BF4D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B2" w:rsidRDefault="007D1AB2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F69" w:rsidRP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</w:t>
      </w:r>
      <w:r w:rsidR="009F4F69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5359A" w:rsidRDefault="00D5359A" w:rsidP="00D5359A">
      <w:pPr>
        <w:autoSpaceDE w:val="0"/>
        <w:autoSpaceDN w:val="0"/>
        <w:adjustRightInd w:val="0"/>
        <w:spacing w:after="0" w:line="240" w:lineRule="auto"/>
        <w:ind w:left="4236" w:firstLine="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F4F69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</w:p>
    <w:p w:rsidR="009F4F69" w:rsidRPr="00D5359A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системе оплаты труда работников</w:t>
      </w:r>
    </w:p>
    <w:p w:rsid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9F4F69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бюджетных и </w:t>
      </w:r>
    </w:p>
    <w:p w:rsid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9F4F69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4F69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учреждений </w:t>
      </w:r>
    </w:p>
    <w:p w:rsidR="009F4F69" w:rsidRP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9F4F69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спортивной направленности</w:t>
      </w:r>
    </w:p>
    <w:p w:rsidR="009F4F69" w:rsidRP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4F69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9F4F69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Первомайского района </w:t>
      </w:r>
    </w:p>
    <w:p w:rsidR="009F4F69" w:rsidRPr="00BF4DEF" w:rsidRDefault="009F4F69" w:rsidP="009F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F69" w:rsidRPr="00BF4DEF" w:rsidRDefault="009F4F69" w:rsidP="009F4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F69" w:rsidRPr="00FD589D" w:rsidRDefault="009F4F69" w:rsidP="009F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F69" w:rsidRDefault="009F4F69" w:rsidP="00D5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9F4F69" w:rsidRDefault="009F4F69" w:rsidP="00D5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работников, которым устанавливается компенсационная выплата за работу в сельской местности</w:t>
      </w:r>
    </w:p>
    <w:p w:rsidR="009F4F69" w:rsidRDefault="009F4F69" w:rsidP="009F4F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F69" w:rsidRDefault="00D5359A" w:rsidP="00D535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</w:t>
      </w:r>
    </w:p>
    <w:p w:rsidR="009F4F69" w:rsidRDefault="009F4F69" w:rsidP="009F4F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Pr="00BF4DEF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Pr="00BF4DEF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Pr="00BF4DEF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Pr="00BF4DEF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69" w:rsidRDefault="009F4F69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Pr="00BF4DEF" w:rsidRDefault="00D5359A" w:rsidP="009F4F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9A" w:rsidRDefault="00D5359A" w:rsidP="00BF4D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DEF" w:rsidRP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</w:t>
      </w:r>
      <w:r w:rsidR="00BF4DEF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</w:p>
    <w:p w:rsidR="00495B97" w:rsidRPr="00D5359A" w:rsidRDefault="00495B97" w:rsidP="00495B9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системе оплаты труда работников</w:t>
      </w:r>
    </w:p>
    <w:p w:rsid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бюджетных и </w:t>
      </w:r>
    </w:p>
    <w:p w:rsid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учреждений </w:t>
      </w:r>
    </w:p>
    <w:p w:rsidR="00495B97" w:rsidRP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спортивной направленности</w:t>
      </w:r>
    </w:p>
    <w:p w:rsidR="00495B97" w:rsidRP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Первомайского района</w:t>
      </w:r>
    </w:p>
    <w:p w:rsidR="00BF4DEF" w:rsidRPr="00BF4DEF" w:rsidRDefault="00BF4DEF" w:rsidP="00BF4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5359A" w:rsidRDefault="00D5359A" w:rsidP="00BF4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DEF" w:rsidRDefault="00BF4DEF" w:rsidP="00BF4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нагрузки тренер</w:t>
      </w:r>
      <w:r w:rsidR="00FD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F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одного обучающегося </w:t>
      </w:r>
    </w:p>
    <w:p w:rsidR="00D5359A" w:rsidRPr="00BF4DEF" w:rsidRDefault="00D5359A" w:rsidP="00BF4D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6600"/>
          <w:sz w:val="8"/>
          <w:szCs w:val="8"/>
          <w:lang w:eastAsia="ru-RU"/>
        </w:rPr>
      </w:pPr>
    </w:p>
    <w:tbl>
      <w:tblPr>
        <w:tblW w:w="10045" w:type="dxa"/>
        <w:jc w:val="center"/>
        <w:tblLayout w:type="fixed"/>
        <w:tblLook w:val="0000" w:firstRow="0" w:lastRow="0" w:firstColumn="0" w:lastColumn="0" w:noHBand="0" w:noVBand="0"/>
      </w:tblPr>
      <w:tblGrid>
        <w:gridCol w:w="3243"/>
        <w:gridCol w:w="1905"/>
        <w:gridCol w:w="1593"/>
        <w:gridCol w:w="1262"/>
        <w:gridCol w:w="2042"/>
      </w:tblGrid>
      <w:tr w:rsidR="00BF4DEF" w:rsidRPr="00D5359A" w:rsidTr="00D5359A">
        <w:trPr>
          <w:trHeight w:val="573"/>
          <w:jc w:val="center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Этапы подготовки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Период обучения (лет)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Коэффициент нагрузки за подготовку одного обучающегося от должностного оклада ПКГ</w:t>
            </w:r>
          </w:p>
        </w:tc>
      </w:tr>
      <w:tr w:rsidR="00BF4DEF" w:rsidRPr="00D5359A" w:rsidTr="00D5359A">
        <w:trPr>
          <w:trHeight w:val="357"/>
          <w:jc w:val="center"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Группы видов спорта*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</w:tr>
      <w:tr w:rsidR="00BF4DEF" w:rsidRPr="00D5359A" w:rsidTr="00D5359A">
        <w:trPr>
          <w:trHeight w:val="668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EF" w:rsidRPr="00D5359A" w:rsidRDefault="00BF4DEF" w:rsidP="00D53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Спортивно-оздоровительный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Начальной подготовки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1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2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3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Учебно-тренировочный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1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2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3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4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5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спортивного мастерства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1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2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3 год обучения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BF4DEF" w:rsidRPr="00D5359A" w:rsidTr="00D5359A">
        <w:trPr>
          <w:trHeight w:val="264"/>
          <w:jc w:val="center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Высшего спортивного мастерства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EF" w:rsidRPr="00D5359A" w:rsidRDefault="00BF4DEF" w:rsidP="00BF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59A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</w:tbl>
    <w:p w:rsidR="00BF4DEF" w:rsidRPr="00BF4DEF" w:rsidRDefault="00BF4DEF" w:rsidP="00D5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*Примечание: </w:t>
      </w:r>
    </w:p>
    <w:p w:rsidR="00BF4DEF" w:rsidRPr="00BF4DEF" w:rsidRDefault="00BF4DEF" w:rsidP="00D5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Виды спорта по группам: </w:t>
      </w:r>
    </w:p>
    <w:tbl>
      <w:tblPr>
        <w:tblStyle w:val="af0"/>
        <w:tblW w:w="10068" w:type="dxa"/>
        <w:jc w:val="center"/>
        <w:tblLook w:val="01E0" w:firstRow="1" w:lastRow="1" w:firstColumn="1" w:lastColumn="1" w:noHBand="0" w:noVBand="0"/>
      </w:tblPr>
      <w:tblGrid>
        <w:gridCol w:w="3476"/>
        <w:gridCol w:w="3969"/>
        <w:gridCol w:w="2623"/>
      </w:tblGrid>
      <w:tr w:rsidR="00BF4DEF" w:rsidRPr="00D5359A" w:rsidTr="00D5359A">
        <w:trPr>
          <w:trHeight w:val="1284"/>
          <w:jc w:val="center"/>
        </w:trPr>
        <w:tc>
          <w:tcPr>
            <w:tcW w:w="3476" w:type="dxa"/>
          </w:tcPr>
          <w:p w:rsidR="00BF4DEF" w:rsidRPr="00D5359A" w:rsidRDefault="00BF4DEF" w:rsidP="00BF4DE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  <w:lang w:val="en-US"/>
              </w:rPr>
              <w:t>I</w:t>
            </w:r>
            <w:r w:rsidRPr="00D5359A">
              <w:rPr>
                <w:iCs/>
                <w:sz w:val="22"/>
                <w:szCs w:val="22"/>
              </w:rPr>
              <w:t xml:space="preserve"> группа видов спорта 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(виды спорта (дисциплины), входящие в программу Олимпийский игр)</w:t>
            </w:r>
          </w:p>
        </w:tc>
        <w:tc>
          <w:tcPr>
            <w:tcW w:w="3969" w:type="dxa"/>
          </w:tcPr>
          <w:p w:rsidR="00BF4DEF" w:rsidRPr="00D5359A" w:rsidRDefault="00BF4DEF" w:rsidP="00BF4DE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  <w:lang w:val="en-US"/>
              </w:rPr>
              <w:t>II</w:t>
            </w:r>
            <w:r w:rsidRPr="00D5359A">
              <w:rPr>
                <w:iCs/>
                <w:sz w:val="22"/>
                <w:szCs w:val="22"/>
              </w:rPr>
              <w:t xml:space="preserve"> группа видов спорта (неолимпийские виды спорта, получившие признание Международного олимпийского комитета</w:t>
            </w:r>
            <w:r w:rsidR="007D1AB2" w:rsidRPr="00D5359A">
              <w:rPr>
                <w:iCs/>
                <w:sz w:val="22"/>
                <w:szCs w:val="22"/>
              </w:rPr>
              <w:t xml:space="preserve"> (далее МОК)</w:t>
            </w:r>
            <w:r w:rsidRPr="00D5359A">
              <w:rPr>
                <w:iCs/>
                <w:sz w:val="22"/>
                <w:szCs w:val="22"/>
              </w:rPr>
              <w:t>, не вошедшие в программу Олимпийских игр</w:t>
            </w:r>
          </w:p>
        </w:tc>
        <w:tc>
          <w:tcPr>
            <w:tcW w:w="2623" w:type="dxa"/>
          </w:tcPr>
          <w:p w:rsidR="00BF4DEF" w:rsidRPr="00D5359A" w:rsidRDefault="00BF4DEF" w:rsidP="00BF4DE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  <w:lang w:val="en-US"/>
              </w:rPr>
              <w:t>III</w:t>
            </w:r>
            <w:r w:rsidRPr="00D5359A">
              <w:rPr>
                <w:iCs/>
                <w:sz w:val="22"/>
                <w:szCs w:val="22"/>
              </w:rPr>
              <w:t xml:space="preserve"> группа видов спорта (неолимпийские виды спорта не признанные МОК, вошедшие во Всероссийский реестр видов спорта)</w:t>
            </w:r>
          </w:p>
        </w:tc>
      </w:tr>
      <w:tr w:rsidR="00BF4DEF" w:rsidRPr="00D5359A" w:rsidTr="00D5359A">
        <w:trPr>
          <w:trHeight w:val="274"/>
          <w:jc w:val="center"/>
        </w:trPr>
        <w:tc>
          <w:tcPr>
            <w:tcW w:w="3476" w:type="dxa"/>
          </w:tcPr>
          <w:p w:rsidR="00BF4DEF" w:rsidRPr="00D5359A" w:rsidRDefault="00BF4DEF" w:rsidP="00BF4DE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Академическая гребля Баскетбол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Волейбол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 xml:space="preserve">Бокс 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Греко-римская борьба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Легкая атлетика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Лыжное двоеборье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Лыжные гонки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Плавание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Прыжки на лыжах с трамплина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Пулевая стрельба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Сноуборд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Спортивная гимнастика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 xml:space="preserve">Фехтование 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Футбол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Хоккей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Фигурное катание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 xml:space="preserve">Фристайл 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3969" w:type="dxa"/>
          </w:tcPr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Каратэ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Мотоциклетный спорт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Подводный спорт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Скалолазание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Спортивное ориентирование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Танцевальный спорт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Ушу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Шахматы</w:t>
            </w:r>
          </w:p>
        </w:tc>
        <w:tc>
          <w:tcPr>
            <w:tcW w:w="2623" w:type="dxa"/>
          </w:tcPr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Автомобильный спорт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spellStart"/>
            <w:r w:rsidRPr="00D5359A">
              <w:rPr>
                <w:iCs/>
                <w:sz w:val="22"/>
                <w:szCs w:val="22"/>
              </w:rPr>
              <w:t>Армспорт</w:t>
            </w:r>
            <w:proofErr w:type="spellEnd"/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Кикбоксинг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Пауэрлифтинг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Полиатлон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Радиоспорт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Спортивная акробатика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Спортивная аэробика</w:t>
            </w:r>
          </w:p>
          <w:p w:rsidR="00BF4DEF" w:rsidRPr="00D5359A" w:rsidRDefault="00BF4DEF" w:rsidP="00BF4DE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D5359A">
              <w:rPr>
                <w:iCs/>
                <w:sz w:val="22"/>
                <w:szCs w:val="22"/>
              </w:rPr>
              <w:t>Фитнес-аэробика</w:t>
            </w:r>
          </w:p>
        </w:tc>
      </w:tr>
    </w:tbl>
    <w:p w:rsidR="00BF4DEF" w:rsidRPr="00D5359A" w:rsidRDefault="00D5359A" w:rsidP="00D535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</w:t>
      </w:r>
      <w:r w:rsidR="00BF4DEF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</w:t>
      </w:r>
      <w:bookmarkStart w:id="0" w:name="_GoBack"/>
      <w:bookmarkEnd w:id="0"/>
      <w:r w:rsidR="00BF4DEF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ие №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</w:p>
    <w:p w:rsidR="00495B97" w:rsidRPr="00D5359A" w:rsidRDefault="00495B97" w:rsidP="00495B9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системе оплаты труда работников</w:t>
      </w:r>
    </w:p>
    <w:p w:rsid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бюджетных и </w:t>
      </w:r>
    </w:p>
    <w:p w:rsid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учреждений </w:t>
      </w:r>
    </w:p>
    <w:p w:rsidR="00495B97" w:rsidRPr="00D5359A" w:rsidRDefault="00D5359A" w:rsidP="00D535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спортивной направленности</w:t>
      </w:r>
    </w:p>
    <w:p w:rsidR="00BF4DEF" w:rsidRPr="00D5359A" w:rsidRDefault="00D5359A" w:rsidP="00D5359A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495B97" w:rsidRPr="00D5359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Первомайского района</w:t>
      </w:r>
    </w:p>
    <w:p w:rsidR="00BF4DEF" w:rsidRPr="00BF4DEF" w:rsidRDefault="00BF4DEF" w:rsidP="00BF4DEF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BF4DEF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EF" w:rsidRPr="00BF4DEF" w:rsidRDefault="00BF4DEF" w:rsidP="00BF4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Диапазоны размеров </w:t>
      </w:r>
    </w:p>
    <w:p w:rsidR="00BF4DEF" w:rsidRPr="00BF4DEF" w:rsidRDefault="00BF4DEF" w:rsidP="00BF4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компенсационных выплат работникам за один час работы по установленной норме часов в неделю</w:t>
      </w:r>
    </w:p>
    <w:p w:rsidR="00BF4DEF" w:rsidRPr="00BF4DEF" w:rsidRDefault="00BF4DEF" w:rsidP="00BF4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438"/>
      </w:tblGrid>
      <w:tr w:rsidR="00BF4DEF" w:rsidRPr="00BF4DEF" w:rsidTr="00D5359A">
        <w:trPr>
          <w:jc w:val="center"/>
        </w:trPr>
        <w:tc>
          <w:tcPr>
            <w:tcW w:w="6588" w:type="dxa"/>
          </w:tcPr>
          <w:p w:rsidR="00BF4DEF" w:rsidRPr="00BF4DEF" w:rsidRDefault="00BF4DEF" w:rsidP="0059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компенсационной выплаты, устанавливаемой работнику, установлена соответствующая продолжительность рабочего времени в неделю, а также иным работникам исходя из установленной продолжительности рабочей недели</w:t>
            </w:r>
          </w:p>
        </w:tc>
        <w:tc>
          <w:tcPr>
            <w:tcW w:w="3438" w:type="dxa"/>
          </w:tcPr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Размеры компенсационных выплат за один час работы по установленной норме часов в неделю</w:t>
            </w:r>
          </w:p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BF4DEF" w:rsidRPr="00BF4DEF" w:rsidTr="00D5359A">
        <w:trPr>
          <w:jc w:val="center"/>
        </w:trPr>
        <w:tc>
          <w:tcPr>
            <w:tcW w:w="6588" w:type="dxa"/>
          </w:tcPr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BF4DE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а работу </w:t>
            </w: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учреждении, расположенном в сельской местности,</w:t>
            </w:r>
            <w:r w:rsidRPr="00BF4DE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при норме часов в неделю:</w:t>
            </w:r>
          </w:p>
        </w:tc>
        <w:tc>
          <w:tcPr>
            <w:tcW w:w="3438" w:type="dxa"/>
          </w:tcPr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4DEF" w:rsidRPr="00BF4DEF" w:rsidTr="00D5359A">
        <w:trPr>
          <w:jc w:val="center"/>
        </w:trPr>
        <w:tc>
          <w:tcPr>
            <w:tcW w:w="6588" w:type="dxa"/>
          </w:tcPr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часов в неделю</w:t>
            </w:r>
          </w:p>
        </w:tc>
        <w:tc>
          <w:tcPr>
            <w:tcW w:w="3438" w:type="dxa"/>
          </w:tcPr>
          <w:p w:rsidR="00BF4DEF" w:rsidRPr="00BF4DEF" w:rsidRDefault="00590E91" w:rsidP="00BF4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30,15 до 59,21</w:t>
            </w:r>
          </w:p>
        </w:tc>
      </w:tr>
      <w:tr w:rsidR="00BF4DEF" w:rsidRPr="00BF4DEF" w:rsidTr="00D5359A">
        <w:trPr>
          <w:jc w:val="center"/>
        </w:trPr>
        <w:tc>
          <w:tcPr>
            <w:tcW w:w="6588" w:type="dxa"/>
          </w:tcPr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часа в неделю</w:t>
            </w:r>
          </w:p>
        </w:tc>
        <w:tc>
          <w:tcPr>
            <w:tcW w:w="3438" w:type="dxa"/>
          </w:tcPr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22,61 до 44,41 </w:t>
            </w:r>
          </w:p>
        </w:tc>
      </w:tr>
      <w:tr w:rsidR="00BF4DEF" w:rsidRPr="00BF4DEF" w:rsidTr="00D5359A">
        <w:trPr>
          <w:jc w:val="center"/>
        </w:trPr>
        <w:tc>
          <w:tcPr>
            <w:tcW w:w="6588" w:type="dxa"/>
          </w:tcPr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часов в неделю</w:t>
            </w:r>
          </w:p>
        </w:tc>
        <w:tc>
          <w:tcPr>
            <w:tcW w:w="3438" w:type="dxa"/>
          </w:tcPr>
          <w:p w:rsidR="00BF4DEF" w:rsidRPr="00BF4DEF" w:rsidRDefault="00590E91" w:rsidP="00BF4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18,09 до 35,53</w:t>
            </w:r>
          </w:p>
        </w:tc>
      </w:tr>
      <w:tr w:rsidR="00BF4DEF" w:rsidRPr="00BF4DEF" w:rsidTr="00D5359A">
        <w:trPr>
          <w:jc w:val="center"/>
        </w:trPr>
        <w:tc>
          <w:tcPr>
            <w:tcW w:w="6588" w:type="dxa"/>
          </w:tcPr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 в неделю</w:t>
            </w:r>
          </w:p>
        </w:tc>
        <w:tc>
          <w:tcPr>
            <w:tcW w:w="3438" w:type="dxa"/>
          </w:tcPr>
          <w:p w:rsidR="00BF4DEF" w:rsidRPr="00BF4DEF" w:rsidRDefault="00BF4DEF" w:rsidP="0059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13,72 до </w:t>
            </w:r>
            <w:r w:rsidR="00590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90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DEF" w:rsidRPr="00BF4DEF" w:rsidTr="00D5359A">
        <w:trPr>
          <w:jc w:val="center"/>
        </w:trPr>
        <w:tc>
          <w:tcPr>
            <w:tcW w:w="6588" w:type="dxa"/>
          </w:tcPr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часов в неделю</w:t>
            </w:r>
          </w:p>
        </w:tc>
        <w:tc>
          <w:tcPr>
            <w:tcW w:w="3438" w:type="dxa"/>
          </w:tcPr>
          <w:p w:rsidR="00BF4DEF" w:rsidRPr="00BF4DEF" w:rsidRDefault="00BF4DEF" w:rsidP="00BF4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11,26 до 39,49 </w:t>
            </w:r>
          </w:p>
        </w:tc>
      </w:tr>
    </w:tbl>
    <w:p w:rsidR="00B700B4" w:rsidRDefault="00B700B4" w:rsidP="00B700B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00B4" w:rsidRDefault="00B700B4" w:rsidP="00B700B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00B4" w:rsidRDefault="00B700B4" w:rsidP="00B700B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B700B4" w:rsidSect="00D054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65A1"/>
    <w:multiLevelType w:val="hybridMultilevel"/>
    <w:tmpl w:val="479A5E48"/>
    <w:lvl w:ilvl="0" w:tplc="5EFA38AE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" w15:restartNumberingAfterBreak="0">
    <w:nsid w:val="204F2A23"/>
    <w:multiLevelType w:val="hybridMultilevel"/>
    <w:tmpl w:val="865C1CD2"/>
    <w:lvl w:ilvl="0" w:tplc="5EFA38A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712783"/>
    <w:multiLevelType w:val="hybridMultilevel"/>
    <w:tmpl w:val="0D1E7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3CD8"/>
    <w:multiLevelType w:val="hybridMultilevel"/>
    <w:tmpl w:val="F72E2586"/>
    <w:lvl w:ilvl="0" w:tplc="5EFA38A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9B615C"/>
    <w:multiLevelType w:val="hybridMultilevel"/>
    <w:tmpl w:val="ADE0D9A2"/>
    <w:lvl w:ilvl="0" w:tplc="5EFA38AE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5" w15:restartNumberingAfterBreak="0">
    <w:nsid w:val="2A73443D"/>
    <w:multiLevelType w:val="hybridMultilevel"/>
    <w:tmpl w:val="4F223CA0"/>
    <w:lvl w:ilvl="0" w:tplc="5EFA38AE">
      <w:start w:val="1"/>
      <w:numFmt w:val="bullet"/>
      <w:lvlText w:val="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309169AA"/>
    <w:multiLevelType w:val="hybridMultilevel"/>
    <w:tmpl w:val="D0AE383E"/>
    <w:lvl w:ilvl="0" w:tplc="5EFA38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F1BDB"/>
    <w:multiLevelType w:val="hybridMultilevel"/>
    <w:tmpl w:val="AE06AEB0"/>
    <w:lvl w:ilvl="0" w:tplc="5EFA38AE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8" w15:restartNumberingAfterBreak="0">
    <w:nsid w:val="40A81E1F"/>
    <w:multiLevelType w:val="hybridMultilevel"/>
    <w:tmpl w:val="2ECC90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C2EEC"/>
    <w:multiLevelType w:val="hybridMultilevel"/>
    <w:tmpl w:val="B9F47DE2"/>
    <w:lvl w:ilvl="0" w:tplc="5EFA38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491D00"/>
    <w:multiLevelType w:val="hybridMultilevel"/>
    <w:tmpl w:val="6CCC3454"/>
    <w:lvl w:ilvl="0" w:tplc="5EFA38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972C6"/>
    <w:multiLevelType w:val="hybridMultilevel"/>
    <w:tmpl w:val="A9BE929C"/>
    <w:lvl w:ilvl="0" w:tplc="CB680D6E">
      <w:start w:val="1"/>
      <w:numFmt w:val="russianLower"/>
      <w:lvlText w:val="%1)"/>
      <w:lvlJc w:val="left"/>
      <w:pPr>
        <w:ind w:left="1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D78DC"/>
    <w:multiLevelType w:val="multilevel"/>
    <w:tmpl w:val="E1F64DA4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3" w15:restartNumberingAfterBreak="0">
    <w:nsid w:val="6777035A"/>
    <w:multiLevelType w:val="hybridMultilevel"/>
    <w:tmpl w:val="9BE0727E"/>
    <w:lvl w:ilvl="0" w:tplc="5EFA38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562609"/>
    <w:multiLevelType w:val="multilevel"/>
    <w:tmpl w:val="E272B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701B78A2"/>
    <w:multiLevelType w:val="hybridMultilevel"/>
    <w:tmpl w:val="7E3EB368"/>
    <w:lvl w:ilvl="0" w:tplc="5EFA38A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CE4F4B"/>
    <w:multiLevelType w:val="hybridMultilevel"/>
    <w:tmpl w:val="8BC2F4BC"/>
    <w:lvl w:ilvl="0" w:tplc="FFFFFFFF">
      <w:start w:val="1"/>
      <w:numFmt w:val="decimal"/>
      <w:lvlText w:val="%1)"/>
      <w:lvlJc w:val="left"/>
      <w:pPr>
        <w:ind w:left="13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E58F9"/>
    <w:multiLevelType w:val="hybridMultilevel"/>
    <w:tmpl w:val="1930C140"/>
    <w:lvl w:ilvl="0" w:tplc="04190011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" w15:restartNumberingAfterBreak="0">
    <w:nsid w:val="7AB24C02"/>
    <w:multiLevelType w:val="hybridMultilevel"/>
    <w:tmpl w:val="35A20B9A"/>
    <w:lvl w:ilvl="0" w:tplc="5EFA38AE">
      <w:start w:val="1"/>
      <w:numFmt w:val="decimal"/>
      <w:lvlText w:val="%1)"/>
      <w:lvlJc w:val="left"/>
      <w:pPr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76206A"/>
    <w:multiLevelType w:val="hybridMultilevel"/>
    <w:tmpl w:val="7462690E"/>
    <w:lvl w:ilvl="0" w:tplc="0419001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2055CA"/>
    <w:multiLevelType w:val="hybridMultilevel"/>
    <w:tmpl w:val="B69AA924"/>
    <w:lvl w:ilvl="0" w:tplc="5EFA38A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6"/>
  </w:num>
  <w:num w:numId="6">
    <w:abstractNumId w:val="19"/>
  </w:num>
  <w:num w:numId="7">
    <w:abstractNumId w:val="10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  <w:num w:numId="15">
    <w:abstractNumId w:val="20"/>
  </w:num>
  <w:num w:numId="16">
    <w:abstractNumId w:val="7"/>
  </w:num>
  <w:num w:numId="17">
    <w:abstractNumId w:val="0"/>
  </w:num>
  <w:num w:numId="18">
    <w:abstractNumId w:val="9"/>
  </w:num>
  <w:num w:numId="19">
    <w:abstractNumId w:val="4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CD"/>
    <w:rsid w:val="000D41CC"/>
    <w:rsid w:val="001F4831"/>
    <w:rsid w:val="00200483"/>
    <w:rsid w:val="002261FF"/>
    <w:rsid w:val="00236F69"/>
    <w:rsid w:val="00254254"/>
    <w:rsid w:val="002C33E2"/>
    <w:rsid w:val="0033165A"/>
    <w:rsid w:val="003628CD"/>
    <w:rsid w:val="003E1A57"/>
    <w:rsid w:val="00400689"/>
    <w:rsid w:val="00495B97"/>
    <w:rsid w:val="004C5194"/>
    <w:rsid w:val="004D3D4F"/>
    <w:rsid w:val="0053083A"/>
    <w:rsid w:val="005515DA"/>
    <w:rsid w:val="005611E7"/>
    <w:rsid w:val="00590E91"/>
    <w:rsid w:val="00597A1B"/>
    <w:rsid w:val="005D3C29"/>
    <w:rsid w:val="00693E90"/>
    <w:rsid w:val="00783229"/>
    <w:rsid w:val="007C2321"/>
    <w:rsid w:val="007C7F3F"/>
    <w:rsid w:val="007D1AB2"/>
    <w:rsid w:val="00883718"/>
    <w:rsid w:val="008C1BF3"/>
    <w:rsid w:val="008D7A32"/>
    <w:rsid w:val="009F4F69"/>
    <w:rsid w:val="00A069DE"/>
    <w:rsid w:val="00A4231E"/>
    <w:rsid w:val="00B40358"/>
    <w:rsid w:val="00B442B9"/>
    <w:rsid w:val="00B700B4"/>
    <w:rsid w:val="00B872C3"/>
    <w:rsid w:val="00BB644C"/>
    <w:rsid w:val="00BF4DEF"/>
    <w:rsid w:val="00C9315E"/>
    <w:rsid w:val="00D05443"/>
    <w:rsid w:val="00D2073D"/>
    <w:rsid w:val="00D5359A"/>
    <w:rsid w:val="00DE3F04"/>
    <w:rsid w:val="00DF1301"/>
    <w:rsid w:val="00EB25E8"/>
    <w:rsid w:val="00F03389"/>
    <w:rsid w:val="00F23D31"/>
    <w:rsid w:val="00F35462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A051062"/>
  <w15:docId w15:val="{21ACACEE-A7E0-43C7-BCF6-19FD72E7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F4DE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pacing w:val="-8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BF4D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F4DE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BF4D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BF4DEF"/>
    <w:pPr>
      <w:keepNext/>
      <w:spacing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F4DEF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700B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BF4DEF"/>
    <w:rPr>
      <w:rFonts w:ascii="Times New Roman" w:eastAsia="Times New Roman" w:hAnsi="Times New Roman" w:cs="Times New Roman"/>
      <w:bCs/>
      <w:spacing w:val="-8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BF4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F4D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F4D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BF4D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F4DE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BF4DEF"/>
  </w:style>
  <w:style w:type="paragraph" w:styleId="a5">
    <w:name w:val="header"/>
    <w:basedOn w:val="a0"/>
    <w:link w:val="a6"/>
    <w:rsid w:val="00BF4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BF4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BF4DEF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BF4D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0"/>
    <w:link w:val="22"/>
    <w:rsid w:val="00BF4DEF"/>
    <w:pPr>
      <w:spacing w:after="0" w:line="360" w:lineRule="auto"/>
      <w:ind w:firstLine="74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F4D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0"/>
    <w:link w:val="aa"/>
    <w:rsid w:val="00BF4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BF4D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rsid w:val="00BF4D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BF4D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footer"/>
    <w:basedOn w:val="a0"/>
    <w:link w:val="ac"/>
    <w:rsid w:val="00BF4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rsid w:val="00BF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BF4DEF"/>
  </w:style>
  <w:style w:type="character" w:customStyle="1" w:styleId="FontStyle11">
    <w:name w:val="Font Style11"/>
    <w:basedOn w:val="a1"/>
    <w:rsid w:val="00BF4DEF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0"/>
    <w:link w:val="24"/>
    <w:rsid w:val="00BF4D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BF4D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F4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F4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F4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e">
    <w:name w:val="caption"/>
    <w:basedOn w:val="a0"/>
    <w:next w:val="a0"/>
    <w:qFormat/>
    <w:rsid w:val="00BF4DEF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Emphasis"/>
    <w:basedOn w:val="a1"/>
    <w:qFormat/>
    <w:rsid w:val="00BF4DEF"/>
    <w:rPr>
      <w:i/>
      <w:iCs/>
    </w:rPr>
  </w:style>
  <w:style w:type="paragraph" w:customStyle="1" w:styleId="u">
    <w:name w:val="u"/>
    <w:basedOn w:val="a0"/>
    <w:rsid w:val="00BF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0"/>
    <w:rsid w:val="00BF4D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Обычный1"/>
    <w:rsid w:val="00BF4DEF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0"/>
    <w:link w:val="34"/>
    <w:rsid w:val="00BF4DEF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BF4D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BF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2"/>
    <w:rsid w:val="00BF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0"/>
    <w:link w:val="af2"/>
    <w:qFormat/>
    <w:rsid w:val="00BF4D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2">
    <w:name w:val="Заголовок Знак"/>
    <w:basedOn w:val="a1"/>
    <w:link w:val="af1"/>
    <w:rsid w:val="00BF4D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BF4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F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Стиль Заголовок 2 + 10 пт"/>
    <w:basedOn w:val="2"/>
    <w:rsid w:val="00BF4DEF"/>
    <w:pPr>
      <w:ind w:left="2160" w:hanging="360"/>
      <w:jc w:val="center"/>
    </w:pPr>
    <w:rPr>
      <w:rFonts w:ascii="Times New Roman" w:hAnsi="Times New Roman"/>
      <w:i w:val="0"/>
      <w:iCs w:val="0"/>
      <w:caps/>
      <w:sz w:val="20"/>
      <w:szCs w:val="24"/>
    </w:rPr>
  </w:style>
  <w:style w:type="paragraph" w:customStyle="1" w:styleId="1-">
    <w:name w:val="заголовок1-го"/>
    <w:basedOn w:val="1"/>
    <w:rsid w:val="00BF4DEF"/>
    <w:pPr>
      <w:keepNext w:val="0"/>
      <w:widowControl w:val="0"/>
      <w:autoSpaceDE/>
      <w:autoSpaceDN/>
      <w:spacing w:before="240" w:after="120"/>
      <w:ind w:left="1461" w:hanging="360"/>
    </w:pPr>
    <w:rPr>
      <w:rFonts w:ascii="Arial" w:hAnsi="Arial" w:cs="Arial"/>
      <w:b/>
      <w:bCs w:val="0"/>
      <w:caps/>
      <w:spacing w:val="0"/>
      <w:sz w:val="24"/>
      <w:szCs w:val="24"/>
    </w:rPr>
  </w:style>
  <w:style w:type="paragraph" w:customStyle="1" w:styleId="13">
    <w:name w:val="Стиль1"/>
    <w:basedOn w:val="a0"/>
    <w:next w:val="1-"/>
    <w:autoRedefine/>
    <w:rsid w:val="00BF4DE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0001">
    <w:name w:val="000_Заголовок_1 уровень_прил"/>
    <w:autoRedefine/>
    <w:rsid w:val="00BF4DE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mallCaps/>
      <w:color w:val="000000"/>
      <w:sz w:val="28"/>
      <w:szCs w:val="28"/>
      <w:lang w:eastAsia="ru-RU"/>
    </w:rPr>
  </w:style>
  <w:style w:type="paragraph" w:customStyle="1" w:styleId="14">
    <w:name w:val="Знак1 Знак Знак Знак Знак Знак Знак"/>
    <w:basedOn w:val="a0"/>
    <w:rsid w:val="00BF4DEF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"/>
    <w:basedOn w:val="a0"/>
    <w:rsid w:val="00BF4DEF"/>
    <w:pPr>
      <w:adjustRightInd w:val="0"/>
      <w:spacing w:after="160" w:line="240" w:lineRule="exact"/>
      <w:ind w:left="1"/>
      <w:jc w:val="both"/>
      <w:textAlignment w:val="baseline"/>
    </w:pPr>
    <w:rPr>
      <w:rFonts w:ascii="Verdana" w:eastAsia="Times New Roman" w:hAnsi="Verdana" w:cs="Times New Roman"/>
      <w:b/>
      <w:sz w:val="24"/>
      <w:szCs w:val="24"/>
      <w:lang w:val="en-US"/>
    </w:rPr>
  </w:style>
  <w:style w:type="paragraph" w:styleId="a">
    <w:name w:val="List Paragraph"/>
    <w:basedOn w:val="a0"/>
    <w:qFormat/>
    <w:rsid w:val="00BF4DEF"/>
    <w:pPr>
      <w:numPr>
        <w:ilvl w:val="1"/>
        <w:numId w:val="11"/>
      </w:numPr>
      <w:tabs>
        <w:tab w:val="clear" w:pos="612"/>
      </w:tabs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Heading">
    <w:name w:val="Heading"/>
    <w:rsid w:val="00BF4DEF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styleId="af3">
    <w:name w:val="Normal (Web)"/>
    <w:basedOn w:val="a0"/>
    <w:rsid w:val="00BF4DEF"/>
    <w:pPr>
      <w:spacing w:before="75" w:after="75" w:line="240" w:lineRule="auto"/>
      <w:ind w:firstLine="7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semiHidden/>
    <w:rsid w:val="00BF4D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BF4DEF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1"/>
    <w:uiPriority w:val="99"/>
    <w:unhideWhenUsed/>
    <w:rsid w:val="00D2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1156-DE25-446B-9B37-7DE75AFF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Economist.E</dc:creator>
  <cp:lastModifiedBy>Rita</cp:lastModifiedBy>
  <cp:revision>3</cp:revision>
  <cp:lastPrinted>2019-01-22T02:16:00Z</cp:lastPrinted>
  <dcterms:created xsi:type="dcterms:W3CDTF">2019-01-22T02:12:00Z</dcterms:created>
  <dcterms:modified xsi:type="dcterms:W3CDTF">2019-01-22T02:16:00Z</dcterms:modified>
</cp:coreProperties>
</file>