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92" w:rsidRPr="00BD7AA8" w:rsidRDefault="00B80492" w:rsidP="00B80492">
      <w:pPr>
        <w:tabs>
          <w:tab w:val="center" w:pos="4819"/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D7AA8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ПЕРВОМАЙСКОГО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80492" w:rsidRPr="00BD7AA8" w:rsidRDefault="00B80492" w:rsidP="00B8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0492" w:rsidRPr="00BD7AA8" w:rsidRDefault="00B80492" w:rsidP="00B8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BD7AA8">
        <w:rPr>
          <w:rFonts w:ascii="Times New Roman" w:eastAsia="Times New Roman" w:hAnsi="Times New Roman" w:cs="Times New Roman"/>
          <w:b/>
          <w:sz w:val="32"/>
          <w:szCs w:val="26"/>
        </w:rPr>
        <w:t>ПОСТАНОВЛЕНИЕ</w:t>
      </w:r>
    </w:p>
    <w:p w:rsidR="00B80492" w:rsidRPr="00BD7AA8" w:rsidRDefault="005D7C32" w:rsidP="00B8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07.09</w:t>
      </w:r>
      <w:r w:rsidR="00B80492" w:rsidRPr="00BD7AA8">
        <w:rPr>
          <w:rFonts w:ascii="Times New Roman" w:eastAsia="Times New Roman" w:hAnsi="Times New Roman" w:cs="Times New Roman"/>
          <w:sz w:val="26"/>
          <w:szCs w:val="26"/>
        </w:rPr>
        <w:t xml:space="preserve">.2022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№ 162</w:t>
      </w:r>
      <w:r w:rsidR="00B80492" w:rsidRPr="00BD7A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0492" w:rsidRPr="00BD7AA8" w:rsidRDefault="00B80492" w:rsidP="00B8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7AA8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B80492" w:rsidRPr="005B3341" w:rsidRDefault="00B80492" w:rsidP="00B8049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492" w:rsidRPr="00BD7AA8" w:rsidRDefault="00B80492" w:rsidP="00B80492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 w:rsidR="00655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Первомайского района от 31.05.2022 г. № 124 </w:t>
      </w:r>
      <w:proofErr w:type="gramStart"/>
      <w:r w:rsidR="00655D6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Положение</w:t>
      </w:r>
      <w:proofErr w:type="gramEnd"/>
    </w:p>
    <w:p w:rsidR="00B80492" w:rsidRDefault="00B80492" w:rsidP="00B80492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</w:t>
      </w:r>
      <w:r w:rsidR="00655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B80492" w:rsidRDefault="00B80492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C32" w:rsidRDefault="005D7C32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0492" w:rsidRPr="00BD7AA8" w:rsidRDefault="00B80492" w:rsidP="00207D7C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80492" w:rsidRPr="005D7C32" w:rsidRDefault="00B80492" w:rsidP="00207D7C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AA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целях приведения в соответствие с действующим законодательством</w:t>
      </w:r>
      <w:r w:rsidR="00085EEA">
        <w:rPr>
          <w:rFonts w:ascii="Times New Roman" w:hAnsi="Times New Roman" w:cs="Times New Roman"/>
          <w:sz w:val="26"/>
          <w:szCs w:val="26"/>
        </w:rPr>
        <w:t>,</w:t>
      </w:r>
    </w:p>
    <w:p w:rsidR="00506F86" w:rsidRDefault="00B80492" w:rsidP="00207D7C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06F86" w:rsidRPr="00506F86" w:rsidRDefault="00506F86" w:rsidP="00207D7C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85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следующие изменения: ч</w:t>
      </w:r>
      <w:bookmarkStart w:id="0" w:name="_GoBack"/>
      <w:bookmarkEnd w:id="0"/>
      <w:r w:rsidR="00B80492" w:rsidRPr="00506F8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 2</w:t>
      </w:r>
      <w:r w:rsidRPr="00506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«Порядок по списанию </w:t>
      </w:r>
      <w:proofErr w:type="gramStart"/>
      <w:r w:rsidRPr="00506F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затрат»</w:t>
      </w:r>
      <w:r w:rsidR="00B80492" w:rsidRPr="00506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Положения</w:t>
      </w:r>
      <w:proofErr w:type="gramEnd"/>
      <w:r w:rsidR="00B80492"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бюджета, утвержденное постановлением Администрации Первомайского района от 31.0</w:t>
      </w: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5.2022 № 124 читать в новой редакции:</w:t>
      </w:r>
    </w:p>
    <w:p w:rsidR="00B80492" w:rsidRDefault="00506F86" w:rsidP="00207D7C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Порядок по списанию затрат. </w:t>
      </w:r>
    </w:p>
    <w:p w:rsidR="00506F86" w:rsidRPr="00506F86" w:rsidRDefault="00506F86" w:rsidP="00207D7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506F8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Балансодержатель</w:t>
      </w:r>
      <w:proofErr w:type="gramEnd"/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направляет в межведомственную рабочую группу, утвержденную распоряжением Администрации Первомайского района, ходатайство с обоснованным предложением необходимости списания затрат и приложением следующих сведений и документов:</w:t>
      </w:r>
    </w:p>
    <w:p w:rsidR="00506F86" w:rsidRPr="00506F86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 Характеристика затрат по объекту незавершенного строительства (приложение № 1 к Положению).</w:t>
      </w:r>
    </w:p>
    <w:p w:rsidR="00506F86" w:rsidRPr="00506F86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Карта сведений об объекте незавершенного строительства</w:t>
      </w: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(приложение № 2 к Положению).</w:t>
      </w:r>
    </w:p>
    <w:p w:rsidR="00506F86" w:rsidRPr="005D7C32" w:rsidRDefault="00506F86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2.1.3. Пояснительная записка (приложение № 3 к Положению).</w:t>
      </w:r>
    </w:p>
    <w:p w:rsidR="00506F86" w:rsidRPr="005D7C32" w:rsidRDefault="00506F86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пояснительной записке должны быть приложены:</w:t>
      </w:r>
    </w:p>
    <w:p w:rsidR="009A7EF3" w:rsidRPr="005D7C32" w:rsidRDefault="009A7EF3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наименование объекта, на создание которого произведены затраты;</w:t>
      </w:r>
    </w:p>
    <w:p w:rsidR="009A7EF3" w:rsidRPr="005D7C32" w:rsidRDefault="009A7EF3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размер произведенных затрат;</w:t>
      </w:r>
    </w:p>
    <w:p w:rsidR="009A7EF3" w:rsidRPr="005D7C32" w:rsidRDefault="009A7EF3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год начала осуществления произведенных затрат;</w:t>
      </w:r>
    </w:p>
    <w:p w:rsidR="009A7EF3" w:rsidRPr="005D7C32" w:rsidRDefault="009A7EF3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разрешение на строительство объектов;</w:t>
      </w:r>
    </w:p>
    <w:p w:rsidR="009A7EF3" w:rsidRPr="009A7EF3" w:rsidRDefault="009A7EF3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копия акта технического состояния объекта, составленного инвентаризационной комиссией Балансодержателя, либо иного документа, свидетельствующего о техническом состоянии объекта, составленного специализированной организацией;</w:t>
      </w:r>
    </w:p>
    <w:p w:rsidR="00506F86" w:rsidRPr="00506F86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копии документов, являющиеся основанием для финансирования строительства объекта за счет средств бюджета муниципального образования «Первомайский район»</w:t>
      </w:r>
      <w:r w:rsidR="009A7E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 наличии)</w:t>
      </w: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06F86" w:rsidRPr="00506F86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 документы органов местного самоуправления, подтверждающие факт стихийных и иных бедствий, опасного природного явления, катастрофы, террористических актов, иных действий, произведенных вне зависимости от воли заказчика-застройщика (Балансодержателя объекта незавершенного строительства), </w:t>
      </w: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являющегося правообладателем объекта, акты о пожарах, авариях, хищениях (при наличии);</w:t>
      </w:r>
    </w:p>
    <w:p w:rsidR="00506F86" w:rsidRPr="00506F86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акт о приостановлении строительства, составленный Балансодержателем объекта незавершенного строительства с участием подрядной организации (КС-17) (при наличии);</w:t>
      </w:r>
    </w:p>
    <w:p w:rsidR="00506F86" w:rsidRPr="00506F86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акт о приостановлении проектно-изыскательских работ по неосуществленному строительству, составленный Балансодержателем объекта незавершенного строительства с участием проектной организации (КС-18) (при наличии);</w:t>
      </w:r>
    </w:p>
    <w:p w:rsidR="00506F86" w:rsidRPr="005D7C32" w:rsidRDefault="00506F86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акт о приемке выполненных работ (КС-2) (при наличии);</w:t>
      </w:r>
    </w:p>
    <w:p w:rsidR="00506F86" w:rsidRPr="005D7C32" w:rsidRDefault="00506F86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справки о стоимости выполненных работ и затрат (КС-3) (при наличии);</w:t>
      </w:r>
    </w:p>
    <w:p w:rsidR="00506F86" w:rsidRPr="00506F86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 документы о предоставлении земельного участка для строительства </w:t>
      </w: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(при наличии);</w:t>
      </w:r>
    </w:p>
    <w:p w:rsidR="00506F86" w:rsidRPr="00506F86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акты приемки законченного строительством объекта приемочной комиссией (КС-14) (при наличии);</w:t>
      </w:r>
    </w:p>
    <w:p w:rsidR="00506F86" w:rsidRPr="005D7C32" w:rsidRDefault="00506F86" w:rsidP="00207D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7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товарные накладные по форме № ТОРГ – 12 (при наличии);</w:t>
      </w:r>
    </w:p>
    <w:p w:rsidR="00506F86" w:rsidRPr="00506F86" w:rsidRDefault="00506F86" w:rsidP="00207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иные документы, подтверждающие необходимость списания </w:t>
      </w:r>
      <w:proofErr w:type="gramStart"/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затрат</w:t>
      </w:r>
      <w:proofErr w:type="gramEnd"/>
      <w:r w:rsidRPr="00506F86">
        <w:rPr>
          <w:rFonts w:ascii="Times New Roman" w:hAnsi="Times New Roman" w:cs="Times New Roman"/>
          <w:sz w:val="26"/>
          <w:szCs w:val="26"/>
        </w:rPr>
        <w:t xml:space="preserve">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бюджета.</w:t>
      </w:r>
    </w:p>
    <w:p w:rsidR="00506F86" w:rsidRPr="009A7EF3" w:rsidRDefault="00506F86" w:rsidP="00207D7C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F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Дополнительно прикладываются предложения по дальнейшему возможному использованию результатов произведенных затрат.</w:t>
      </w:r>
      <w:r w:rsidR="009A7E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5D7C32" w:rsidRPr="005D7C32" w:rsidRDefault="00B80492" w:rsidP="00207D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Pr="00BD7AA8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BD7AA8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BD7AA8">
        <w:rPr>
          <w:rFonts w:ascii="Times New Roman" w:hAnsi="Times New Roman" w:cs="Times New Roman"/>
          <w:sz w:val="26"/>
          <w:szCs w:val="26"/>
        </w:rPr>
        <w:t>).</w:t>
      </w:r>
    </w:p>
    <w:p w:rsidR="00B80492" w:rsidRPr="00BD7AA8" w:rsidRDefault="005D7C32" w:rsidP="00207D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80492" w:rsidRPr="00BD7AA8">
        <w:rPr>
          <w:rFonts w:ascii="Times New Roman" w:eastAsia="Times New Roman" w:hAnsi="Times New Roman" w:cs="Times New Roman"/>
          <w:sz w:val="26"/>
          <w:szCs w:val="26"/>
          <w:lang w:eastAsia="ru-RU"/>
        </w:rPr>
        <w:t>.Настоящее постановление вступает в силу с даты официального опубликования.</w:t>
      </w:r>
    </w:p>
    <w:p w:rsidR="00B80492" w:rsidRDefault="00B80492" w:rsidP="00B80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07D7C" w:rsidRDefault="00207D7C" w:rsidP="00B80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07D7C" w:rsidRDefault="00207D7C" w:rsidP="00B80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80492" w:rsidRDefault="00B80492" w:rsidP="00B80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Глава</w:t>
      </w:r>
      <w:r w:rsidRPr="00BD7AA8">
        <w:rPr>
          <w:rFonts w:ascii="Times New Roman" w:eastAsia="Calibri" w:hAnsi="Times New Roman" w:cs="Times New Roman"/>
          <w:bCs/>
          <w:sz w:val="26"/>
          <w:szCs w:val="26"/>
        </w:rPr>
        <w:t xml:space="preserve"> Первомайского района</w:t>
      </w:r>
      <w:r w:rsidRPr="00BD7AA8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BD7AA8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9A7EF3">
        <w:rPr>
          <w:rFonts w:ascii="Times New Roman" w:eastAsia="Calibri" w:hAnsi="Times New Roman" w:cs="Times New Roman"/>
          <w:bCs/>
          <w:sz w:val="26"/>
          <w:szCs w:val="26"/>
        </w:rPr>
        <w:t xml:space="preserve">         </w:t>
      </w:r>
      <w:r w:rsidRPr="00BD7AA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И.И. Сиберт</w:t>
      </w:r>
    </w:p>
    <w:p w:rsidR="00B80492" w:rsidRPr="001D5D7A" w:rsidRDefault="00B80492" w:rsidP="00B80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0492" w:rsidRDefault="00B80492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A7EF3" w:rsidRDefault="009A7EF3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406D6" w:rsidRDefault="002406D6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406D6" w:rsidRDefault="002406D6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406D6" w:rsidRDefault="002406D6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406D6" w:rsidRDefault="002406D6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406D6" w:rsidRDefault="002406D6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0492" w:rsidRDefault="00B80492" w:rsidP="00B80492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86B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Люфкеич</w:t>
      </w:r>
      <w:proofErr w:type="spellEnd"/>
      <w:r w:rsidRPr="00786B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С.Е.</w:t>
      </w:r>
    </w:p>
    <w:p w:rsidR="00B80492" w:rsidRDefault="00B80492" w:rsidP="00931AFE">
      <w:pPr>
        <w:spacing w:before="375" w:after="225" w:line="211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(38-245) 2-14-53</w:t>
      </w:r>
    </w:p>
    <w:sectPr w:rsidR="00B80492" w:rsidSect="00207D7C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E14"/>
    <w:multiLevelType w:val="hybridMultilevel"/>
    <w:tmpl w:val="BF98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3294"/>
    <w:multiLevelType w:val="hybridMultilevel"/>
    <w:tmpl w:val="655049A0"/>
    <w:lvl w:ilvl="0" w:tplc="489E3E7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3AF6608"/>
    <w:multiLevelType w:val="hybridMultilevel"/>
    <w:tmpl w:val="131A0D92"/>
    <w:lvl w:ilvl="0" w:tplc="0D84FEEA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E856A4"/>
    <w:multiLevelType w:val="hybridMultilevel"/>
    <w:tmpl w:val="67103234"/>
    <w:lvl w:ilvl="0" w:tplc="632E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2"/>
    <w:rsid w:val="00085EEA"/>
    <w:rsid w:val="00207D7C"/>
    <w:rsid w:val="002406D6"/>
    <w:rsid w:val="00506F86"/>
    <w:rsid w:val="005C568E"/>
    <w:rsid w:val="005D7C32"/>
    <w:rsid w:val="00655D66"/>
    <w:rsid w:val="00780B9F"/>
    <w:rsid w:val="00931AFE"/>
    <w:rsid w:val="009A7EF3"/>
    <w:rsid w:val="00B80492"/>
    <w:rsid w:val="00E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E111"/>
  <w15:docId w15:val="{21AC42EC-2DFB-46FC-BC19-44F24940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4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492"/>
  </w:style>
  <w:style w:type="table" w:customStyle="1" w:styleId="1">
    <w:name w:val="Сетка таблицы1"/>
    <w:basedOn w:val="a1"/>
    <w:next w:val="a3"/>
    <w:uiPriority w:val="39"/>
    <w:rsid w:val="00B8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UristFEU</dc:creator>
  <cp:keywords/>
  <dc:description/>
  <cp:lastModifiedBy>Rita</cp:lastModifiedBy>
  <cp:revision>7</cp:revision>
  <cp:lastPrinted>2022-09-07T05:37:00Z</cp:lastPrinted>
  <dcterms:created xsi:type="dcterms:W3CDTF">2022-09-07T04:18:00Z</dcterms:created>
  <dcterms:modified xsi:type="dcterms:W3CDTF">2022-09-08T04:14:00Z</dcterms:modified>
</cp:coreProperties>
</file>