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79" w:rsidRDefault="007B57B3" w:rsidP="007B57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B57B3">
        <w:rPr>
          <w:rFonts w:ascii="Times New Roman" w:hAnsi="Times New Roman" w:cs="Times New Roman"/>
          <w:b/>
          <w:sz w:val="32"/>
          <w:szCs w:val="26"/>
        </w:rPr>
        <w:t xml:space="preserve">ПОСТАНОВЛЕНИЕ </w:t>
      </w:r>
    </w:p>
    <w:p w:rsidR="007B57B3" w:rsidRDefault="007B57B3" w:rsidP="007B57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19.07.2021                                                                                                                         № 146</w:t>
      </w: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25.07.2017г. № 155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района»</w:t>
      </w:r>
    </w:p>
    <w:p w:rsidR="007B57B3" w:rsidRDefault="007B57B3" w:rsidP="007B5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нормативно-правового акта Администрации Первомайского района,</w:t>
      </w: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7B57B3">
        <w:rPr>
          <w:rFonts w:ascii="Times New Roman" w:hAnsi="Times New Roman" w:cs="Times New Roman"/>
          <w:sz w:val="26"/>
          <w:szCs w:val="26"/>
        </w:rPr>
        <w:t>постановление Администрации Первомайского района от 25.07.2017г. № 155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постановление), а именно:</w:t>
      </w: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п. 5 приложения № 1 к постановлению изложить в новой редакции:</w:t>
      </w: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Органами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Первомайского района Томской области являются:</w:t>
      </w:r>
    </w:p>
    <w:p w:rsidR="007B57B3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муниципальном уровне – единые дежурно-диспетчерские службы муниципальных образований Томской области, дежурно-диспетчерские службы, создаваемые муниципальными образованиями Томской области, и дежурно-диспетчерские службы экстренных оперативных служб;</w:t>
      </w:r>
    </w:p>
    <w:p w:rsidR="0070544B" w:rsidRDefault="007B57B3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объектовом уровне – дежурно-диспетчерские службы (дежурные службы), обеспечивающие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ситуациях.»</w:t>
      </w:r>
    </w:p>
    <w:p w:rsidR="007B57B3" w:rsidRDefault="0070544B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п. 8 приложения № 1 к постановлению </w:t>
      </w:r>
      <w:r w:rsidRPr="0070544B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70544B" w:rsidRDefault="0070544B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 Первомайская Пожарно-химическая станция 3 типа ОГАУ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Томсклесхоз</w:t>
      </w:r>
      <w:proofErr w:type="spellEnd"/>
      <w:r>
        <w:rPr>
          <w:rFonts w:ascii="Times New Roman" w:hAnsi="Times New Roman" w:cs="Times New Roman"/>
          <w:sz w:val="26"/>
          <w:szCs w:val="26"/>
        </w:rPr>
        <w:t>»».</w:t>
      </w:r>
    </w:p>
    <w:p w:rsidR="0070544B" w:rsidRDefault="0070544B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даты его официального опубликования.</w:t>
      </w:r>
    </w:p>
    <w:p w:rsidR="0070544B" w:rsidRDefault="0070544B" w:rsidP="007054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разместить на официальном сайте Администрации Первомайского района </w:t>
      </w:r>
      <w:r w:rsidRPr="0070544B"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70544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70544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 опубликовать в газете «Заветы Ильича».</w:t>
      </w:r>
    </w:p>
    <w:p w:rsidR="0070544B" w:rsidRDefault="0070544B" w:rsidP="007B57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544B" w:rsidRDefault="0070544B" w:rsidP="007B57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544B" w:rsidRDefault="0070544B" w:rsidP="007B57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:rsidR="0070544B" w:rsidRDefault="0070544B" w:rsidP="007B57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544B" w:rsidRDefault="0070544B" w:rsidP="007B57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Цукренко</w:t>
      </w:r>
      <w:proofErr w:type="spellEnd"/>
    </w:p>
    <w:p w:rsidR="0070544B" w:rsidRPr="0070544B" w:rsidRDefault="0070544B" w:rsidP="007B57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8-38-245-2-10-65</w:t>
      </w:r>
    </w:p>
    <w:sectPr w:rsidR="0070544B" w:rsidRPr="0070544B" w:rsidSect="007B57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B3"/>
    <w:rsid w:val="0070544B"/>
    <w:rsid w:val="007B57B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8279"/>
  <w15:chartTrackingRefBased/>
  <w15:docId w15:val="{7A7DD687-3F65-493C-BBFF-F843A7D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1</cp:revision>
  <dcterms:created xsi:type="dcterms:W3CDTF">2021-07-20T04:54:00Z</dcterms:created>
  <dcterms:modified xsi:type="dcterms:W3CDTF">2021-07-20T05:09:00Z</dcterms:modified>
</cp:coreProperties>
</file>