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3FF" w:rsidRDefault="002E43FF" w:rsidP="00E73DC0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E73DC0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E73DC0" w:rsidRPr="00E73DC0" w:rsidRDefault="00E73DC0" w:rsidP="00E73DC0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2E43FF" w:rsidRPr="00E73DC0" w:rsidRDefault="002E43FF" w:rsidP="00E73DC0">
      <w:pPr>
        <w:pStyle w:val="a7"/>
        <w:rPr>
          <w:sz w:val="32"/>
          <w:szCs w:val="32"/>
        </w:rPr>
      </w:pPr>
      <w:r w:rsidRPr="00E73DC0">
        <w:rPr>
          <w:sz w:val="32"/>
          <w:szCs w:val="32"/>
        </w:rPr>
        <w:t>ПОСТАНОВЛЕНИЕ</w:t>
      </w:r>
    </w:p>
    <w:p w:rsidR="002E43FF" w:rsidRPr="00E73DC0" w:rsidRDefault="00E73DC0" w:rsidP="00E73DC0">
      <w:pPr>
        <w:pStyle w:val="a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17.02.2022                                                                                                                           № 34</w:t>
      </w:r>
    </w:p>
    <w:p w:rsidR="002E43FF" w:rsidRDefault="00E73DC0" w:rsidP="00E73DC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73DC0" w:rsidRPr="00E73DC0" w:rsidRDefault="00E73DC0" w:rsidP="00E73DC0">
      <w:pPr>
        <w:jc w:val="center"/>
        <w:rPr>
          <w:sz w:val="26"/>
          <w:szCs w:val="26"/>
        </w:rPr>
      </w:pPr>
    </w:p>
    <w:p w:rsidR="00E73DC0" w:rsidRDefault="002E43FF" w:rsidP="00E73DC0">
      <w:pPr>
        <w:jc w:val="center"/>
        <w:rPr>
          <w:sz w:val="26"/>
          <w:szCs w:val="26"/>
        </w:rPr>
      </w:pPr>
      <w:r w:rsidRPr="00E73DC0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E43FF" w:rsidRPr="00E73DC0" w:rsidRDefault="002E43FF" w:rsidP="00E73DC0">
      <w:pPr>
        <w:jc w:val="center"/>
        <w:rPr>
          <w:sz w:val="26"/>
          <w:szCs w:val="26"/>
        </w:rPr>
      </w:pPr>
      <w:r w:rsidRPr="00E73DC0">
        <w:rPr>
          <w:sz w:val="26"/>
          <w:szCs w:val="26"/>
        </w:rPr>
        <w:t>от 18.03.2016 г</w:t>
      </w:r>
      <w:r w:rsidR="00E73DC0">
        <w:rPr>
          <w:sz w:val="26"/>
          <w:szCs w:val="26"/>
        </w:rPr>
        <w:t>ода</w:t>
      </w:r>
      <w:r w:rsidRPr="00E73DC0">
        <w:rPr>
          <w:sz w:val="26"/>
          <w:szCs w:val="26"/>
        </w:rPr>
        <w:t xml:space="preserve"> №55 «О порядке принятия решений о разработке муниципальных программ, формирования и реализации муниципальных программ»</w:t>
      </w:r>
    </w:p>
    <w:p w:rsidR="002E43FF" w:rsidRDefault="002E43FF" w:rsidP="00E73DC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E73DC0" w:rsidRDefault="00E73DC0" w:rsidP="00E73DC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E73DC0" w:rsidRPr="00E73DC0" w:rsidRDefault="00E73DC0" w:rsidP="00E73DC0">
      <w:pPr>
        <w:pStyle w:val="a5"/>
        <w:spacing w:after="0"/>
        <w:ind w:left="0"/>
        <w:jc w:val="both"/>
        <w:rPr>
          <w:b/>
          <w:sz w:val="26"/>
          <w:szCs w:val="26"/>
        </w:rPr>
      </w:pPr>
    </w:p>
    <w:p w:rsidR="002E43FF" w:rsidRPr="00E73DC0" w:rsidRDefault="002E43FF" w:rsidP="00E73DC0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E73DC0">
        <w:rPr>
          <w:sz w:val="26"/>
          <w:szCs w:val="26"/>
        </w:rPr>
        <w:t xml:space="preserve">В соответствии с Федеральным законом от 06.03.2003 </w:t>
      </w:r>
      <w:r w:rsidR="00535C0E">
        <w:rPr>
          <w:sz w:val="26"/>
          <w:szCs w:val="26"/>
        </w:rPr>
        <w:t xml:space="preserve">года </w:t>
      </w:r>
      <w:r w:rsidRPr="00E73DC0">
        <w:rPr>
          <w:sz w:val="26"/>
          <w:szCs w:val="26"/>
        </w:rPr>
        <w:t>№ 131-ФЗ «Об общих принципах организации местного самоуправления в Российской Федерации», ст. 179 Бюджетного Кодекса Российской Федерации</w:t>
      </w:r>
    </w:p>
    <w:p w:rsidR="00D95CD1" w:rsidRPr="00E73DC0" w:rsidRDefault="002E43FF" w:rsidP="00E73DC0">
      <w:pPr>
        <w:widowControl/>
        <w:overflowPunct w:val="0"/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E73DC0">
        <w:rPr>
          <w:rFonts w:eastAsia="Times New Roman"/>
          <w:sz w:val="26"/>
          <w:szCs w:val="26"/>
        </w:rPr>
        <w:t>ПОСТАНОВЛЯЮ:</w:t>
      </w:r>
    </w:p>
    <w:p w:rsidR="00A83F15" w:rsidRPr="00E73DC0" w:rsidRDefault="00E73DC0" w:rsidP="00E73DC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83F15" w:rsidRPr="00E73DC0">
        <w:rPr>
          <w:sz w:val="26"/>
          <w:szCs w:val="26"/>
        </w:rPr>
        <w:t xml:space="preserve">Пункт 5. «Утверждение муниципальной программы» приложения №1 к постановлению Администрации Первомайского района от 18.03.2016 </w:t>
      </w:r>
      <w:r w:rsidR="00535C0E">
        <w:rPr>
          <w:sz w:val="26"/>
          <w:szCs w:val="26"/>
        </w:rPr>
        <w:t xml:space="preserve">года </w:t>
      </w:r>
      <w:r w:rsidR="00A83F15" w:rsidRPr="00E73DC0">
        <w:rPr>
          <w:sz w:val="26"/>
          <w:szCs w:val="26"/>
        </w:rPr>
        <w:t>№ 55, изложить в новой редакции, согласно приложению №1, к настоящему постановлению.</w:t>
      </w:r>
    </w:p>
    <w:p w:rsidR="008B54C4" w:rsidRPr="00E73DC0" w:rsidRDefault="00E73DC0" w:rsidP="00E73DC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B54C4" w:rsidRPr="00E73DC0">
        <w:rPr>
          <w:sz w:val="26"/>
          <w:szCs w:val="26"/>
        </w:rPr>
        <w:t>П</w:t>
      </w:r>
      <w:r w:rsidR="002E43FF" w:rsidRPr="00E73DC0">
        <w:rPr>
          <w:sz w:val="26"/>
          <w:szCs w:val="26"/>
        </w:rPr>
        <w:t>риложени</w:t>
      </w:r>
      <w:r w:rsidR="008B54C4" w:rsidRPr="00E73DC0">
        <w:rPr>
          <w:sz w:val="26"/>
          <w:szCs w:val="26"/>
        </w:rPr>
        <w:t>е</w:t>
      </w:r>
      <w:r w:rsidR="002E43FF" w:rsidRPr="00E73DC0">
        <w:rPr>
          <w:sz w:val="26"/>
          <w:szCs w:val="26"/>
        </w:rPr>
        <w:t xml:space="preserve"> №2 «Порядок проведения и критерии оценки эффективности реализации муниципальных программ» к постановлению Администрации Первомайского района от 18.03.2016 </w:t>
      </w:r>
      <w:r w:rsidR="00535C0E">
        <w:rPr>
          <w:sz w:val="26"/>
          <w:szCs w:val="26"/>
        </w:rPr>
        <w:t xml:space="preserve">года </w:t>
      </w:r>
      <w:r w:rsidR="002E43FF" w:rsidRPr="00E73DC0">
        <w:rPr>
          <w:sz w:val="26"/>
          <w:szCs w:val="26"/>
        </w:rPr>
        <w:t xml:space="preserve">№ 55, </w:t>
      </w:r>
      <w:r w:rsidR="008B54C4" w:rsidRPr="00E73DC0">
        <w:rPr>
          <w:sz w:val="26"/>
          <w:szCs w:val="26"/>
        </w:rPr>
        <w:t>признать утратившим силу.</w:t>
      </w:r>
    </w:p>
    <w:p w:rsidR="00611A44" w:rsidRPr="00E73DC0" w:rsidRDefault="00E73DC0" w:rsidP="00E73DC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B54C4" w:rsidRPr="00E73DC0">
        <w:rPr>
          <w:sz w:val="26"/>
          <w:szCs w:val="26"/>
        </w:rPr>
        <w:t>П</w:t>
      </w:r>
      <w:r w:rsidR="002E43FF" w:rsidRPr="00E73DC0">
        <w:rPr>
          <w:sz w:val="26"/>
          <w:szCs w:val="26"/>
        </w:rPr>
        <w:t>риложение №3 «Порядок проведения мониторинга и оценки эффективности реализации муниципальных программ» к постановлению Администрации Первомайского района от 18.03.2016</w:t>
      </w:r>
      <w:r w:rsidR="00535C0E">
        <w:rPr>
          <w:sz w:val="26"/>
          <w:szCs w:val="26"/>
        </w:rPr>
        <w:t xml:space="preserve"> года</w:t>
      </w:r>
      <w:r w:rsidR="002E43FF" w:rsidRPr="00E73DC0">
        <w:rPr>
          <w:sz w:val="26"/>
          <w:szCs w:val="26"/>
        </w:rPr>
        <w:t xml:space="preserve"> № 55, изложить в новой редакции, согласно </w:t>
      </w:r>
      <w:r w:rsidR="00611A44" w:rsidRPr="00E73DC0">
        <w:rPr>
          <w:sz w:val="26"/>
          <w:szCs w:val="26"/>
        </w:rPr>
        <w:t>приложению</w:t>
      </w:r>
      <w:r w:rsidR="004D5D90" w:rsidRPr="00E73DC0">
        <w:rPr>
          <w:sz w:val="26"/>
          <w:szCs w:val="26"/>
        </w:rPr>
        <w:t xml:space="preserve"> №</w:t>
      </w:r>
      <w:r w:rsidR="00A83F15" w:rsidRPr="00E73DC0">
        <w:rPr>
          <w:sz w:val="26"/>
          <w:szCs w:val="26"/>
        </w:rPr>
        <w:t>2</w:t>
      </w:r>
      <w:r w:rsidR="00611A44" w:rsidRPr="00E73DC0">
        <w:rPr>
          <w:sz w:val="26"/>
          <w:szCs w:val="26"/>
        </w:rPr>
        <w:t>,</w:t>
      </w:r>
      <w:r w:rsidR="002E43FF" w:rsidRPr="00E73DC0">
        <w:rPr>
          <w:sz w:val="26"/>
          <w:szCs w:val="26"/>
        </w:rPr>
        <w:t xml:space="preserve"> к настоящему постановлению.</w:t>
      </w:r>
    </w:p>
    <w:p w:rsidR="00611A44" w:rsidRPr="00E73DC0" w:rsidRDefault="00E73DC0" w:rsidP="00E73DC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E43FF" w:rsidRPr="00E73DC0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в информационной телекоммуникационной сети «Интернет» (</w:t>
      </w:r>
      <w:r w:rsidR="002E43FF" w:rsidRPr="00E73DC0">
        <w:rPr>
          <w:sz w:val="26"/>
          <w:szCs w:val="26"/>
          <w:lang w:val="en-US"/>
        </w:rPr>
        <w:t>http</w:t>
      </w:r>
      <w:r w:rsidR="002E43FF" w:rsidRPr="00E73DC0">
        <w:rPr>
          <w:sz w:val="26"/>
          <w:szCs w:val="26"/>
        </w:rPr>
        <w:t>/</w:t>
      </w:r>
      <w:proofErr w:type="gramStart"/>
      <w:r w:rsidR="002E43FF" w:rsidRPr="00E73DC0">
        <w:rPr>
          <w:sz w:val="26"/>
          <w:szCs w:val="26"/>
        </w:rPr>
        <w:t>/:</w:t>
      </w:r>
      <w:proofErr w:type="spellStart"/>
      <w:r w:rsidR="002E43FF" w:rsidRPr="00E73DC0">
        <w:rPr>
          <w:sz w:val="26"/>
          <w:szCs w:val="26"/>
          <w:lang w:val="en-US"/>
        </w:rPr>
        <w:t>pmr</w:t>
      </w:r>
      <w:proofErr w:type="spellEnd"/>
      <w:r w:rsidR="002E43FF" w:rsidRPr="00E73DC0">
        <w:rPr>
          <w:sz w:val="26"/>
          <w:szCs w:val="26"/>
        </w:rPr>
        <w:t>.</w:t>
      </w:r>
      <w:proofErr w:type="spellStart"/>
      <w:r w:rsidR="002E43FF" w:rsidRPr="00E73DC0">
        <w:rPr>
          <w:sz w:val="26"/>
          <w:szCs w:val="26"/>
          <w:lang w:val="en-US"/>
        </w:rPr>
        <w:t>tomsk</w:t>
      </w:r>
      <w:proofErr w:type="spellEnd"/>
      <w:r w:rsidR="002E43FF" w:rsidRPr="00E73DC0">
        <w:rPr>
          <w:sz w:val="26"/>
          <w:szCs w:val="26"/>
        </w:rPr>
        <w:t>.</w:t>
      </w:r>
      <w:proofErr w:type="spellStart"/>
      <w:r w:rsidR="002E43FF" w:rsidRPr="00E73DC0">
        <w:rPr>
          <w:sz w:val="26"/>
          <w:szCs w:val="26"/>
          <w:lang w:val="en-US"/>
        </w:rPr>
        <w:t>ru</w:t>
      </w:r>
      <w:proofErr w:type="spellEnd"/>
      <w:proofErr w:type="gramEnd"/>
      <w:r w:rsidR="002E43FF" w:rsidRPr="00E73DC0">
        <w:rPr>
          <w:sz w:val="26"/>
          <w:szCs w:val="26"/>
        </w:rPr>
        <w:t>/).</w:t>
      </w:r>
    </w:p>
    <w:p w:rsidR="00611A44" w:rsidRPr="00E73DC0" w:rsidRDefault="00E73DC0" w:rsidP="00E73DC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E43FF" w:rsidRPr="00E73DC0">
        <w:rPr>
          <w:sz w:val="26"/>
          <w:szCs w:val="26"/>
        </w:rPr>
        <w:t xml:space="preserve">Настоящее постановление вступает в силу </w:t>
      </w:r>
      <w:r w:rsidR="007A210F" w:rsidRPr="00E73DC0">
        <w:rPr>
          <w:sz w:val="26"/>
          <w:szCs w:val="26"/>
        </w:rPr>
        <w:t>с даты его официального опубликования</w:t>
      </w:r>
      <w:r w:rsidR="002E43FF" w:rsidRPr="00E73DC0">
        <w:rPr>
          <w:sz w:val="26"/>
          <w:szCs w:val="26"/>
        </w:rPr>
        <w:t>.</w:t>
      </w:r>
    </w:p>
    <w:p w:rsidR="002E43FF" w:rsidRDefault="002E43FF" w:rsidP="00E73DC0">
      <w:pPr>
        <w:jc w:val="both"/>
        <w:rPr>
          <w:sz w:val="26"/>
          <w:szCs w:val="26"/>
        </w:rPr>
      </w:pPr>
    </w:p>
    <w:p w:rsidR="00E73DC0" w:rsidRDefault="00E73DC0" w:rsidP="00E73DC0">
      <w:pPr>
        <w:jc w:val="both"/>
        <w:rPr>
          <w:sz w:val="26"/>
          <w:szCs w:val="26"/>
        </w:rPr>
      </w:pPr>
    </w:p>
    <w:p w:rsidR="00E73DC0" w:rsidRPr="00E73DC0" w:rsidRDefault="00E73DC0" w:rsidP="00E73DC0">
      <w:pPr>
        <w:jc w:val="both"/>
        <w:rPr>
          <w:sz w:val="26"/>
          <w:szCs w:val="26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827"/>
        <w:gridCol w:w="1989"/>
      </w:tblGrid>
      <w:tr w:rsidR="002E43FF" w:rsidRPr="00E73DC0" w:rsidTr="00984A35">
        <w:tc>
          <w:tcPr>
            <w:tcW w:w="3823" w:type="dxa"/>
          </w:tcPr>
          <w:p w:rsidR="002E43FF" w:rsidRPr="00E73DC0" w:rsidRDefault="002E43FF" w:rsidP="00E73DC0">
            <w:pPr>
              <w:jc w:val="both"/>
              <w:rPr>
                <w:sz w:val="26"/>
                <w:szCs w:val="26"/>
              </w:rPr>
            </w:pPr>
            <w:r w:rsidRPr="00E73DC0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3827" w:type="dxa"/>
          </w:tcPr>
          <w:p w:rsidR="002E43FF" w:rsidRPr="00E73DC0" w:rsidRDefault="002E43FF" w:rsidP="00E73D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2E43FF" w:rsidRPr="00E73DC0" w:rsidRDefault="00984A35" w:rsidP="00E73DC0">
            <w:pPr>
              <w:jc w:val="center"/>
              <w:rPr>
                <w:sz w:val="26"/>
                <w:szCs w:val="26"/>
              </w:rPr>
            </w:pPr>
            <w:r w:rsidRPr="00E73DC0">
              <w:rPr>
                <w:sz w:val="26"/>
                <w:szCs w:val="26"/>
              </w:rPr>
              <w:t xml:space="preserve">   </w:t>
            </w:r>
            <w:r w:rsidR="002E43FF" w:rsidRPr="00E73DC0">
              <w:rPr>
                <w:sz w:val="26"/>
                <w:szCs w:val="26"/>
              </w:rPr>
              <w:t>И.И. Сиберт</w:t>
            </w:r>
          </w:p>
        </w:tc>
      </w:tr>
    </w:tbl>
    <w:p w:rsidR="00611A44" w:rsidRPr="00E73DC0" w:rsidRDefault="00611A44" w:rsidP="00E73DC0">
      <w:pPr>
        <w:jc w:val="both"/>
        <w:outlineLvl w:val="0"/>
        <w:rPr>
          <w:sz w:val="26"/>
          <w:szCs w:val="26"/>
        </w:rPr>
      </w:pPr>
    </w:p>
    <w:p w:rsidR="00611A44" w:rsidRPr="00E73DC0" w:rsidRDefault="00611A44" w:rsidP="00E73DC0">
      <w:pPr>
        <w:jc w:val="both"/>
        <w:outlineLvl w:val="0"/>
        <w:rPr>
          <w:sz w:val="26"/>
          <w:szCs w:val="26"/>
        </w:rPr>
      </w:pPr>
    </w:p>
    <w:p w:rsidR="002E43FF" w:rsidRPr="00E73DC0" w:rsidRDefault="002E43FF" w:rsidP="00E73DC0">
      <w:pPr>
        <w:jc w:val="both"/>
        <w:outlineLvl w:val="0"/>
        <w:rPr>
          <w:sz w:val="26"/>
          <w:szCs w:val="26"/>
        </w:rPr>
      </w:pPr>
    </w:p>
    <w:p w:rsidR="00586BFB" w:rsidRDefault="00586BFB" w:rsidP="002E43FF">
      <w:pPr>
        <w:jc w:val="both"/>
        <w:outlineLvl w:val="0"/>
        <w:rPr>
          <w:sz w:val="28"/>
          <w:szCs w:val="28"/>
        </w:rPr>
      </w:pPr>
    </w:p>
    <w:p w:rsidR="001B00FE" w:rsidRDefault="001B00FE" w:rsidP="002E43FF">
      <w:pPr>
        <w:jc w:val="both"/>
        <w:outlineLvl w:val="0"/>
        <w:rPr>
          <w:sz w:val="28"/>
          <w:szCs w:val="28"/>
        </w:rPr>
      </w:pPr>
    </w:p>
    <w:p w:rsidR="002E43FF" w:rsidRDefault="002E43FF" w:rsidP="002E43FF">
      <w:pPr>
        <w:jc w:val="both"/>
        <w:outlineLvl w:val="0"/>
        <w:rPr>
          <w:sz w:val="28"/>
          <w:szCs w:val="28"/>
        </w:rPr>
      </w:pPr>
    </w:p>
    <w:p w:rsidR="00B975E5" w:rsidRDefault="00B975E5" w:rsidP="002E43FF">
      <w:pPr>
        <w:jc w:val="both"/>
        <w:outlineLvl w:val="0"/>
        <w:rPr>
          <w:sz w:val="28"/>
          <w:szCs w:val="28"/>
        </w:rPr>
      </w:pPr>
    </w:p>
    <w:p w:rsidR="00B975E5" w:rsidRDefault="00B975E5" w:rsidP="002E43FF">
      <w:pPr>
        <w:jc w:val="both"/>
        <w:outlineLvl w:val="0"/>
        <w:rPr>
          <w:sz w:val="28"/>
          <w:szCs w:val="28"/>
        </w:rPr>
      </w:pPr>
    </w:p>
    <w:p w:rsidR="002E43FF" w:rsidRDefault="002E43FF" w:rsidP="002E43FF">
      <w:pPr>
        <w:jc w:val="both"/>
        <w:outlineLvl w:val="0"/>
        <w:rPr>
          <w:sz w:val="28"/>
          <w:szCs w:val="28"/>
        </w:rPr>
      </w:pPr>
    </w:p>
    <w:p w:rsidR="00535C0E" w:rsidRDefault="00535C0E" w:rsidP="002E43FF">
      <w:pPr>
        <w:jc w:val="both"/>
        <w:outlineLvl w:val="0"/>
        <w:rPr>
          <w:sz w:val="28"/>
          <w:szCs w:val="28"/>
        </w:rPr>
      </w:pPr>
    </w:p>
    <w:p w:rsidR="00535C0E" w:rsidRDefault="00535C0E" w:rsidP="002E43FF">
      <w:pPr>
        <w:jc w:val="both"/>
        <w:outlineLvl w:val="0"/>
        <w:rPr>
          <w:sz w:val="28"/>
          <w:szCs w:val="28"/>
        </w:rPr>
      </w:pPr>
    </w:p>
    <w:p w:rsidR="002E43FF" w:rsidRPr="00E73DC0" w:rsidRDefault="002E43FF" w:rsidP="002E43FF">
      <w:pPr>
        <w:rPr>
          <w:sz w:val="20"/>
          <w:szCs w:val="20"/>
        </w:rPr>
      </w:pPr>
      <w:r w:rsidRPr="00E73DC0">
        <w:rPr>
          <w:sz w:val="20"/>
          <w:szCs w:val="20"/>
        </w:rPr>
        <w:t>Боровкова</w:t>
      </w:r>
      <w:r w:rsidR="00E73DC0">
        <w:rPr>
          <w:sz w:val="20"/>
          <w:szCs w:val="20"/>
        </w:rPr>
        <w:t xml:space="preserve"> О.С.</w:t>
      </w:r>
    </w:p>
    <w:p w:rsidR="002E43FF" w:rsidRPr="00E73DC0" w:rsidRDefault="002E43FF" w:rsidP="002E43FF">
      <w:pPr>
        <w:rPr>
          <w:sz w:val="20"/>
          <w:szCs w:val="20"/>
        </w:rPr>
      </w:pPr>
      <w:r w:rsidRPr="00E73DC0">
        <w:rPr>
          <w:sz w:val="20"/>
          <w:szCs w:val="20"/>
        </w:rPr>
        <w:t>8(</w:t>
      </w:r>
      <w:r w:rsidR="00E73DC0">
        <w:rPr>
          <w:sz w:val="20"/>
          <w:szCs w:val="20"/>
        </w:rPr>
        <w:t>38-</w:t>
      </w:r>
      <w:r w:rsidRPr="00E73DC0">
        <w:rPr>
          <w:sz w:val="20"/>
          <w:szCs w:val="20"/>
        </w:rPr>
        <w:t>245) 2</w:t>
      </w:r>
      <w:r w:rsidR="00E73DC0">
        <w:rPr>
          <w:sz w:val="20"/>
          <w:szCs w:val="20"/>
        </w:rPr>
        <w:t>-</w:t>
      </w:r>
      <w:r w:rsidRPr="00E73DC0">
        <w:rPr>
          <w:sz w:val="20"/>
          <w:szCs w:val="20"/>
        </w:rPr>
        <w:t>23</w:t>
      </w:r>
      <w:r w:rsidR="00E73DC0">
        <w:rPr>
          <w:sz w:val="20"/>
          <w:szCs w:val="20"/>
        </w:rPr>
        <w:t>-</w:t>
      </w:r>
      <w:r w:rsidRPr="00E73DC0">
        <w:rPr>
          <w:sz w:val="20"/>
          <w:szCs w:val="20"/>
        </w:rPr>
        <w:t>34</w:t>
      </w:r>
    </w:p>
    <w:p w:rsidR="00A83F15" w:rsidRPr="00B975E5" w:rsidRDefault="00A83F15" w:rsidP="00A83F15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B975E5">
        <w:rPr>
          <w:rFonts w:ascii="Times New Roman" w:hAnsi="Times New Roman" w:cs="Times New Roman"/>
          <w:bCs/>
        </w:rPr>
        <w:lastRenderedPageBreak/>
        <w:t>Приложение №1</w:t>
      </w:r>
    </w:p>
    <w:p w:rsidR="00A83F15" w:rsidRPr="00B975E5" w:rsidRDefault="00A83F15" w:rsidP="00A83F1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B975E5">
        <w:rPr>
          <w:rFonts w:ascii="Times New Roman" w:hAnsi="Times New Roman" w:cs="Times New Roman"/>
          <w:bCs/>
        </w:rPr>
        <w:t>Утвержден</w:t>
      </w:r>
    </w:p>
    <w:p w:rsidR="00A83F15" w:rsidRPr="00B975E5" w:rsidRDefault="00A83F15" w:rsidP="00A83F15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B975E5">
        <w:rPr>
          <w:rFonts w:ascii="Times New Roman" w:hAnsi="Times New Roman" w:cs="Times New Roman"/>
          <w:bCs/>
        </w:rPr>
        <w:t xml:space="preserve">Постановлением Администрации </w:t>
      </w:r>
    </w:p>
    <w:p w:rsidR="00A83F15" w:rsidRPr="00B975E5" w:rsidRDefault="00A83F15" w:rsidP="00A83F15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B975E5">
        <w:rPr>
          <w:rFonts w:ascii="Times New Roman" w:hAnsi="Times New Roman" w:cs="Times New Roman"/>
          <w:bCs/>
        </w:rPr>
        <w:t xml:space="preserve">Первомайского района </w:t>
      </w:r>
    </w:p>
    <w:p w:rsidR="00A83F15" w:rsidRPr="00B975E5" w:rsidRDefault="00A83F15" w:rsidP="00A83F15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bCs/>
        </w:rPr>
      </w:pPr>
      <w:r w:rsidRPr="00B975E5">
        <w:rPr>
          <w:rFonts w:ascii="Times New Roman" w:hAnsi="Times New Roman" w:cs="Times New Roman"/>
          <w:bCs/>
        </w:rPr>
        <w:t xml:space="preserve">от </w:t>
      </w:r>
      <w:r w:rsidR="00B975E5">
        <w:rPr>
          <w:rFonts w:ascii="Times New Roman" w:hAnsi="Times New Roman" w:cs="Times New Roman"/>
          <w:bCs/>
        </w:rPr>
        <w:t>17.02.2022 № 34</w:t>
      </w:r>
    </w:p>
    <w:p w:rsidR="00A83F15" w:rsidRDefault="00A83F15" w:rsidP="00A83F15">
      <w:pPr>
        <w:ind w:firstLine="567"/>
        <w:jc w:val="both"/>
      </w:pPr>
    </w:p>
    <w:p w:rsidR="00A83F15" w:rsidRDefault="00A83F15" w:rsidP="00A83F15">
      <w:pPr>
        <w:ind w:firstLine="567"/>
        <w:jc w:val="both"/>
      </w:pPr>
    </w:p>
    <w:p w:rsidR="00A83F15" w:rsidRPr="00535C0E" w:rsidRDefault="00A83F15" w:rsidP="00A83F15">
      <w:pPr>
        <w:ind w:firstLine="567"/>
        <w:jc w:val="center"/>
        <w:rPr>
          <w:sz w:val="26"/>
          <w:szCs w:val="26"/>
        </w:rPr>
      </w:pPr>
      <w:r w:rsidRPr="00535C0E">
        <w:rPr>
          <w:sz w:val="26"/>
          <w:szCs w:val="26"/>
        </w:rPr>
        <w:t>5. УТВЕРЖДЕНИЕ МУНИЦИПАЛЬНОЙ ПРОГРАММЫ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5.1. Проект муниципальной программы, подлежащей финансированию за счет средств бюджета района, утверждается постановлением Администрации Первомайского района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5.2.  Муниципальные программы, предлагаемые к финансированию начиная с очередного финансового года, утверждается постановлением Администрации Первомайского района не позднее 1 декабря финансового года, предшествующему году начала реализации программы.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5.3. Утвержденные муниципальные программы подлежат приведению в соответствие с: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а) решением о бюджете муниципального образования – не позднее 3 месяцев со дня вступления его в силу;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б) решением о внесении изменений в бюджет муниципального образования – не позднее 1 месяца со дня вступления в силу.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5.4. Внесение изменений в утвержденную муниципальную программу осуществляется путем принятия соответствующего постановления, утвержденного Администрацией Первомайского района.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5.5. Внесение изменений в утвержденную муниципальную программу осуществляется в следующем порядке: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а) разработка заказчиком (координатором) муниципальной программы необходимых изменений в программы;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 xml:space="preserve">б) согласование разработанного заказчиком (координатором) муниципальной программы проекта изменений в муниципальную программу с исполнительными органами муниципального образования, в том числе в обязательном порядке с отделом экономического развития Администрации Первомайского района, бюджетным отделом ФУ, </w:t>
      </w:r>
      <w:proofErr w:type="spellStart"/>
      <w:r w:rsidRPr="00535C0E">
        <w:rPr>
          <w:sz w:val="26"/>
          <w:szCs w:val="26"/>
        </w:rPr>
        <w:t>Контрольно</w:t>
      </w:r>
      <w:proofErr w:type="spellEnd"/>
      <w:r w:rsidRPr="00535C0E">
        <w:rPr>
          <w:sz w:val="26"/>
          <w:szCs w:val="26"/>
        </w:rPr>
        <w:t xml:space="preserve"> – счетным органом Первомайского района;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в) подготовка и направление на подпись Главе Первомайского района проекта постановления о внесении изменений в муниципальную программу.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5.6. Решение о досрочном прекращении муниципальной программы оформляется в виде постановления Администрации Первомайского района о признании утратившим силу постановления об утверждении муниципальной программы.</w:t>
      </w:r>
    </w:p>
    <w:p w:rsidR="00A83F15" w:rsidRPr="00535C0E" w:rsidRDefault="00A83F15" w:rsidP="00A83F15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5.7. Муниципальные программы, изменения в муниципальные программы подлежат размещению на официальном сайте Администрации Первомайского района http://pmr.tomsk.ru/, а также на официальном сайте ответственного исполнителя в информационно-телекоммуникационной сети Интернет.</w:t>
      </w:r>
    </w:p>
    <w:p w:rsidR="00A83F15" w:rsidRDefault="00A83F15" w:rsidP="00A83F15">
      <w:pPr>
        <w:ind w:firstLine="567"/>
        <w:jc w:val="both"/>
      </w:pPr>
    </w:p>
    <w:p w:rsidR="00A83F15" w:rsidRPr="001A59CF" w:rsidRDefault="00A83F15" w:rsidP="00A83F15">
      <w:pPr>
        <w:ind w:firstLine="567"/>
        <w:jc w:val="both"/>
      </w:pPr>
    </w:p>
    <w:p w:rsidR="00A83F15" w:rsidRDefault="00A83F15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F15" w:rsidRDefault="00A83F15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F15" w:rsidRDefault="00A83F15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F15" w:rsidRDefault="00A83F15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5C0E" w:rsidRDefault="00535C0E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1A44" w:rsidRPr="00535C0E" w:rsidRDefault="00611A44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535C0E">
        <w:rPr>
          <w:rFonts w:ascii="Times New Roman" w:hAnsi="Times New Roman" w:cs="Times New Roman"/>
          <w:bCs/>
        </w:rPr>
        <w:t>Приложение</w:t>
      </w:r>
      <w:r w:rsidR="004D5D90" w:rsidRPr="00535C0E">
        <w:rPr>
          <w:rFonts w:ascii="Times New Roman" w:hAnsi="Times New Roman" w:cs="Times New Roman"/>
          <w:bCs/>
        </w:rPr>
        <w:t xml:space="preserve"> №</w:t>
      </w:r>
      <w:r w:rsidR="00A83F15" w:rsidRPr="00535C0E">
        <w:rPr>
          <w:rFonts w:ascii="Times New Roman" w:hAnsi="Times New Roman" w:cs="Times New Roman"/>
          <w:bCs/>
        </w:rPr>
        <w:t>2</w:t>
      </w:r>
    </w:p>
    <w:p w:rsidR="00611A44" w:rsidRPr="00535C0E" w:rsidRDefault="00611A44" w:rsidP="00611A4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535C0E">
        <w:rPr>
          <w:rFonts w:ascii="Times New Roman" w:hAnsi="Times New Roman" w:cs="Times New Roman"/>
          <w:bCs/>
        </w:rPr>
        <w:t>Утвержден</w:t>
      </w:r>
    </w:p>
    <w:p w:rsidR="00611A44" w:rsidRPr="00535C0E" w:rsidRDefault="00611A44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535C0E">
        <w:rPr>
          <w:rFonts w:ascii="Times New Roman" w:hAnsi="Times New Roman" w:cs="Times New Roman"/>
          <w:bCs/>
        </w:rPr>
        <w:t xml:space="preserve">Постановлением Администрации </w:t>
      </w:r>
    </w:p>
    <w:p w:rsidR="00611A44" w:rsidRPr="00535C0E" w:rsidRDefault="00611A44" w:rsidP="00611A44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 w:rsidRPr="00535C0E">
        <w:rPr>
          <w:rFonts w:ascii="Times New Roman" w:hAnsi="Times New Roman" w:cs="Times New Roman"/>
          <w:bCs/>
        </w:rPr>
        <w:t xml:space="preserve">Первомайского района </w:t>
      </w:r>
    </w:p>
    <w:p w:rsidR="00611A44" w:rsidRPr="00535C0E" w:rsidRDefault="00611A44" w:rsidP="00535C0E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bCs/>
        </w:rPr>
      </w:pPr>
      <w:r w:rsidRPr="00535C0E">
        <w:rPr>
          <w:rFonts w:ascii="Times New Roman" w:hAnsi="Times New Roman" w:cs="Times New Roman"/>
          <w:bCs/>
        </w:rPr>
        <w:t xml:space="preserve">от </w:t>
      </w:r>
      <w:r w:rsidR="00535C0E">
        <w:rPr>
          <w:rFonts w:ascii="Times New Roman" w:hAnsi="Times New Roman" w:cs="Times New Roman"/>
          <w:bCs/>
        </w:rPr>
        <w:t>17.02.2022 № 34</w:t>
      </w:r>
    </w:p>
    <w:p w:rsidR="00D95CD1" w:rsidRDefault="00D95CD1" w:rsidP="009770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705A" w:rsidRPr="00535C0E" w:rsidRDefault="0097705A" w:rsidP="009770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>ПОРЯДОК</w:t>
      </w:r>
    </w:p>
    <w:p w:rsidR="0097705A" w:rsidRPr="00535C0E" w:rsidRDefault="0097705A" w:rsidP="0097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C0E">
        <w:rPr>
          <w:rFonts w:ascii="Times New Roman" w:hAnsi="Times New Roman" w:cs="Times New Roman"/>
          <w:b/>
          <w:sz w:val="26"/>
          <w:szCs w:val="26"/>
        </w:rPr>
        <w:t>ПРОВЕДЕНИЯ МОНИТОРИНГА И ОЦЕНКИ ЭФФЕКТИВНОСТИ РЕАЛИЗАЦИИ</w:t>
      </w:r>
    </w:p>
    <w:p w:rsidR="0097705A" w:rsidRPr="00535C0E" w:rsidRDefault="0097705A" w:rsidP="0097705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</w:p>
    <w:p w:rsidR="0097705A" w:rsidRPr="00535C0E" w:rsidRDefault="0097705A" w:rsidP="0097705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705A" w:rsidRPr="00535C0E" w:rsidRDefault="00716EE8" w:rsidP="009E436A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5C0E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9E436A" w:rsidRPr="00535C0E" w:rsidRDefault="009E436A" w:rsidP="009E436A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7705A" w:rsidRPr="00535C0E" w:rsidRDefault="0097705A" w:rsidP="0070403F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>Настоящий порядок предназначен для оценки эффективности муниципальных программ.</w:t>
      </w:r>
    </w:p>
    <w:p w:rsidR="0070403F" w:rsidRPr="00535C0E" w:rsidRDefault="0097705A" w:rsidP="0070403F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>В целях настоящего Порядка под мониторингом муниципальной программы (подпрограммы) понимается</w:t>
      </w:r>
      <w:r w:rsidR="00716EE8" w:rsidRPr="00535C0E">
        <w:rPr>
          <w:rFonts w:ascii="Times New Roman" w:hAnsi="Times New Roman" w:cs="Times New Roman"/>
          <w:sz w:val="26"/>
          <w:szCs w:val="26"/>
        </w:rPr>
        <w:t xml:space="preserve"> наблюдение за ходом выполнения</w:t>
      </w:r>
      <w:r w:rsidRPr="00535C0E">
        <w:rPr>
          <w:rFonts w:ascii="Times New Roman" w:hAnsi="Times New Roman" w:cs="Times New Roman"/>
          <w:sz w:val="26"/>
          <w:szCs w:val="26"/>
        </w:rPr>
        <w:t>, в том числе за ходом реализации мероприятий, привлечения и освоения финансирования, достижения целевых показателей.</w:t>
      </w:r>
    </w:p>
    <w:p w:rsidR="0097705A" w:rsidRPr="00535C0E" w:rsidRDefault="0097705A" w:rsidP="0070403F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>Мониторинг и оценка эффективности реализации муниципальной программы (подпрограммы) осуществляются в целях контроля, прогноза реализации, своевременного принятия мер по повышению эффективности реализации и расходования бюджетных средств.</w:t>
      </w:r>
    </w:p>
    <w:p w:rsidR="0097705A" w:rsidRPr="00535C0E" w:rsidRDefault="0097705A" w:rsidP="0070403F">
      <w:pPr>
        <w:pStyle w:val="ConsPlusNormal"/>
        <w:widowControl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 xml:space="preserve">Ответственными за проведение мониторинга муниципальной программы (подпрограммы) являются заказчики (координаторы) </w:t>
      </w:r>
      <w:r w:rsidR="00716EE8" w:rsidRPr="00535C0E">
        <w:rPr>
          <w:rFonts w:ascii="Times New Roman" w:hAnsi="Times New Roman" w:cs="Times New Roman"/>
          <w:sz w:val="26"/>
          <w:szCs w:val="26"/>
        </w:rPr>
        <w:t xml:space="preserve">и исполнители </w:t>
      </w:r>
      <w:r w:rsidRPr="00535C0E">
        <w:rPr>
          <w:rFonts w:ascii="Times New Roman" w:hAnsi="Times New Roman" w:cs="Times New Roman"/>
          <w:sz w:val="26"/>
          <w:szCs w:val="26"/>
        </w:rPr>
        <w:t>муниципальной программы (подпрограммы).</w:t>
      </w:r>
    </w:p>
    <w:p w:rsidR="0097705A" w:rsidRPr="00535C0E" w:rsidRDefault="0097705A" w:rsidP="009770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705A" w:rsidRPr="00535C0E" w:rsidRDefault="00716EE8" w:rsidP="00EC210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5C0E">
        <w:rPr>
          <w:rFonts w:ascii="Times New Roman" w:hAnsi="Times New Roman" w:cs="Times New Roman"/>
          <w:b/>
          <w:sz w:val="26"/>
          <w:szCs w:val="26"/>
        </w:rPr>
        <w:t>2. Мониторинг муниципальной программы (подпрограммы).</w:t>
      </w:r>
    </w:p>
    <w:p w:rsidR="009E436A" w:rsidRPr="00535C0E" w:rsidRDefault="009E436A" w:rsidP="00EC210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7705A" w:rsidRPr="00535C0E" w:rsidRDefault="0070403F" w:rsidP="009770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>2.1</w:t>
      </w:r>
      <w:r w:rsidR="0097705A" w:rsidRPr="00535C0E">
        <w:rPr>
          <w:rFonts w:ascii="Times New Roman" w:hAnsi="Times New Roman" w:cs="Times New Roman"/>
          <w:sz w:val="26"/>
          <w:szCs w:val="26"/>
        </w:rPr>
        <w:t xml:space="preserve"> Мониторинг муниципальной программы (подпрограммы) осуществляется постоянно в течение всего периода реализации</w:t>
      </w:r>
      <w:r w:rsidR="00716EE8" w:rsidRPr="00535C0E">
        <w:rPr>
          <w:rFonts w:ascii="Times New Roman" w:hAnsi="Times New Roman" w:cs="Times New Roman"/>
          <w:sz w:val="26"/>
          <w:szCs w:val="26"/>
        </w:rPr>
        <w:t>.</w:t>
      </w:r>
    </w:p>
    <w:p w:rsidR="0097705A" w:rsidRPr="00535C0E" w:rsidRDefault="0070403F" w:rsidP="007040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 xml:space="preserve">2.2 </w:t>
      </w:r>
      <w:r w:rsidR="0097705A" w:rsidRPr="00535C0E">
        <w:rPr>
          <w:rFonts w:ascii="Times New Roman" w:hAnsi="Times New Roman" w:cs="Times New Roman"/>
          <w:sz w:val="26"/>
          <w:szCs w:val="26"/>
        </w:rPr>
        <w:t>По результатам мониторинга муниципальной программы (подпрограммы) заказчики (координаторы)</w:t>
      </w:r>
      <w:r w:rsidR="00716EE8" w:rsidRPr="00535C0E">
        <w:rPr>
          <w:rFonts w:ascii="Times New Roman" w:hAnsi="Times New Roman" w:cs="Times New Roman"/>
          <w:sz w:val="26"/>
          <w:szCs w:val="26"/>
        </w:rPr>
        <w:t xml:space="preserve"> и исполнители</w:t>
      </w:r>
      <w:r w:rsidR="0097705A" w:rsidRPr="00535C0E">
        <w:rPr>
          <w:rFonts w:ascii="Times New Roman" w:hAnsi="Times New Roman" w:cs="Times New Roman"/>
          <w:sz w:val="26"/>
          <w:szCs w:val="26"/>
        </w:rPr>
        <w:t>:</w:t>
      </w:r>
    </w:p>
    <w:p w:rsidR="0097705A" w:rsidRPr="00535C0E" w:rsidRDefault="0070403F" w:rsidP="00D338B1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>1)</w:t>
      </w:r>
      <w:r w:rsidR="0097705A" w:rsidRPr="00535C0E">
        <w:rPr>
          <w:rFonts w:ascii="Times New Roman" w:hAnsi="Times New Roman" w:cs="Times New Roman"/>
          <w:sz w:val="26"/>
          <w:szCs w:val="26"/>
        </w:rPr>
        <w:t xml:space="preserve"> формируют квартальные и годовые отчеты о реализации муниципальной программы (подпрограммы) по формам в соответствии с приложениями </w:t>
      </w:r>
      <w:r w:rsidRPr="00535C0E">
        <w:rPr>
          <w:rFonts w:ascii="Times New Roman" w:hAnsi="Times New Roman" w:cs="Times New Roman"/>
          <w:sz w:val="26"/>
          <w:szCs w:val="26"/>
        </w:rPr>
        <w:t>№</w:t>
      </w:r>
      <w:r w:rsidR="0097705A" w:rsidRPr="00535C0E">
        <w:rPr>
          <w:rFonts w:ascii="Times New Roman" w:hAnsi="Times New Roman" w:cs="Times New Roman"/>
          <w:sz w:val="26"/>
          <w:szCs w:val="26"/>
        </w:rPr>
        <w:t xml:space="preserve"> 1, </w:t>
      </w:r>
      <w:r w:rsidRPr="00535C0E">
        <w:rPr>
          <w:rFonts w:ascii="Times New Roman" w:hAnsi="Times New Roman" w:cs="Times New Roman"/>
          <w:sz w:val="26"/>
          <w:szCs w:val="26"/>
        </w:rPr>
        <w:t>№</w:t>
      </w:r>
      <w:r w:rsidR="0097705A" w:rsidRPr="00535C0E">
        <w:rPr>
          <w:rFonts w:ascii="Times New Roman" w:hAnsi="Times New Roman" w:cs="Times New Roman"/>
          <w:sz w:val="26"/>
          <w:szCs w:val="26"/>
        </w:rPr>
        <w:t xml:space="preserve"> 2 к настоящему Порядку и аналитическую записку</w:t>
      </w:r>
      <w:r w:rsidR="00A53C39" w:rsidRPr="00535C0E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97705A" w:rsidRPr="00535C0E" w:rsidRDefault="0070403F" w:rsidP="00D338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5C0E">
        <w:rPr>
          <w:rFonts w:ascii="Times New Roman" w:hAnsi="Times New Roman" w:cs="Times New Roman"/>
          <w:sz w:val="26"/>
          <w:szCs w:val="26"/>
        </w:rPr>
        <w:t xml:space="preserve">2) </w:t>
      </w:r>
      <w:r w:rsidR="0097705A" w:rsidRPr="00535C0E">
        <w:rPr>
          <w:rFonts w:ascii="Times New Roman" w:hAnsi="Times New Roman" w:cs="Times New Roman"/>
          <w:sz w:val="26"/>
          <w:szCs w:val="26"/>
        </w:rPr>
        <w:t xml:space="preserve">направляют указанные отчеты и аналитическую записку в </w:t>
      </w:r>
      <w:r w:rsidR="00A53C39" w:rsidRPr="00535C0E">
        <w:rPr>
          <w:rFonts w:ascii="Times New Roman" w:hAnsi="Times New Roman" w:cs="Times New Roman"/>
          <w:sz w:val="26"/>
          <w:szCs w:val="26"/>
        </w:rPr>
        <w:t>отдел экономического развития Администрации Первомайского</w:t>
      </w:r>
      <w:r w:rsidR="0097705A" w:rsidRPr="00535C0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53C39" w:rsidRPr="00535C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10F" w:rsidRPr="00535C0E" w:rsidRDefault="007A210F" w:rsidP="00611A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705A" w:rsidRPr="00535C0E" w:rsidRDefault="00716EE8" w:rsidP="00EC210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5C0E">
        <w:rPr>
          <w:rFonts w:ascii="Times New Roman" w:hAnsi="Times New Roman" w:cs="Times New Roman"/>
          <w:b/>
          <w:sz w:val="26"/>
          <w:szCs w:val="26"/>
        </w:rPr>
        <w:t>3. Оценка эффективности реализации муниципальной программы (подпрограммы).</w:t>
      </w:r>
    </w:p>
    <w:p w:rsidR="009E436A" w:rsidRPr="00535C0E" w:rsidRDefault="009E436A" w:rsidP="00EC210E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3.1</w:t>
      </w:r>
      <w:r w:rsidR="0097705A" w:rsidRPr="00535C0E">
        <w:rPr>
          <w:rFonts w:eastAsia="Times New Roman"/>
          <w:sz w:val="26"/>
          <w:szCs w:val="26"/>
        </w:rPr>
        <w:t xml:space="preserve"> Отдел экономического развития Администрации Первомайского района проводит оценку эффективности реализации муниципальной программы (подпрограммы) ежегодно в срок </w:t>
      </w:r>
      <w:r w:rsidR="0097705A" w:rsidRPr="00535C0E">
        <w:rPr>
          <w:rFonts w:eastAsia="Times New Roman"/>
          <w:b/>
          <w:sz w:val="26"/>
          <w:szCs w:val="26"/>
        </w:rPr>
        <w:t xml:space="preserve">до 1 апреля </w:t>
      </w:r>
      <w:r w:rsidR="0097705A" w:rsidRPr="00535C0E">
        <w:rPr>
          <w:rFonts w:eastAsia="Times New Roman"/>
          <w:sz w:val="26"/>
          <w:szCs w:val="26"/>
        </w:rPr>
        <w:t>года, следующего за отчетным.</w:t>
      </w: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3.2</w:t>
      </w:r>
      <w:r w:rsidR="0097705A" w:rsidRPr="00535C0E">
        <w:rPr>
          <w:rFonts w:eastAsia="Times New Roman"/>
          <w:sz w:val="26"/>
          <w:szCs w:val="26"/>
        </w:rPr>
        <w:t xml:space="preserve"> Оценка эффективности реализации муниципальной программы (подпрограммы) осуществляется </w:t>
      </w:r>
      <w:r w:rsidR="002D7476" w:rsidRPr="00535C0E">
        <w:rPr>
          <w:rFonts w:eastAsia="Times New Roman"/>
          <w:sz w:val="26"/>
          <w:szCs w:val="26"/>
        </w:rPr>
        <w:t xml:space="preserve">ежегодно </w:t>
      </w:r>
      <w:r w:rsidR="0097705A" w:rsidRPr="00535C0E">
        <w:rPr>
          <w:rFonts w:eastAsia="Times New Roman"/>
          <w:sz w:val="26"/>
          <w:szCs w:val="26"/>
        </w:rPr>
        <w:t xml:space="preserve">на основании квартальных и </w:t>
      </w:r>
      <w:r w:rsidR="00A53C39" w:rsidRPr="00535C0E">
        <w:rPr>
          <w:rFonts w:eastAsia="Times New Roman"/>
          <w:sz w:val="26"/>
          <w:szCs w:val="26"/>
        </w:rPr>
        <w:t xml:space="preserve">годовых отчетов, </w:t>
      </w:r>
      <w:r w:rsidR="0097705A" w:rsidRPr="00535C0E">
        <w:rPr>
          <w:rFonts w:eastAsia="Times New Roman"/>
          <w:sz w:val="26"/>
          <w:szCs w:val="26"/>
        </w:rPr>
        <w:t>пред</w:t>
      </w:r>
      <w:r w:rsidR="002D7476" w:rsidRPr="00535C0E">
        <w:rPr>
          <w:rFonts w:eastAsia="Times New Roman"/>
          <w:sz w:val="26"/>
          <w:szCs w:val="26"/>
        </w:rPr>
        <w:t>о</w:t>
      </w:r>
      <w:r w:rsidR="0097705A" w:rsidRPr="00535C0E">
        <w:rPr>
          <w:rFonts w:eastAsia="Times New Roman"/>
          <w:sz w:val="26"/>
          <w:szCs w:val="26"/>
        </w:rPr>
        <w:t>ставленных заказчиками (координаторами)</w:t>
      </w:r>
      <w:r w:rsidR="00A53C39" w:rsidRPr="00535C0E">
        <w:rPr>
          <w:rFonts w:eastAsia="Times New Roman"/>
          <w:sz w:val="26"/>
          <w:szCs w:val="26"/>
        </w:rPr>
        <w:t xml:space="preserve"> </w:t>
      </w:r>
      <w:r w:rsidR="0097705A" w:rsidRPr="00535C0E">
        <w:rPr>
          <w:rFonts w:eastAsia="Times New Roman"/>
          <w:sz w:val="26"/>
          <w:szCs w:val="26"/>
        </w:rPr>
        <w:t>в соответствии с настоящим Порядком.</w:t>
      </w: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3.3</w:t>
      </w:r>
      <w:r w:rsidR="0097705A" w:rsidRPr="00535C0E">
        <w:rPr>
          <w:rFonts w:eastAsia="Times New Roman"/>
          <w:sz w:val="26"/>
          <w:szCs w:val="26"/>
        </w:rPr>
        <w:t xml:space="preserve"> Квартальные отчеты о реализации муниципальной программы (подпрограммы) представляются заказчиками </w:t>
      </w:r>
      <w:r w:rsidR="00A53C39" w:rsidRPr="00535C0E">
        <w:rPr>
          <w:rFonts w:eastAsia="Times New Roman"/>
          <w:sz w:val="26"/>
          <w:szCs w:val="26"/>
        </w:rPr>
        <w:t>(</w:t>
      </w:r>
      <w:r w:rsidR="0097705A" w:rsidRPr="00535C0E">
        <w:rPr>
          <w:rFonts w:eastAsia="Times New Roman"/>
          <w:sz w:val="26"/>
          <w:szCs w:val="26"/>
        </w:rPr>
        <w:t>координаторами</w:t>
      </w:r>
      <w:r w:rsidR="00A53C39" w:rsidRPr="00535C0E">
        <w:rPr>
          <w:rFonts w:eastAsia="Times New Roman"/>
          <w:sz w:val="26"/>
          <w:szCs w:val="26"/>
        </w:rPr>
        <w:t>)</w:t>
      </w:r>
      <w:r w:rsidR="0097705A" w:rsidRPr="00535C0E">
        <w:rPr>
          <w:rFonts w:eastAsia="Times New Roman"/>
          <w:sz w:val="26"/>
          <w:szCs w:val="26"/>
        </w:rPr>
        <w:t xml:space="preserve"> в отдел экономического развития Администрации Первомайского района </w:t>
      </w:r>
      <w:r w:rsidR="0097705A" w:rsidRPr="00535C0E">
        <w:rPr>
          <w:rFonts w:eastAsia="Times New Roman"/>
          <w:b/>
          <w:sz w:val="26"/>
          <w:szCs w:val="26"/>
        </w:rPr>
        <w:t xml:space="preserve">до </w:t>
      </w:r>
      <w:r w:rsidR="00A53C39" w:rsidRPr="00535C0E">
        <w:rPr>
          <w:rFonts w:eastAsia="Times New Roman"/>
          <w:b/>
          <w:sz w:val="26"/>
          <w:szCs w:val="26"/>
        </w:rPr>
        <w:t>10</w:t>
      </w:r>
      <w:r w:rsidR="0097705A" w:rsidRPr="00535C0E">
        <w:rPr>
          <w:rFonts w:eastAsia="Times New Roman"/>
          <w:b/>
          <w:sz w:val="26"/>
          <w:szCs w:val="26"/>
        </w:rPr>
        <w:t xml:space="preserve"> числа </w:t>
      </w:r>
      <w:r w:rsidR="0097705A" w:rsidRPr="00535C0E">
        <w:rPr>
          <w:rFonts w:eastAsia="Times New Roman"/>
          <w:sz w:val="26"/>
          <w:szCs w:val="26"/>
        </w:rPr>
        <w:t>месяца, с</w:t>
      </w:r>
      <w:r w:rsidR="00984A35" w:rsidRPr="00535C0E">
        <w:rPr>
          <w:rFonts w:eastAsia="Times New Roman"/>
          <w:sz w:val="26"/>
          <w:szCs w:val="26"/>
        </w:rPr>
        <w:t>ледующего за отчетным кварталом</w:t>
      </w:r>
      <w:r w:rsidRPr="00535C0E">
        <w:rPr>
          <w:rFonts w:eastAsia="Times New Roman"/>
          <w:sz w:val="26"/>
          <w:szCs w:val="26"/>
        </w:rPr>
        <w:t>.</w:t>
      </w: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3.4</w:t>
      </w:r>
      <w:r w:rsidR="0097705A" w:rsidRPr="00535C0E">
        <w:rPr>
          <w:rFonts w:eastAsia="Times New Roman"/>
          <w:sz w:val="26"/>
          <w:szCs w:val="26"/>
        </w:rPr>
        <w:t xml:space="preserve"> Годовые отчеты о реализации муниципальной программы (подпрограммы) представляются заказчиками </w:t>
      </w:r>
      <w:r w:rsidR="00A53C39" w:rsidRPr="00535C0E">
        <w:rPr>
          <w:rFonts w:eastAsia="Times New Roman"/>
          <w:sz w:val="26"/>
          <w:szCs w:val="26"/>
        </w:rPr>
        <w:t>(</w:t>
      </w:r>
      <w:r w:rsidR="0097705A" w:rsidRPr="00535C0E">
        <w:rPr>
          <w:rFonts w:eastAsia="Times New Roman"/>
          <w:sz w:val="26"/>
          <w:szCs w:val="26"/>
        </w:rPr>
        <w:t>координаторами</w:t>
      </w:r>
      <w:r w:rsidR="00A53C39" w:rsidRPr="00535C0E">
        <w:rPr>
          <w:rFonts w:eastAsia="Times New Roman"/>
          <w:sz w:val="26"/>
          <w:szCs w:val="26"/>
        </w:rPr>
        <w:t xml:space="preserve">) </w:t>
      </w:r>
      <w:r w:rsidR="0097705A" w:rsidRPr="00535C0E">
        <w:rPr>
          <w:rFonts w:eastAsia="Times New Roman"/>
          <w:sz w:val="26"/>
          <w:szCs w:val="26"/>
        </w:rPr>
        <w:t xml:space="preserve">в отдел экономического развития Администрации Первомайского района в срок </w:t>
      </w:r>
      <w:r w:rsidR="0097705A" w:rsidRPr="00535C0E">
        <w:rPr>
          <w:rFonts w:eastAsia="Times New Roman"/>
          <w:b/>
          <w:sz w:val="26"/>
          <w:szCs w:val="26"/>
        </w:rPr>
        <w:t xml:space="preserve">до 1 марта </w:t>
      </w:r>
      <w:r w:rsidR="0097705A" w:rsidRPr="00535C0E">
        <w:rPr>
          <w:rFonts w:eastAsia="Times New Roman"/>
          <w:sz w:val="26"/>
          <w:szCs w:val="26"/>
        </w:rPr>
        <w:t>года</w:t>
      </w:r>
      <w:r w:rsidR="00984A35" w:rsidRPr="00535C0E">
        <w:rPr>
          <w:rFonts w:eastAsia="Times New Roman"/>
          <w:sz w:val="26"/>
          <w:szCs w:val="26"/>
        </w:rPr>
        <w:t>, следующего за отчетным</w:t>
      </w:r>
      <w:r w:rsidRPr="00535C0E">
        <w:rPr>
          <w:rFonts w:eastAsia="Times New Roman"/>
          <w:sz w:val="26"/>
          <w:szCs w:val="26"/>
        </w:rPr>
        <w:t>.</w:t>
      </w: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3.5</w:t>
      </w:r>
      <w:r w:rsidR="0097705A" w:rsidRPr="00535C0E">
        <w:rPr>
          <w:rFonts w:eastAsia="Times New Roman"/>
          <w:sz w:val="26"/>
          <w:szCs w:val="26"/>
        </w:rPr>
        <w:t xml:space="preserve"> Оценка эффективности реализации муниципальной программы (подпрограммы) осуществляется на предмет:</w:t>
      </w:r>
    </w:p>
    <w:p w:rsidR="0097705A" w:rsidRPr="00535C0E" w:rsidRDefault="0070403F" w:rsidP="00D338B1">
      <w:pPr>
        <w:widowControl/>
        <w:ind w:firstLine="851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 xml:space="preserve">1) </w:t>
      </w:r>
      <w:r w:rsidR="0097705A" w:rsidRPr="00535C0E">
        <w:rPr>
          <w:rFonts w:eastAsia="Times New Roman"/>
          <w:sz w:val="26"/>
          <w:szCs w:val="26"/>
        </w:rPr>
        <w:t xml:space="preserve">соответствия объемов привлечения средств федерального, областного бюджетов и внебюджетных источников предусмотренным </w:t>
      </w:r>
      <w:r w:rsidR="00716EE8" w:rsidRPr="00535C0E">
        <w:rPr>
          <w:rFonts w:eastAsia="Times New Roman"/>
          <w:sz w:val="26"/>
          <w:szCs w:val="26"/>
        </w:rPr>
        <w:t>в муниципальные программы</w:t>
      </w:r>
      <w:r w:rsidR="0097705A" w:rsidRPr="00535C0E">
        <w:rPr>
          <w:rFonts w:eastAsia="Times New Roman"/>
          <w:sz w:val="26"/>
          <w:szCs w:val="26"/>
        </w:rPr>
        <w:t xml:space="preserve"> (подпрограммы);</w:t>
      </w:r>
    </w:p>
    <w:p w:rsidR="0097705A" w:rsidRPr="00535C0E" w:rsidRDefault="0070403F" w:rsidP="00D338B1">
      <w:pPr>
        <w:widowControl/>
        <w:ind w:firstLine="851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2)</w:t>
      </w:r>
      <w:r w:rsidR="006F4DEB" w:rsidRPr="00535C0E">
        <w:rPr>
          <w:rFonts w:eastAsia="Times New Roman"/>
          <w:sz w:val="26"/>
          <w:szCs w:val="26"/>
        </w:rPr>
        <w:t xml:space="preserve"> </w:t>
      </w:r>
      <w:r w:rsidR="0097705A" w:rsidRPr="00535C0E">
        <w:rPr>
          <w:rFonts w:eastAsia="Times New Roman"/>
          <w:sz w:val="26"/>
          <w:szCs w:val="26"/>
        </w:rPr>
        <w:t>уровня освоения средств местного бюджета, предусмотренных программой и поквартальной разбивкой;</w:t>
      </w:r>
    </w:p>
    <w:p w:rsidR="0097705A" w:rsidRPr="00535C0E" w:rsidRDefault="0070403F" w:rsidP="00D338B1">
      <w:pPr>
        <w:widowControl/>
        <w:ind w:firstLine="851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3)</w:t>
      </w:r>
      <w:r w:rsidR="006F4DEB" w:rsidRPr="00535C0E">
        <w:rPr>
          <w:rFonts w:eastAsia="Times New Roman"/>
          <w:sz w:val="26"/>
          <w:szCs w:val="26"/>
        </w:rPr>
        <w:t xml:space="preserve"> </w:t>
      </w:r>
      <w:r w:rsidR="0097705A" w:rsidRPr="00535C0E">
        <w:rPr>
          <w:rFonts w:eastAsia="Times New Roman"/>
          <w:sz w:val="26"/>
          <w:szCs w:val="26"/>
        </w:rPr>
        <w:t>наличия фактически достигнутых результатов мероприятий муниципальной программы (подпрограммы);</w:t>
      </w:r>
    </w:p>
    <w:p w:rsidR="0097705A" w:rsidRPr="00535C0E" w:rsidRDefault="0070403F" w:rsidP="00D338B1">
      <w:pPr>
        <w:widowControl/>
        <w:ind w:firstLine="851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4)</w:t>
      </w:r>
      <w:r w:rsidR="006F4DEB" w:rsidRPr="00535C0E">
        <w:rPr>
          <w:rFonts w:eastAsia="Times New Roman"/>
          <w:sz w:val="26"/>
          <w:szCs w:val="26"/>
        </w:rPr>
        <w:t xml:space="preserve"> </w:t>
      </w:r>
      <w:r w:rsidR="0097705A" w:rsidRPr="00535C0E">
        <w:rPr>
          <w:rFonts w:eastAsia="Times New Roman"/>
          <w:sz w:val="26"/>
          <w:szCs w:val="26"/>
        </w:rPr>
        <w:t>возможности достижения запланированных показателей и результатов мероприятий муниципальной программы (подпрограммы).</w:t>
      </w:r>
    </w:p>
    <w:p w:rsidR="006D5296" w:rsidRPr="00535C0E" w:rsidRDefault="0070403F" w:rsidP="0014776E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3.6</w:t>
      </w:r>
      <w:r w:rsidR="0097705A" w:rsidRPr="00535C0E">
        <w:rPr>
          <w:rFonts w:eastAsia="Times New Roman"/>
          <w:sz w:val="26"/>
          <w:szCs w:val="26"/>
        </w:rPr>
        <w:t xml:space="preserve"> При наличии отклонений фактических показателей и результатов мероприятий от планируемых заказчик (координатор) представляет в составе квартальных и годовых отчетов сведения о причинах отклонений и предложения по повышению результативности муниципальной программы (подпрограммы).</w:t>
      </w: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</w:t>
      </w:r>
      <w:r w:rsidR="0014776E" w:rsidRPr="00535C0E">
        <w:rPr>
          <w:rFonts w:eastAsia="Times New Roman"/>
          <w:sz w:val="26"/>
          <w:szCs w:val="26"/>
        </w:rPr>
        <w:t>7</w:t>
      </w:r>
      <w:r w:rsidR="0097705A" w:rsidRPr="00535C0E">
        <w:rPr>
          <w:rFonts w:eastAsia="Times New Roman"/>
          <w:sz w:val="26"/>
          <w:szCs w:val="26"/>
        </w:rPr>
        <w:t xml:space="preserve"> Для оценки степени реализации муниципальной программы</w:t>
      </w:r>
      <w:r w:rsidR="00D338B1" w:rsidRPr="00535C0E">
        <w:rPr>
          <w:rFonts w:eastAsia="Times New Roman"/>
          <w:sz w:val="26"/>
          <w:szCs w:val="26"/>
        </w:rPr>
        <w:t xml:space="preserve"> (подпрограммы)</w:t>
      </w:r>
      <w:r w:rsidR="0097705A" w:rsidRPr="00535C0E">
        <w:rPr>
          <w:rFonts w:eastAsia="Times New Roman"/>
          <w:sz w:val="26"/>
          <w:szCs w:val="26"/>
        </w:rPr>
        <w:t xml:space="preserve"> определяется степень достижения плановых значений каждого целевого показателя, которая рассчитывается по следующим формулам:</w:t>
      </w:r>
    </w:p>
    <w:tbl>
      <w:tblPr>
        <w:tblStyle w:val="a4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4"/>
      </w:tblGrid>
      <w:tr w:rsidR="00D338B1" w:rsidRPr="00535C0E" w:rsidTr="0070403F">
        <w:tc>
          <w:tcPr>
            <w:tcW w:w="2463" w:type="pct"/>
          </w:tcPr>
          <w:p w:rsidR="00D338B1" w:rsidRPr="00535C0E" w:rsidRDefault="00D338B1" w:rsidP="00D338B1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D338B1" w:rsidRPr="00535C0E" w:rsidRDefault="00D338B1" w:rsidP="00D338B1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Для целевых показателей, тенденцией развития которых является увеличение значений</w:t>
            </w:r>
          </w:p>
          <w:p w:rsidR="00D338B1" w:rsidRPr="00535C0E" w:rsidRDefault="00D338B1" w:rsidP="00D338B1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D338B1" w:rsidRPr="00535C0E" w:rsidRDefault="00D338B1" w:rsidP="00D338B1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Сд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>=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Зф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>/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Зп</w:t>
            </w:r>
            <w:proofErr w:type="spellEnd"/>
          </w:p>
        </w:tc>
        <w:tc>
          <w:tcPr>
            <w:tcW w:w="2537" w:type="pct"/>
          </w:tcPr>
          <w:p w:rsidR="00810B1D" w:rsidRPr="00535C0E" w:rsidRDefault="00810B1D" w:rsidP="00810B1D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</w:p>
          <w:p w:rsidR="00810B1D" w:rsidRPr="00535C0E" w:rsidRDefault="00810B1D" w:rsidP="00810B1D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Для целевых показателей, тенденцией развития которых является снижение значений</w:t>
            </w:r>
          </w:p>
          <w:p w:rsidR="00810B1D" w:rsidRPr="00535C0E" w:rsidRDefault="00810B1D" w:rsidP="00810B1D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D338B1" w:rsidRPr="00535C0E" w:rsidRDefault="00810B1D" w:rsidP="00810B1D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Сд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>=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Зп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>/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Зф</w:t>
            </w:r>
            <w:proofErr w:type="spellEnd"/>
          </w:p>
        </w:tc>
      </w:tr>
      <w:tr w:rsidR="00810B1D" w:rsidRPr="00535C0E" w:rsidTr="0070403F">
        <w:tc>
          <w:tcPr>
            <w:tcW w:w="5000" w:type="pct"/>
            <w:gridSpan w:val="2"/>
          </w:tcPr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где:</w:t>
            </w:r>
          </w:p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Сд</w:t>
            </w:r>
            <w:proofErr w:type="spellEnd"/>
            <w:r w:rsidRPr="00535C0E">
              <w:rPr>
                <w:rFonts w:eastAsia="Times New Roman"/>
                <w:sz w:val="26"/>
                <w:szCs w:val="26"/>
              </w:rPr>
              <w:t xml:space="preserve"> - степень достижения плановых значений каждого целевого показателя</w:t>
            </w:r>
          </w:p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Зф</w:t>
            </w:r>
            <w:proofErr w:type="spellEnd"/>
            <w:r w:rsidRPr="00535C0E">
              <w:rPr>
                <w:rFonts w:eastAsia="Times New Roman"/>
                <w:sz w:val="26"/>
                <w:szCs w:val="26"/>
              </w:rPr>
              <w:t xml:space="preserve"> - фактическое значение целевого показателя (индикатора) муниципальной программы, достигнутое на конец отчетного периода;</w:t>
            </w:r>
          </w:p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Зп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535C0E">
              <w:rPr>
                <w:rFonts w:eastAsia="Times New Roman"/>
                <w:sz w:val="26"/>
                <w:szCs w:val="26"/>
              </w:rPr>
              <w:t>- плановое значение целевого показателя (индикатора) муниципальной программы.</w:t>
            </w:r>
          </w:p>
          <w:p w:rsidR="00810B1D" w:rsidRPr="00535C0E" w:rsidRDefault="00810B1D" w:rsidP="0097705A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7705A" w:rsidRPr="00535C0E" w:rsidRDefault="0070403F" w:rsidP="0097705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</w:t>
      </w:r>
      <w:r w:rsidR="0014776E" w:rsidRPr="00535C0E">
        <w:rPr>
          <w:rFonts w:eastAsia="Times New Roman"/>
          <w:sz w:val="26"/>
          <w:szCs w:val="26"/>
        </w:rPr>
        <w:t>8</w:t>
      </w:r>
      <w:r w:rsidR="0097705A" w:rsidRPr="00535C0E">
        <w:rPr>
          <w:rFonts w:eastAsia="Times New Roman"/>
          <w:sz w:val="26"/>
          <w:szCs w:val="26"/>
        </w:rPr>
        <w:t xml:space="preserve"> Степень реализации мероприятий оценивается по формуле:  </w:t>
      </w:r>
    </w:p>
    <w:p w:rsidR="00810B1D" w:rsidRPr="00535C0E" w:rsidRDefault="00810B1D" w:rsidP="0097705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10B1D" w:rsidRPr="00535C0E" w:rsidTr="00810B1D">
        <w:tc>
          <w:tcPr>
            <w:tcW w:w="9345" w:type="dxa"/>
          </w:tcPr>
          <w:p w:rsidR="00810B1D" w:rsidRPr="00535C0E" w:rsidRDefault="00810B1D" w:rsidP="00810B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СРм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 xml:space="preserve"> = 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Мв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>/М</w:t>
            </w:r>
          </w:p>
        </w:tc>
      </w:tr>
      <w:tr w:rsidR="00810B1D" w:rsidRPr="00535C0E" w:rsidTr="00810B1D">
        <w:tc>
          <w:tcPr>
            <w:tcW w:w="9345" w:type="dxa"/>
          </w:tcPr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где:</w:t>
            </w:r>
          </w:p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СРм</w:t>
            </w:r>
            <w:proofErr w:type="spellEnd"/>
            <w:r w:rsidRPr="00535C0E">
              <w:rPr>
                <w:rFonts w:eastAsia="Times New Roman"/>
                <w:sz w:val="26"/>
                <w:szCs w:val="26"/>
              </w:rPr>
              <w:t xml:space="preserve"> – степень реализации мероприятий;</w:t>
            </w:r>
          </w:p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Мв</w:t>
            </w:r>
            <w:proofErr w:type="spellEnd"/>
            <w:r w:rsidRPr="00535C0E">
              <w:rPr>
                <w:rFonts w:eastAsia="Times New Roman"/>
                <w:sz w:val="26"/>
                <w:szCs w:val="26"/>
              </w:rPr>
              <w:t xml:space="preserve"> – количество мероприятий, выполненных в полном объеме, из числа мероприятий, запланированных к реализации в отчетном году;</w:t>
            </w:r>
          </w:p>
          <w:p w:rsidR="00810B1D" w:rsidRPr="00535C0E" w:rsidRDefault="00810B1D" w:rsidP="00810B1D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>М</w:t>
            </w:r>
            <w:r w:rsidRPr="00535C0E">
              <w:rPr>
                <w:rFonts w:eastAsia="Times New Roman"/>
                <w:sz w:val="26"/>
                <w:szCs w:val="26"/>
              </w:rPr>
              <w:t xml:space="preserve"> – общее количество мероприятий, запланированных к реализации в отчетном году</w:t>
            </w:r>
          </w:p>
        </w:tc>
      </w:tr>
    </w:tbl>
    <w:p w:rsidR="00810B1D" w:rsidRPr="00535C0E" w:rsidRDefault="00810B1D" w:rsidP="0097705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14776E" w:rsidRPr="00535C0E" w:rsidRDefault="0014776E" w:rsidP="0014776E">
      <w:pPr>
        <w:pStyle w:val="a3"/>
        <w:widowControl/>
        <w:numPr>
          <w:ilvl w:val="1"/>
          <w:numId w:val="10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В случае, если муниципальная программа состоит из нескольких подпрограмм, то оценка эффективности осуществляется в два этапа:</w:t>
      </w:r>
    </w:p>
    <w:p w:rsidR="0014776E" w:rsidRPr="00535C0E" w:rsidRDefault="0014776E" w:rsidP="0014776E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этап. Проводится оценка эффективности реализации каждой подпрограммы.</w:t>
      </w:r>
    </w:p>
    <w:p w:rsidR="0014776E" w:rsidRPr="00535C0E" w:rsidRDefault="0014776E" w:rsidP="0014776E">
      <w:pPr>
        <w:pStyle w:val="a3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этап. Оценка эффективности муниципальной программы в целом по формуле:</w:t>
      </w:r>
    </w:p>
    <w:p w:rsidR="0014776E" w:rsidRPr="00535C0E" w:rsidRDefault="0014776E" w:rsidP="0014776E">
      <w:pPr>
        <w:pStyle w:val="a3"/>
        <w:widowControl/>
        <w:tabs>
          <w:tab w:val="left" w:pos="1134"/>
        </w:tabs>
        <w:autoSpaceDE/>
        <w:autoSpaceDN/>
        <w:adjustRightInd/>
        <w:ind w:left="927"/>
        <w:jc w:val="both"/>
        <w:rPr>
          <w:rFonts w:eastAsia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4776E" w:rsidRPr="00535C0E" w:rsidTr="005A3A06">
        <w:tc>
          <w:tcPr>
            <w:tcW w:w="9345" w:type="dxa"/>
          </w:tcPr>
          <w:tbl>
            <w:tblPr>
              <w:tblStyle w:val="a4"/>
              <w:tblW w:w="0" w:type="auto"/>
              <w:tblInd w:w="2367" w:type="dxa"/>
              <w:tblLook w:val="04A0" w:firstRow="1" w:lastRow="0" w:firstColumn="1" w:lastColumn="0" w:noHBand="0" w:noVBand="1"/>
            </w:tblPr>
            <w:tblGrid>
              <w:gridCol w:w="1267"/>
              <w:gridCol w:w="2191"/>
            </w:tblGrid>
            <w:tr w:rsidR="0014776E" w:rsidRPr="00535C0E" w:rsidTr="00C74BD8">
              <w:tc>
                <w:tcPr>
                  <w:tcW w:w="12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76E" w:rsidRPr="00535C0E" w:rsidRDefault="0014776E" w:rsidP="005A3A06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b/>
                      <w:sz w:val="26"/>
                      <w:szCs w:val="26"/>
                      <w:vertAlign w:val="subscript"/>
                      <w:lang w:val="en-US"/>
                    </w:rPr>
                  </w:pPr>
                  <w:r w:rsidRPr="00535C0E">
                    <w:rPr>
                      <w:rFonts w:eastAsia="Times New Roman"/>
                      <w:b/>
                      <w:sz w:val="26"/>
                      <w:szCs w:val="26"/>
                    </w:rPr>
                    <w:t>ЭР =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4776E" w:rsidRPr="00535C0E" w:rsidRDefault="0014776E" w:rsidP="008E2FD4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6"/>
                      <w:szCs w:val="26"/>
                      <w:vertAlign w:val="subscript"/>
                    </w:rPr>
                  </w:pPr>
                  <w:r w:rsidRPr="00535C0E">
                    <w:rPr>
                      <w:rStyle w:val="fontstyle01"/>
                      <w:b/>
                      <w:sz w:val="26"/>
                      <w:szCs w:val="26"/>
                    </w:rPr>
                    <w:t>ЭР</w:t>
                  </w:r>
                  <w:r w:rsidR="008E2FD4" w:rsidRPr="00535C0E">
                    <w:rPr>
                      <w:rStyle w:val="fontstyle01"/>
                      <w:b/>
                      <w:sz w:val="26"/>
                      <w:szCs w:val="26"/>
                      <w:vertAlign w:val="subscript"/>
                    </w:rPr>
                    <w:t>1</w:t>
                  </w:r>
                  <w:r w:rsidR="008E2FD4" w:rsidRPr="00535C0E">
                    <w:rPr>
                      <w:rStyle w:val="fontstyle01"/>
                      <w:b/>
                      <w:sz w:val="26"/>
                      <w:szCs w:val="26"/>
                    </w:rPr>
                    <w:t>+ЭР</w:t>
                  </w:r>
                  <w:r w:rsidR="008E2FD4" w:rsidRPr="00535C0E">
                    <w:rPr>
                      <w:rStyle w:val="fontstyle01"/>
                      <w:b/>
                      <w:sz w:val="26"/>
                      <w:szCs w:val="26"/>
                      <w:vertAlign w:val="subscript"/>
                    </w:rPr>
                    <w:t>2</w:t>
                  </w:r>
                  <w:r w:rsidR="008E2FD4" w:rsidRPr="00535C0E">
                    <w:rPr>
                      <w:rStyle w:val="fontstyle01"/>
                      <w:b/>
                      <w:sz w:val="26"/>
                      <w:szCs w:val="26"/>
                    </w:rPr>
                    <w:t>+…+ЭР</w:t>
                  </w:r>
                  <w:r w:rsidR="008E2FD4" w:rsidRPr="00535C0E">
                    <w:rPr>
                      <w:rStyle w:val="fontstyle01"/>
                      <w:b/>
                      <w:sz w:val="26"/>
                      <w:szCs w:val="26"/>
                      <w:vertAlign w:val="subscript"/>
                      <w:lang w:val="en-US"/>
                    </w:rPr>
                    <w:t>n</w:t>
                  </w:r>
                </w:p>
              </w:tc>
            </w:tr>
            <w:tr w:rsidR="0014776E" w:rsidRPr="00535C0E" w:rsidTr="00C74BD8">
              <w:tc>
                <w:tcPr>
                  <w:tcW w:w="1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776E" w:rsidRPr="00535C0E" w:rsidRDefault="0014776E" w:rsidP="005A3A0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6"/>
                      <w:szCs w:val="26"/>
                      <w:vertAlign w:val="subscript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776E" w:rsidRPr="00535C0E" w:rsidRDefault="0014776E" w:rsidP="005A3A06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6"/>
                      <w:szCs w:val="26"/>
                      <w:vertAlign w:val="subscript"/>
                    </w:rPr>
                  </w:pPr>
                  <w:r w:rsidRPr="00535C0E">
                    <w:rPr>
                      <w:rStyle w:val="fontstyle01"/>
                      <w:b/>
                      <w:sz w:val="26"/>
                      <w:szCs w:val="26"/>
                      <w:lang w:val="en-US"/>
                    </w:rPr>
                    <w:t>N</w:t>
                  </w:r>
                </w:p>
              </w:tc>
            </w:tr>
          </w:tbl>
          <w:p w:rsidR="0014776E" w:rsidRPr="00535C0E" w:rsidRDefault="0014776E" w:rsidP="005A3A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vertAlign w:val="subscript"/>
              </w:rPr>
            </w:pPr>
          </w:p>
        </w:tc>
      </w:tr>
      <w:tr w:rsidR="0014776E" w:rsidRPr="00535C0E" w:rsidTr="005A3A06">
        <w:tc>
          <w:tcPr>
            <w:tcW w:w="9345" w:type="dxa"/>
          </w:tcPr>
          <w:p w:rsidR="0014776E" w:rsidRPr="00535C0E" w:rsidRDefault="0014776E" w:rsidP="005A3A06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sz w:val="26"/>
                <w:szCs w:val="26"/>
              </w:rPr>
            </w:pPr>
            <w:r w:rsidRPr="00535C0E">
              <w:rPr>
                <w:rStyle w:val="fontstyle01"/>
                <w:sz w:val="26"/>
                <w:szCs w:val="26"/>
              </w:rPr>
              <w:t>где:</w:t>
            </w:r>
          </w:p>
          <w:p w:rsidR="0014776E" w:rsidRPr="00535C0E" w:rsidRDefault="0014776E" w:rsidP="005A3A06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sz w:val="26"/>
                <w:szCs w:val="26"/>
              </w:rPr>
            </w:pPr>
            <w:r w:rsidRPr="00535C0E">
              <w:rPr>
                <w:rStyle w:val="fontstyle01"/>
                <w:b/>
                <w:sz w:val="26"/>
                <w:szCs w:val="26"/>
              </w:rPr>
              <w:t>ЭР</w:t>
            </w:r>
            <w:r w:rsidRPr="00535C0E">
              <w:rPr>
                <w:rStyle w:val="fontstyle01"/>
                <w:sz w:val="26"/>
                <w:szCs w:val="26"/>
              </w:rPr>
              <w:t xml:space="preserve"> – </w:t>
            </w:r>
            <w:r w:rsidR="00C74BD8" w:rsidRPr="00535C0E">
              <w:rPr>
                <w:rStyle w:val="fontstyle01"/>
                <w:sz w:val="26"/>
                <w:szCs w:val="26"/>
              </w:rPr>
              <w:t xml:space="preserve">оценка </w:t>
            </w:r>
            <w:r w:rsidRPr="00535C0E">
              <w:rPr>
                <w:rStyle w:val="fontstyle01"/>
                <w:sz w:val="26"/>
                <w:szCs w:val="26"/>
              </w:rPr>
              <w:t>эффективности реализации программы в отчетном году;</w:t>
            </w:r>
          </w:p>
          <w:p w:rsidR="0014776E" w:rsidRPr="00535C0E" w:rsidRDefault="0014776E" w:rsidP="005A3A06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sz w:val="26"/>
                <w:szCs w:val="26"/>
              </w:rPr>
            </w:pPr>
            <w:r w:rsidRPr="00535C0E">
              <w:rPr>
                <w:rStyle w:val="fontstyle01"/>
                <w:b/>
                <w:sz w:val="26"/>
                <w:szCs w:val="26"/>
              </w:rPr>
              <w:t>ЭР</w:t>
            </w:r>
            <w:r w:rsidR="00C74BD8" w:rsidRPr="00535C0E">
              <w:rPr>
                <w:rStyle w:val="fontstyle01"/>
                <w:b/>
                <w:sz w:val="26"/>
                <w:szCs w:val="26"/>
                <w:vertAlign w:val="subscript"/>
              </w:rPr>
              <w:t>1</w:t>
            </w:r>
            <w:r w:rsidR="00C74BD8" w:rsidRPr="00535C0E">
              <w:rPr>
                <w:rStyle w:val="fontstyle01"/>
                <w:b/>
                <w:sz w:val="26"/>
                <w:szCs w:val="26"/>
              </w:rPr>
              <w:t>, ЭР</w:t>
            </w:r>
            <w:r w:rsidR="00C74BD8" w:rsidRPr="00535C0E">
              <w:rPr>
                <w:rStyle w:val="fontstyle01"/>
                <w:b/>
                <w:sz w:val="26"/>
                <w:szCs w:val="26"/>
                <w:vertAlign w:val="subscript"/>
              </w:rPr>
              <w:t>2</w:t>
            </w:r>
            <w:r w:rsidR="00C74BD8" w:rsidRPr="00535C0E">
              <w:rPr>
                <w:rStyle w:val="fontstyle01"/>
                <w:b/>
                <w:sz w:val="26"/>
                <w:szCs w:val="26"/>
              </w:rPr>
              <w:t>, …ЭР</w:t>
            </w:r>
            <w:r w:rsidR="00C74BD8" w:rsidRPr="00535C0E">
              <w:rPr>
                <w:rStyle w:val="fontstyle01"/>
                <w:sz w:val="26"/>
                <w:szCs w:val="26"/>
                <w:lang w:val="en-US"/>
              </w:rPr>
              <w:t>n</w:t>
            </w:r>
            <w:r w:rsidRPr="00535C0E">
              <w:rPr>
                <w:rStyle w:val="fontstyle01"/>
                <w:sz w:val="26"/>
                <w:szCs w:val="26"/>
              </w:rPr>
              <w:t xml:space="preserve"> – оценка эффективности реализации </w:t>
            </w:r>
            <w:r w:rsidR="00C74BD8" w:rsidRPr="00535C0E">
              <w:rPr>
                <w:rStyle w:val="fontstyle01"/>
                <w:sz w:val="26"/>
                <w:szCs w:val="26"/>
              </w:rPr>
              <w:t>определенной</w:t>
            </w:r>
            <w:r w:rsidRPr="00535C0E">
              <w:rPr>
                <w:rStyle w:val="fontstyle01"/>
                <w:sz w:val="26"/>
                <w:szCs w:val="26"/>
              </w:rPr>
              <w:t xml:space="preserve"> подпрограммы соответствующей</w:t>
            </w:r>
            <w:r w:rsidR="008E2FD4" w:rsidRPr="00535C0E">
              <w:rPr>
                <w:rStyle w:val="fontstyle01"/>
                <w:sz w:val="26"/>
                <w:szCs w:val="26"/>
              </w:rPr>
              <w:t xml:space="preserve"> </w:t>
            </w:r>
            <w:r w:rsidRPr="00535C0E">
              <w:rPr>
                <w:rStyle w:val="fontstyle01"/>
                <w:sz w:val="26"/>
                <w:szCs w:val="26"/>
              </w:rPr>
              <w:t>программы в отчетном году;</w:t>
            </w:r>
          </w:p>
          <w:p w:rsidR="0014776E" w:rsidRPr="00535C0E" w:rsidRDefault="0014776E" w:rsidP="005A3A06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sz w:val="26"/>
                <w:szCs w:val="26"/>
              </w:rPr>
            </w:pPr>
            <w:r w:rsidRPr="00535C0E">
              <w:rPr>
                <w:rStyle w:val="fontstyle01"/>
                <w:b/>
                <w:sz w:val="26"/>
                <w:szCs w:val="26"/>
              </w:rPr>
              <w:t>N</w:t>
            </w:r>
            <w:r w:rsidRPr="00535C0E">
              <w:rPr>
                <w:rStyle w:val="fontstyle01"/>
                <w:sz w:val="26"/>
                <w:szCs w:val="26"/>
              </w:rPr>
              <w:t xml:space="preserve"> – количество подпрограмм соответствующей программы</w:t>
            </w:r>
          </w:p>
        </w:tc>
      </w:tr>
    </w:tbl>
    <w:p w:rsidR="0014776E" w:rsidRPr="00535C0E" w:rsidRDefault="0014776E" w:rsidP="0097705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3.10</w:t>
      </w:r>
      <w:r w:rsidR="009A6DCC" w:rsidRPr="00535C0E">
        <w:rPr>
          <w:rFonts w:eastAsia="Times New Roman"/>
          <w:sz w:val="26"/>
          <w:szCs w:val="26"/>
        </w:rPr>
        <w:t xml:space="preserve"> </w:t>
      </w:r>
      <w:r w:rsidR="0097705A" w:rsidRPr="00535C0E">
        <w:rPr>
          <w:rFonts w:eastAsia="Times New Roman"/>
          <w:sz w:val="26"/>
          <w:szCs w:val="26"/>
        </w:rPr>
        <w:t xml:space="preserve">Оценка эффективности реализации </w:t>
      </w:r>
      <w:r w:rsidR="0097705A" w:rsidRPr="00535C0E">
        <w:rPr>
          <w:rFonts w:eastAsia="Times New Roman"/>
          <w:bCs/>
          <w:sz w:val="26"/>
          <w:szCs w:val="26"/>
        </w:rPr>
        <w:t>муниципальной программы (подпрограммы)</w:t>
      </w:r>
      <w:r w:rsidR="0097705A" w:rsidRPr="00535C0E">
        <w:rPr>
          <w:rFonts w:eastAsia="Times New Roman"/>
          <w:sz w:val="26"/>
          <w:szCs w:val="26"/>
        </w:rPr>
        <w:t xml:space="preserve"> проводится </w:t>
      </w:r>
      <w:r w:rsidR="00367E69" w:rsidRPr="00535C0E">
        <w:rPr>
          <w:rFonts w:eastAsia="Times New Roman"/>
          <w:sz w:val="26"/>
          <w:szCs w:val="26"/>
        </w:rPr>
        <w:t>на основании критериев оценки эффективности</w:t>
      </w:r>
      <w:r w:rsidR="0097705A" w:rsidRPr="00535C0E">
        <w:rPr>
          <w:rFonts w:eastAsia="Times New Roman"/>
          <w:sz w:val="26"/>
          <w:szCs w:val="26"/>
        </w:rPr>
        <w:t xml:space="preserve">, </w:t>
      </w:r>
      <w:r w:rsidR="00367E69" w:rsidRPr="00535C0E">
        <w:rPr>
          <w:rFonts w:eastAsia="Times New Roman"/>
          <w:sz w:val="26"/>
          <w:szCs w:val="26"/>
        </w:rPr>
        <w:t>установленных в таблице №1</w:t>
      </w:r>
      <w:r w:rsidR="007F3C53" w:rsidRPr="00535C0E">
        <w:rPr>
          <w:rFonts w:eastAsia="Times New Roman"/>
          <w:sz w:val="26"/>
          <w:szCs w:val="26"/>
        </w:rPr>
        <w:t>.</w:t>
      </w:r>
    </w:p>
    <w:p w:rsidR="007F3C53" w:rsidRPr="00535C0E" w:rsidRDefault="007F3C53" w:rsidP="00367E6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7E69" w:rsidRPr="00535C0E" w:rsidRDefault="00367E69" w:rsidP="00367E6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35C0E"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="00E40E09" w:rsidRPr="00535C0E">
        <w:rPr>
          <w:rFonts w:ascii="Times New Roman" w:hAnsi="Times New Roman" w:cs="Times New Roman"/>
          <w:b/>
          <w:sz w:val="26"/>
          <w:szCs w:val="26"/>
        </w:rPr>
        <w:t>№</w:t>
      </w:r>
      <w:r w:rsidRPr="00535C0E">
        <w:rPr>
          <w:rFonts w:ascii="Times New Roman" w:hAnsi="Times New Roman" w:cs="Times New Roman"/>
          <w:b/>
          <w:sz w:val="26"/>
          <w:szCs w:val="26"/>
        </w:rPr>
        <w:t>1</w:t>
      </w:r>
    </w:p>
    <w:p w:rsidR="00367E69" w:rsidRPr="00535C0E" w:rsidRDefault="00367E69" w:rsidP="00367E69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16"/>
        <w:gridCol w:w="992"/>
        <w:gridCol w:w="1418"/>
        <w:gridCol w:w="4536"/>
        <w:gridCol w:w="983"/>
      </w:tblGrid>
      <w:tr w:rsidR="00E40E09" w:rsidRPr="00535C0E" w:rsidTr="007F3C53">
        <w:trPr>
          <w:cantSplit/>
          <w:trHeight w:val="60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>№</w:t>
            </w:r>
            <w:r w:rsidRPr="00535C0E">
              <w:rPr>
                <w:rFonts w:eastAsia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E40E09" w:rsidP="009A6DCC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>Критерий</w:t>
            </w:r>
            <w:r w:rsidR="00367E69" w:rsidRPr="00535C0E">
              <w:rPr>
                <w:rFonts w:eastAsia="Times New Roman"/>
                <w:b/>
                <w:sz w:val="26"/>
                <w:szCs w:val="26"/>
              </w:rPr>
              <w:br/>
              <w:t>(Х)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 xml:space="preserve">Весовой  </w:t>
            </w:r>
            <w:r w:rsidRPr="00535C0E">
              <w:rPr>
                <w:rFonts w:eastAsia="Times New Roman"/>
                <w:b/>
                <w:sz w:val="26"/>
                <w:szCs w:val="26"/>
              </w:rPr>
              <w:br/>
              <w:t>коэффициент (Y)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 xml:space="preserve">Формулировка </w:t>
            </w:r>
            <w:r w:rsidRPr="00535C0E">
              <w:rPr>
                <w:rFonts w:eastAsia="Times New Roman"/>
                <w:b/>
                <w:sz w:val="26"/>
                <w:szCs w:val="26"/>
              </w:rPr>
              <w:br/>
              <w:t>критерия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>Градации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E40E09" w:rsidP="001A59C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>Баллы</w:t>
            </w:r>
            <w:r w:rsidR="00367E69" w:rsidRPr="00535C0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367E69" w:rsidRPr="00535C0E">
              <w:rPr>
                <w:rFonts w:eastAsia="Times New Roman"/>
                <w:b/>
                <w:sz w:val="26"/>
                <w:szCs w:val="26"/>
              </w:rPr>
              <w:br/>
              <w:t>(B)</w:t>
            </w:r>
          </w:p>
        </w:tc>
      </w:tr>
      <w:tr w:rsidR="00E40E09" w:rsidRPr="00535C0E" w:rsidTr="007F3C53">
        <w:trPr>
          <w:cantSplit/>
          <w:trHeight w:val="432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Х1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Y1 = 0,25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Достижение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целевых   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>показателей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E40E0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1. Все целевые показатели </w:t>
            </w:r>
            <w:r w:rsidR="00367E69" w:rsidRPr="00535C0E">
              <w:rPr>
                <w:rFonts w:eastAsia="Times New Roman"/>
                <w:sz w:val="26"/>
                <w:szCs w:val="26"/>
              </w:rPr>
              <w:t>соответствуют или выше</w:t>
            </w:r>
            <w:r w:rsidR="00367E69" w:rsidRPr="00535C0E">
              <w:rPr>
                <w:rFonts w:eastAsia="Times New Roman"/>
                <w:sz w:val="26"/>
                <w:szCs w:val="26"/>
              </w:rPr>
              <w:br/>
            </w:r>
            <w:proofErr w:type="gramStart"/>
            <w:r w:rsidR="00367E69" w:rsidRPr="00535C0E">
              <w:rPr>
                <w:rFonts w:eastAsia="Times New Roman"/>
                <w:sz w:val="26"/>
                <w:szCs w:val="26"/>
              </w:rPr>
              <w:t>предусмотренных  муниципальной</w:t>
            </w:r>
            <w:proofErr w:type="gramEnd"/>
            <w:r w:rsidR="00367E69" w:rsidRPr="00535C0E">
              <w:rPr>
                <w:rFonts w:eastAsia="Times New Roman"/>
                <w:sz w:val="26"/>
                <w:szCs w:val="26"/>
              </w:rPr>
              <w:t xml:space="preserve"> программой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40E09" w:rsidRPr="00535C0E" w:rsidTr="007F3C53">
        <w:trPr>
          <w:cantSplit/>
          <w:trHeight w:val="424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2. Более 80% 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целевых  показателей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соответствуют</w:t>
            </w:r>
            <w:r w:rsidR="00E40E09" w:rsidRPr="00535C0E">
              <w:rPr>
                <w:rFonts w:eastAsia="Times New Roman"/>
                <w:sz w:val="26"/>
                <w:szCs w:val="26"/>
              </w:rPr>
              <w:t xml:space="preserve"> </w:t>
            </w:r>
            <w:r w:rsidRPr="00535C0E">
              <w:rPr>
                <w:rFonts w:eastAsia="Times New Roman"/>
                <w:sz w:val="26"/>
                <w:szCs w:val="26"/>
              </w:rPr>
              <w:t>или выше пре</w:t>
            </w:r>
            <w:r w:rsidR="00E40E09" w:rsidRPr="00535C0E">
              <w:rPr>
                <w:rFonts w:eastAsia="Times New Roman"/>
                <w:sz w:val="26"/>
                <w:szCs w:val="26"/>
              </w:rPr>
              <w:t>дусмотренных</w:t>
            </w:r>
            <w:r w:rsidRPr="00535C0E">
              <w:rPr>
                <w:rFonts w:eastAsia="Times New Roman"/>
                <w:sz w:val="26"/>
                <w:szCs w:val="26"/>
              </w:rPr>
              <w:t xml:space="preserve"> муниципальной программой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40E09" w:rsidRPr="00535C0E" w:rsidTr="007F3C53">
        <w:trPr>
          <w:cantSplit/>
          <w:trHeight w:val="402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3. От 50 до 80% целевых показателей соответствуют </w:t>
            </w:r>
            <w:r w:rsidR="00E40E09" w:rsidRPr="00535C0E">
              <w:rPr>
                <w:rFonts w:eastAsia="Times New Roman"/>
                <w:sz w:val="26"/>
                <w:szCs w:val="26"/>
              </w:rPr>
              <w:t>и</w:t>
            </w:r>
            <w:r w:rsidRPr="00535C0E">
              <w:rPr>
                <w:rFonts w:eastAsia="Times New Roman"/>
                <w:sz w:val="26"/>
                <w:szCs w:val="26"/>
              </w:rPr>
              <w:t>ли выше предусмотренн</w:t>
            </w:r>
            <w:r w:rsidR="00E40E09" w:rsidRPr="00535C0E">
              <w:rPr>
                <w:rFonts w:eastAsia="Times New Roman"/>
                <w:sz w:val="26"/>
                <w:szCs w:val="26"/>
              </w:rPr>
              <w:t>ых муниципальной программой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0E09" w:rsidRPr="00535C0E" w:rsidTr="007F3C53">
        <w:trPr>
          <w:cantSplit/>
          <w:trHeight w:val="392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4. Менее 50% целевых показателей соответствуют или выше предусмотренных муниципальной программой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Х2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Y2 = 0,2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Привлечение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средств из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>федерального,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областных   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бюджетов и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внебюджетных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>источников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1. Привлечено более 90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%  предусмотренных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муниципальной программой 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2. Привлечено от 60 до 90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%  предусмотренных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муниципальной программой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3. Привлечено от 40 до 59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%  предусмотренных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 муниципальной программой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4. Привлечено менее 40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%  предусмотренных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 муниципальной программой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Х3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Y3 = 0,1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Выполнение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1. Выполнено 100% предусмот</w:t>
            </w:r>
            <w:r w:rsidR="00E40E09" w:rsidRPr="00535C0E">
              <w:rPr>
                <w:rFonts w:eastAsia="Times New Roman"/>
                <w:sz w:val="26"/>
                <w:szCs w:val="26"/>
              </w:rPr>
              <w:t>ренных в муниципальной программе</w:t>
            </w:r>
            <w:r w:rsidRPr="00535C0E">
              <w:rPr>
                <w:rFonts w:eastAsia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2. Выполнено от 85 до 99% предусмотренных в муниципальной прогр</w:t>
            </w:r>
            <w:r w:rsidR="00E40E09" w:rsidRPr="00535C0E">
              <w:rPr>
                <w:rFonts w:eastAsia="Times New Roman"/>
                <w:sz w:val="26"/>
                <w:szCs w:val="26"/>
              </w:rPr>
              <w:t>амме</w:t>
            </w:r>
            <w:r w:rsidRPr="00535C0E">
              <w:rPr>
                <w:rFonts w:eastAsia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3. Выполнено от 65 до 84% предусмотрен</w:t>
            </w:r>
            <w:r w:rsidR="00E40E09" w:rsidRPr="00535C0E">
              <w:rPr>
                <w:rFonts w:eastAsia="Times New Roman"/>
                <w:sz w:val="26"/>
                <w:szCs w:val="26"/>
              </w:rPr>
              <w:t xml:space="preserve">ных в муниципальной программе </w:t>
            </w:r>
            <w:r w:rsidRPr="00535C0E">
              <w:rPr>
                <w:rFonts w:eastAsia="Times New Roman"/>
                <w:sz w:val="26"/>
                <w:szCs w:val="26"/>
              </w:rPr>
              <w:t>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0E09" w:rsidRPr="00535C0E" w:rsidTr="007F3C53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4. Выполнено менее 65% предусмотренных в</w:t>
            </w:r>
            <w:r w:rsidR="00E40E09" w:rsidRPr="00535C0E">
              <w:rPr>
                <w:rFonts w:eastAsia="Times New Roman"/>
                <w:sz w:val="26"/>
                <w:szCs w:val="26"/>
              </w:rPr>
              <w:t xml:space="preserve"> </w:t>
            </w:r>
            <w:r w:rsidRPr="00535C0E">
              <w:rPr>
                <w:rFonts w:eastAsia="Times New Roman"/>
                <w:sz w:val="26"/>
                <w:szCs w:val="26"/>
              </w:rPr>
              <w:t xml:space="preserve">муниципальной 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программе  мероприятий</w:t>
            </w:r>
            <w:proofErr w:type="gramEnd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E40E09" w:rsidRPr="00535C0E" w:rsidTr="007F3C53">
        <w:trPr>
          <w:cantSplit/>
          <w:trHeight w:val="24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Х4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Y4 = 0,15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Освоение  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средств   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 xml:space="preserve">местного   </w:t>
            </w:r>
            <w:r w:rsidRPr="00535C0E">
              <w:rPr>
                <w:rFonts w:eastAsia="Times New Roman"/>
                <w:sz w:val="26"/>
                <w:szCs w:val="26"/>
              </w:rPr>
              <w:br/>
              <w:t>бюджета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1. Средства освоены на 100%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40E09" w:rsidRPr="00535C0E" w:rsidTr="007F3C53">
        <w:trPr>
          <w:cantSplit/>
          <w:trHeight w:val="274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2. Средства освоены от 75 до 99%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40E09" w:rsidRPr="00535C0E" w:rsidTr="007F3C53">
        <w:trPr>
          <w:cantSplit/>
          <w:trHeight w:val="137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3. Средства освоены 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менее  чем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на 75%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E40E09" w:rsidRPr="00535C0E" w:rsidTr="007F3C53">
        <w:trPr>
          <w:cantSplit/>
          <w:trHeight w:val="396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Х5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Y5 = 0,15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Достижение показателей эффективности (в зависимости от специфики муниципальной программы)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1. 100% показателей результатов мероприятий соответствует 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утвержденной  муниципальной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программе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40E09" w:rsidRPr="00535C0E" w:rsidTr="007F3C53">
        <w:trPr>
          <w:cantSplit/>
          <w:trHeight w:val="388"/>
        </w:trPr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2. От 85 до 99% показ</w:t>
            </w:r>
            <w:r w:rsidR="00E40E09" w:rsidRPr="00535C0E">
              <w:rPr>
                <w:rFonts w:eastAsia="Times New Roman"/>
                <w:sz w:val="26"/>
                <w:szCs w:val="26"/>
              </w:rPr>
              <w:t xml:space="preserve">ателей результатов мероприятий </w:t>
            </w:r>
            <w:r w:rsidRPr="00535C0E">
              <w:rPr>
                <w:rFonts w:eastAsia="Times New Roman"/>
                <w:sz w:val="26"/>
                <w:szCs w:val="26"/>
              </w:rPr>
              <w:t xml:space="preserve">соответствуют утвержденной муниципальной программе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40E09" w:rsidRPr="00535C0E" w:rsidTr="007F3C53">
        <w:trPr>
          <w:cantSplit/>
          <w:trHeight w:val="394"/>
        </w:trPr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3. Представлены </w:t>
            </w:r>
            <w:proofErr w:type="gramStart"/>
            <w:r w:rsidRPr="00535C0E">
              <w:rPr>
                <w:rFonts w:eastAsia="Times New Roman"/>
                <w:sz w:val="26"/>
                <w:szCs w:val="26"/>
              </w:rPr>
              <w:t>показатели  результатов</w:t>
            </w:r>
            <w:proofErr w:type="gramEnd"/>
            <w:r w:rsidRPr="00535C0E">
              <w:rPr>
                <w:rFonts w:eastAsia="Times New Roman"/>
                <w:sz w:val="26"/>
                <w:szCs w:val="26"/>
              </w:rPr>
              <w:t xml:space="preserve"> мероприятий, неустановленные в утвержденной муниципальной программе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0E09" w:rsidRPr="00535C0E" w:rsidTr="007F3C53">
        <w:trPr>
          <w:cantSplit/>
          <w:trHeight w:val="638"/>
        </w:trPr>
        <w:tc>
          <w:tcPr>
            <w:tcW w:w="4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4. Менее 85% показателей результатов мероприятий соответствует утвержденной муниципальной программе</w:t>
            </w:r>
            <w:r w:rsidR="00E40E09" w:rsidRPr="00535C0E">
              <w:rPr>
                <w:rFonts w:eastAsia="Times New Roman"/>
                <w:sz w:val="26"/>
                <w:szCs w:val="26"/>
              </w:rPr>
              <w:t xml:space="preserve"> </w:t>
            </w:r>
            <w:r w:rsidRPr="00535C0E">
              <w:rPr>
                <w:rFonts w:eastAsia="Times New Roman"/>
                <w:sz w:val="26"/>
                <w:szCs w:val="26"/>
              </w:rPr>
              <w:t xml:space="preserve">либо показатели не представлены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0</w:t>
            </w:r>
          </w:p>
        </w:tc>
      </w:tr>
      <w:tr w:rsidR="00E40E09" w:rsidRPr="00535C0E" w:rsidTr="007F3C53">
        <w:trPr>
          <w:cantSplit/>
          <w:trHeight w:val="406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E69" w:rsidRPr="00535C0E" w:rsidRDefault="00E40E0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Х6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E69" w:rsidRPr="00535C0E" w:rsidRDefault="00367E69" w:rsidP="00E40E09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Y</w:t>
            </w:r>
            <w:r w:rsidR="00E40E09" w:rsidRPr="00535C0E">
              <w:rPr>
                <w:rFonts w:eastAsia="Times New Roman"/>
                <w:sz w:val="26"/>
                <w:szCs w:val="26"/>
              </w:rPr>
              <w:t>6</w:t>
            </w:r>
            <w:r w:rsidRPr="00535C0E">
              <w:rPr>
                <w:rFonts w:eastAsia="Times New Roman"/>
                <w:sz w:val="26"/>
                <w:szCs w:val="26"/>
              </w:rPr>
              <w:t xml:space="preserve"> = 0,35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E69" w:rsidRPr="00535C0E" w:rsidRDefault="00367E69" w:rsidP="009A6DCC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Степень реализации мероприятий муниципальной программы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1. От 85% и выше мероприятий выполнено в полном объеме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10</w:t>
            </w:r>
          </w:p>
        </w:tc>
      </w:tr>
      <w:tr w:rsidR="00E40E09" w:rsidRPr="00535C0E" w:rsidTr="007F3C53">
        <w:trPr>
          <w:cantSplit/>
          <w:trHeight w:val="412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2. От 50% до 84 % мероприятий выполнено в полном объеме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E40E09" w:rsidRPr="00535C0E" w:rsidTr="007F3C53">
        <w:trPr>
          <w:cantSplit/>
          <w:trHeight w:val="423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E40E09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3. От 35% до 49% мероприятий выполнено в полном объеме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0E09" w:rsidRPr="00535C0E" w:rsidTr="007F3C53">
        <w:trPr>
          <w:cantSplit/>
          <w:trHeight w:val="287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7E69" w:rsidRPr="00535C0E" w:rsidRDefault="00367E69" w:rsidP="009A6DC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 xml:space="preserve">4. Менее 35% мероприятий выполнено в полном объеме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E69" w:rsidRPr="00535C0E" w:rsidRDefault="00367E69" w:rsidP="001A59C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0</w:t>
            </w:r>
          </w:p>
        </w:tc>
      </w:tr>
    </w:tbl>
    <w:p w:rsidR="00367E69" w:rsidRPr="00535C0E" w:rsidRDefault="009A6DCC" w:rsidP="007F3C53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 xml:space="preserve"> </w:t>
      </w:r>
    </w:p>
    <w:p w:rsidR="007F3C53" w:rsidRPr="00535C0E" w:rsidRDefault="0070403F" w:rsidP="007F3C53">
      <w:pPr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sz w:val="26"/>
          <w:szCs w:val="26"/>
        </w:rPr>
        <w:t>3.11</w:t>
      </w:r>
      <w:r w:rsidR="007F3C53" w:rsidRPr="00535C0E">
        <w:rPr>
          <w:sz w:val="26"/>
          <w:szCs w:val="26"/>
        </w:rPr>
        <w:t xml:space="preserve"> </w:t>
      </w:r>
      <w:r w:rsidR="007F3C53" w:rsidRPr="00535C0E">
        <w:rPr>
          <w:rFonts w:eastAsia="Times New Roman"/>
          <w:sz w:val="26"/>
          <w:szCs w:val="26"/>
        </w:rPr>
        <w:t>Рейтинг эффективности муниципальной программы (подпрограммы) рассчитывается на основе балльных оценок по критериям с учетом их весовых коэффициентов по формуле</w:t>
      </w:r>
      <w:r w:rsidR="007C78DE" w:rsidRPr="00535C0E">
        <w:rPr>
          <w:rFonts w:eastAsia="Times New Roman"/>
          <w:sz w:val="26"/>
          <w:szCs w:val="26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F3C53" w:rsidRPr="00535C0E" w:rsidTr="001A59CF">
        <w:tc>
          <w:tcPr>
            <w:tcW w:w="9345" w:type="dxa"/>
          </w:tcPr>
          <w:p w:rsidR="007F3C53" w:rsidRPr="00535C0E" w:rsidRDefault="007F3C53" w:rsidP="00C74B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5C0E">
              <w:rPr>
                <w:rFonts w:eastAsia="Times New Roman"/>
                <w:b/>
                <w:sz w:val="26"/>
                <w:szCs w:val="26"/>
              </w:rPr>
              <w:t>R = SUM (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Yi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 xml:space="preserve"> х </w:t>
            </w: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Bi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>),</w:t>
            </w:r>
          </w:p>
        </w:tc>
      </w:tr>
      <w:tr w:rsidR="007F3C53" w:rsidRPr="00535C0E" w:rsidTr="001A59CF">
        <w:tc>
          <w:tcPr>
            <w:tcW w:w="9345" w:type="dxa"/>
          </w:tcPr>
          <w:p w:rsidR="007F3C53" w:rsidRPr="00535C0E" w:rsidRDefault="007F3C53" w:rsidP="001A59CF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  <w:r w:rsidRPr="00535C0E">
              <w:rPr>
                <w:rFonts w:eastAsia="Times New Roman"/>
                <w:sz w:val="26"/>
                <w:szCs w:val="26"/>
              </w:rPr>
              <w:t>где:</w:t>
            </w:r>
          </w:p>
          <w:p w:rsidR="007F3C53" w:rsidRPr="00535C0E" w:rsidRDefault="007F3C53" w:rsidP="007F3C53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Yi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535C0E">
              <w:rPr>
                <w:rFonts w:eastAsia="Times New Roman"/>
                <w:sz w:val="26"/>
                <w:szCs w:val="26"/>
              </w:rPr>
              <w:t>- весовой коэффициент i-</w:t>
            </w:r>
            <w:proofErr w:type="spellStart"/>
            <w:r w:rsidRPr="00535C0E">
              <w:rPr>
                <w:rFonts w:eastAsia="Times New Roman"/>
                <w:sz w:val="26"/>
                <w:szCs w:val="26"/>
              </w:rPr>
              <w:t>го</w:t>
            </w:r>
            <w:proofErr w:type="spellEnd"/>
            <w:r w:rsidRPr="00535C0E">
              <w:rPr>
                <w:rFonts w:eastAsia="Times New Roman"/>
                <w:sz w:val="26"/>
                <w:szCs w:val="26"/>
              </w:rPr>
              <w:t xml:space="preserve"> критерия;</w:t>
            </w:r>
          </w:p>
          <w:p w:rsidR="007F3C53" w:rsidRPr="00535C0E" w:rsidRDefault="007F3C53" w:rsidP="007F3C53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535C0E">
              <w:rPr>
                <w:rFonts w:eastAsia="Times New Roman"/>
                <w:b/>
                <w:sz w:val="26"/>
                <w:szCs w:val="26"/>
              </w:rPr>
              <w:t>Bi</w:t>
            </w:r>
            <w:proofErr w:type="spellEnd"/>
            <w:r w:rsidRPr="00535C0E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535C0E">
              <w:rPr>
                <w:rFonts w:eastAsia="Times New Roman"/>
                <w:sz w:val="26"/>
                <w:szCs w:val="26"/>
              </w:rPr>
              <w:t>- балльная оценка, присвоенная муниципальной программы (подпрограммы) по i-</w:t>
            </w:r>
            <w:proofErr w:type="spellStart"/>
            <w:r w:rsidRPr="00535C0E">
              <w:rPr>
                <w:rFonts w:eastAsia="Times New Roman"/>
                <w:sz w:val="26"/>
                <w:szCs w:val="26"/>
              </w:rPr>
              <w:t>му</w:t>
            </w:r>
            <w:proofErr w:type="spellEnd"/>
            <w:r w:rsidRPr="00535C0E">
              <w:rPr>
                <w:rFonts w:eastAsia="Times New Roman"/>
                <w:sz w:val="26"/>
                <w:szCs w:val="26"/>
              </w:rPr>
              <w:t xml:space="preserve"> критерию.</w:t>
            </w:r>
          </w:p>
          <w:p w:rsidR="007F3C53" w:rsidRPr="00535C0E" w:rsidRDefault="007F3C53" w:rsidP="001A59CF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97705A" w:rsidRPr="00535C0E" w:rsidRDefault="0070403F" w:rsidP="0097705A">
      <w:pPr>
        <w:widowControl/>
        <w:ind w:firstLine="567"/>
        <w:jc w:val="both"/>
        <w:rPr>
          <w:rFonts w:eastAsia="Times New Roman"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3.12</w:t>
      </w:r>
      <w:r w:rsidR="0097705A" w:rsidRPr="00535C0E">
        <w:rPr>
          <w:rFonts w:eastAsia="Times New Roman"/>
          <w:sz w:val="26"/>
          <w:szCs w:val="26"/>
        </w:rPr>
        <w:t xml:space="preserve"> По результатам оценки эффективности реализации муниципальной программы (подп</w:t>
      </w:r>
      <w:r w:rsidR="009A358E" w:rsidRPr="00535C0E">
        <w:rPr>
          <w:rFonts w:eastAsia="Times New Roman"/>
          <w:sz w:val="26"/>
          <w:szCs w:val="26"/>
        </w:rPr>
        <w:t xml:space="preserve">рограммы) присваивается рейтинг </w:t>
      </w:r>
      <w:r w:rsidR="0097705A" w:rsidRPr="00535C0E">
        <w:rPr>
          <w:rFonts w:eastAsia="Times New Roman"/>
          <w:sz w:val="26"/>
          <w:szCs w:val="26"/>
        </w:rPr>
        <w:t>в отчетном году:</w:t>
      </w:r>
    </w:p>
    <w:p w:rsidR="007F3C53" w:rsidRPr="00535C0E" w:rsidRDefault="0070403F" w:rsidP="007F3C53">
      <w:pPr>
        <w:widowControl/>
        <w:ind w:firstLine="851"/>
        <w:jc w:val="both"/>
        <w:rPr>
          <w:rFonts w:eastAsia="Times New Roman"/>
          <w:b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 xml:space="preserve">1) </w:t>
      </w:r>
      <w:proofErr w:type="gramStart"/>
      <w:r w:rsidR="00222944" w:rsidRPr="00535C0E">
        <w:rPr>
          <w:rFonts w:eastAsia="Times New Roman"/>
          <w:b/>
          <w:sz w:val="26"/>
          <w:szCs w:val="26"/>
        </w:rPr>
        <w:t>R&gt;=</w:t>
      </w:r>
      <w:proofErr w:type="gramEnd"/>
      <w:r w:rsidR="007F3C53" w:rsidRPr="00535C0E">
        <w:rPr>
          <w:rFonts w:eastAsia="Times New Roman"/>
          <w:b/>
          <w:sz w:val="26"/>
          <w:szCs w:val="26"/>
        </w:rPr>
        <w:t xml:space="preserve">8,5 – </w:t>
      </w:r>
      <w:r w:rsidR="007F3C53" w:rsidRPr="00535C0E">
        <w:rPr>
          <w:rFonts w:eastAsia="Times New Roman"/>
          <w:sz w:val="26"/>
          <w:szCs w:val="26"/>
        </w:rPr>
        <w:t>высокая эффективность муниципальной программы (подпрограммы)</w:t>
      </w:r>
      <w:r w:rsidR="00EC210E" w:rsidRPr="00535C0E">
        <w:rPr>
          <w:rFonts w:eastAsia="Times New Roman"/>
          <w:sz w:val="26"/>
          <w:szCs w:val="26"/>
        </w:rPr>
        <w:t>;</w:t>
      </w:r>
    </w:p>
    <w:p w:rsidR="007F3C53" w:rsidRPr="00535C0E" w:rsidRDefault="0070403F" w:rsidP="007F3C53">
      <w:pPr>
        <w:widowControl/>
        <w:ind w:firstLine="851"/>
        <w:jc w:val="both"/>
        <w:rPr>
          <w:rFonts w:eastAsia="Times New Roman"/>
          <w:b/>
          <w:sz w:val="26"/>
          <w:szCs w:val="26"/>
        </w:rPr>
      </w:pPr>
      <w:r w:rsidRPr="00535C0E">
        <w:rPr>
          <w:rFonts w:eastAsia="Times New Roman"/>
          <w:sz w:val="26"/>
          <w:szCs w:val="26"/>
        </w:rPr>
        <w:t>2)</w:t>
      </w:r>
      <w:r w:rsidR="007F3C53" w:rsidRPr="00535C0E">
        <w:rPr>
          <w:rFonts w:eastAsia="Times New Roman"/>
          <w:sz w:val="26"/>
          <w:szCs w:val="26"/>
        </w:rPr>
        <w:t xml:space="preserve"> </w:t>
      </w:r>
      <w:r w:rsidR="00222944" w:rsidRPr="00535C0E">
        <w:rPr>
          <w:rFonts w:eastAsia="Times New Roman"/>
          <w:b/>
          <w:sz w:val="26"/>
          <w:szCs w:val="26"/>
        </w:rPr>
        <w:t>8,</w:t>
      </w:r>
      <w:proofErr w:type="gramStart"/>
      <w:r w:rsidR="00222944" w:rsidRPr="00535C0E">
        <w:rPr>
          <w:rFonts w:eastAsia="Times New Roman"/>
          <w:b/>
          <w:sz w:val="26"/>
          <w:szCs w:val="26"/>
        </w:rPr>
        <w:t>5&gt;=</w:t>
      </w:r>
      <w:proofErr w:type="gramEnd"/>
      <w:r w:rsidR="00222944" w:rsidRPr="00535C0E">
        <w:rPr>
          <w:rFonts w:eastAsia="Times New Roman"/>
          <w:b/>
          <w:sz w:val="26"/>
          <w:szCs w:val="26"/>
        </w:rPr>
        <w:t>R&gt;=</w:t>
      </w:r>
      <w:r w:rsidRPr="00535C0E">
        <w:rPr>
          <w:rFonts w:eastAsia="Times New Roman"/>
          <w:b/>
          <w:sz w:val="26"/>
          <w:szCs w:val="26"/>
        </w:rPr>
        <w:t>3</w:t>
      </w:r>
      <w:r w:rsidR="007F3C53" w:rsidRPr="00535C0E">
        <w:rPr>
          <w:rFonts w:eastAsia="Times New Roman"/>
          <w:b/>
          <w:sz w:val="26"/>
          <w:szCs w:val="26"/>
        </w:rPr>
        <w:t xml:space="preserve"> – </w:t>
      </w:r>
      <w:r w:rsidR="007F3C53" w:rsidRPr="00535C0E">
        <w:rPr>
          <w:rFonts w:eastAsia="Times New Roman"/>
          <w:sz w:val="26"/>
          <w:szCs w:val="26"/>
        </w:rPr>
        <w:t>достаточная эффективность муниципальной программы (подпрограммы)</w:t>
      </w:r>
      <w:r w:rsidR="00EC210E" w:rsidRPr="00535C0E">
        <w:rPr>
          <w:rFonts w:eastAsia="Times New Roman"/>
          <w:sz w:val="26"/>
          <w:szCs w:val="26"/>
        </w:rPr>
        <w:t>;</w:t>
      </w:r>
    </w:p>
    <w:p w:rsidR="0097705A" w:rsidRPr="00535C0E" w:rsidRDefault="00222944" w:rsidP="0070403F">
      <w:pPr>
        <w:pStyle w:val="a3"/>
        <w:widowControl/>
        <w:numPr>
          <w:ilvl w:val="0"/>
          <w:numId w:val="9"/>
        </w:numPr>
        <w:jc w:val="both"/>
        <w:rPr>
          <w:rFonts w:eastAsia="Times New Roman"/>
          <w:sz w:val="26"/>
          <w:szCs w:val="26"/>
        </w:rPr>
      </w:pPr>
      <w:proofErr w:type="gramStart"/>
      <w:r w:rsidRPr="00535C0E">
        <w:rPr>
          <w:rFonts w:eastAsia="Times New Roman"/>
          <w:b/>
          <w:sz w:val="26"/>
          <w:szCs w:val="26"/>
        </w:rPr>
        <w:t>R</w:t>
      </w:r>
      <w:r w:rsidR="007F3C53" w:rsidRPr="00535C0E">
        <w:rPr>
          <w:rFonts w:eastAsia="Times New Roman"/>
          <w:b/>
          <w:sz w:val="26"/>
          <w:szCs w:val="26"/>
        </w:rPr>
        <w:t>&lt;</w:t>
      </w:r>
      <w:proofErr w:type="gramEnd"/>
      <w:r w:rsidR="0070403F" w:rsidRPr="00535C0E">
        <w:rPr>
          <w:rFonts w:eastAsia="Times New Roman"/>
          <w:b/>
          <w:sz w:val="26"/>
          <w:szCs w:val="26"/>
        </w:rPr>
        <w:t>3</w:t>
      </w:r>
      <w:r w:rsidR="007F3C53" w:rsidRPr="00535C0E">
        <w:rPr>
          <w:rFonts w:eastAsia="Times New Roman"/>
          <w:b/>
          <w:sz w:val="26"/>
          <w:szCs w:val="26"/>
        </w:rPr>
        <w:t xml:space="preserve"> – </w:t>
      </w:r>
      <w:r w:rsidR="007F3C53" w:rsidRPr="00535C0E">
        <w:rPr>
          <w:rFonts w:eastAsia="Times New Roman"/>
          <w:sz w:val="26"/>
          <w:szCs w:val="26"/>
        </w:rPr>
        <w:t>низкая эффективность муниципальной программы (подпрограммы)</w:t>
      </w:r>
      <w:r w:rsidR="00EC210E" w:rsidRPr="00535C0E">
        <w:rPr>
          <w:rFonts w:eastAsia="Times New Roman"/>
          <w:sz w:val="26"/>
          <w:szCs w:val="26"/>
        </w:rPr>
        <w:t>.</w:t>
      </w:r>
    </w:p>
    <w:p w:rsidR="00EC210E" w:rsidRPr="00535C0E" w:rsidRDefault="00EC210E" w:rsidP="007C78DE">
      <w:pPr>
        <w:widowControl/>
        <w:ind w:firstLine="851"/>
        <w:jc w:val="both"/>
        <w:rPr>
          <w:rFonts w:eastAsia="Times New Roman"/>
          <w:sz w:val="26"/>
          <w:szCs w:val="26"/>
        </w:rPr>
      </w:pPr>
    </w:p>
    <w:p w:rsidR="00EC210E" w:rsidRPr="00535C0E" w:rsidRDefault="009E436A" w:rsidP="009E436A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35C0E">
        <w:rPr>
          <w:rFonts w:ascii="Times New Roman" w:hAnsi="Times New Roman" w:cs="Times New Roman"/>
          <w:b/>
          <w:sz w:val="26"/>
          <w:szCs w:val="26"/>
        </w:rPr>
        <w:t>Подготовка предложений и принятие решений по итогам оценки эффективности реализации муниципальных программ (подпрограмм).</w:t>
      </w:r>
    </w:p>
    <w:p w:rsidR="009E436A" w:rsidRPr="00535C0E" w:rsidRDefault="009E436A" w:rsidP="009E436A">
      <w:pPr>
        <w:pStyle w:val="ConsPlusNormal"/>
        <w:widowControl/>
        <w:ind w:left="36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E436A" w:rsidRPr="00535C0E" w:rsidRDefault="0070403F" w:rsidP="009E436A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4.1</w:t>
      </w:r>
      <w:r w:rsidR="009E436A" w:rsidRPr="00535C0E">
        <w:rPr>
          <w:sz w:val="26"/>
          <w:szCs w:val="26"/>
        </w:rPr>
        <w:t xml:space="preserve"> По итогам проведенной оценки эффективности </w:t>
      </w:r>
      <w:r w:rsidR="009E436A" w:rsidRPr="00535C0E">
        <w:rPr>
          <w:rFonts w:eastAsia="Times New Roman"/>
          <w:sz w:val="26"/>
          <w:szCs w:val="26"/>
        </w:rPr>
        <w:t>отдел экономического развития Администрации Первомайского района</w:t>
      </w:r>
      <w:r w:rsidR="009E436A" w:rsidRPr="00535C0E">
        <w:rPr>
          <w:sz w:val="26"/>
          <w:szCs w:val="26"/>
        </w:rPr>
        <w:t xml:space="preserve"> готовит предложения Главе Первомайского района:</w:t>
      </w:r>
    </w:p>
    <w:p w:rsidR="009E436A" w:rsidRPr="00535C0E" w:rsidRDefault="00FE7B82" w:rsidP="00FE7B82">
      <w:pPr>
        <w:ind w:firstLine="851"/>
        <w:jc w:val="both"/>
        <w:rPr>
          <w:sz w:val="26"/>
          <w:szCs w:val="26"/>
        </w:rPr>
      </w:pPr>
      <w:r w:rsidRPr="00535C0E">
        <w:rPr>
          <w:sz w:val="26"/>
          <w:szCs w:val="26"/>
        </w:rPr>
        <w:t xml:space="preserve">1) </w:t>
      </w:r>
      <w:r w:rsidR="009E436A" w:rsidRPr="00535C0E">
        <w:rPr>
          <w:sz w:val="26"/>
          <w:szCs w:val="26"/>
        </w:rPr>
        <w:t>о продолжении финансирования муниципальных программ (подпрограмм) за счет средств местного бюджета в объеме, установленном в утвержденной муниципальной программе (подпрограмме);</w:t>
      </w:r>
    </w:p>
    <w:p w:rsidR="009E436A" w:rsidRPr="00535C0E" w:rsidRDefault="00FE7B82" w:rsidP="00FE7B82">
      <w:pPr>
        <w:ind w:firstLine="851"/>
        <w:jc w:val="both"/>
        <w:rPr>
          <w:sz w:val="26"/>
          <w:szCs w:val="26"/>
        </w:rPr>
      </w:pPr>
      <w:r w:rsidRPr="00535C0E">
        <w:rPr>
          <w:sz w:val="26"/>
          <w:szCs w:val="26"/>
        </w:rPr>
        <w:t xml:space="preserve">2) </w:t>
      </w:r>
      <w:r w:rsidR="009E436A" w:rsidRPr="00535C0E">
        <w:rPr>
          <w:sz w:val="26"/>
          <w:szCs w:val="26"/>
        </w:rPr>
        <w:t>сокращении финансирования муниципальной программы (подпрограммы) за счет средств местного бюджета;</w:t>
      </w:r>
    </w:p>
    <w:p w:rsidR="00470A94" w:rsidRPr="00535C0E" w:rsidRDefault="00FE7B82" w:rsidP="00FE7B82">
      <w:pPr>
        <w:ind w:firstLine="851"/>
        <w:jc w:val="both"/>
        <w:rPr>
          <w:sz w:val="26"/>
          <w:szCs w:val="26"/>
        </w:rPr>
      </w:pPr>
      <w:r w:rsidRPr="00535C0E">
        <w:rPr>
          <w:sz w:val="26"/>
          <w:szCs w:val="26"/>
        </w:rPr>
        <w:t xml:space="preserve">3) </w:t>
      </w:r>
      <w:r w:rsidR="00470A94" w:rsidRPr="00535C0E">
        <w:rPr>
          <w:sz w:val="26"/>
          <w:szCs w:val="26"/>
        </w:rPr>
        <w:t>внесении изменений в муниципальные программы (подпрограммы);</w:t>
      </w:r>
    </w:p>
    <w:p w:rsidR="009E436A" w:rsidRPr="00535C0E" w:rsidRDefault="00FE7B82" w:rsidP="00FE7B82">
      <w:pPr>
        <w:ind w:firstLine="851"/>
        <w:jc w:val="both"/>
        <w:rPr>
          <w:sz w:val="26"/>
          <w:szCs w:val="26"/>
        </w:rPr>
      </w:pPr>
      <w:r w:rsidRPr="00535C0E">
        <w:rPr>
          <w:sz w:val="26"/>
          <w:szCs w:val="26"/>
        </w:rPr>
        <w:t xml:space="preserve">4) </w:t>
      </w:r>
      <w:r w:rsidR="009E436A" w:rsidRPr="00535C0E">
        <w:rPr>
          <w:sz w:val="26"/>
          <w:szCs w:val="26"/>
        </w:rPr>
        <w:t>досрочном прекращении муниципальной программы (подпрограммы).</w:t>
      </w:r>
    </w:p>
    <w:p w:rsidR="009E436A" w:rsidRPr="00535C0E" w:rsidRDefault="00222944" w:rsidP="009E436A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4.2</w:t>
      </w:r>
      <w:r w:rsidR="009E436A" w:rsidRPr="00535C0E">
        <w:rPr>
          <w:sz w:val="26"/>
          <w:szCs w:val="26"/>
        </w:rPr>
        <w:t xml:space="preserve"> Сокращение бюджетных ассигнований на реализацию муниципальной программы</w:t>
      </w:r>
      <w:r w:rsidR="00470A94" w:rsidRPr="00535C0E">
        <w:rPr>
          <w:sz w:val="26"/>
          <w:szCs w:val="26"/>
        </w:rPr>
        <w:t xml:space="preserve"> (подпрограммы)</w:t>
      </w:r>
      <w:r w:rsidR="009E436A" w:rsidRPr="00535C0E">
        <w:rPr>
          <w:sz w:val="26"/>
          <w:szCs w:val="26"/>
        </w:rPr>
        <w:t xml:space="preserve"> за счет средств местного бюджета осуществляется пропорционально объему недофинансирования за счет предусмотренных муниципальной программой </w:t>
      </w:r>
      <w:r w:rsidR="00470A94" w:rsidRPr="00535C0E">
        <w:rPr>
          <w:sz w:val="26"/>
          <w:szCs w:val="26"/>
        </w:rPr>
        <w:t xml:space="preserve">(подпрограммой) </w:t>
      </w:r>
      <w:r w:rsidR="009E436A" w:rsidRPr="00535C0E">
        <w:rPr>
          <w:sz w:val="26"/>
          <w:szCs w:val="26"/>
        </w:rPr>
        <w:t>средств федерального, областного бюджетов и внебюджетных источников.</w:t>
      </w:r>
    </w:p>
    <w:p w:rsidR="00470A94" w:rsidRPr="00535C0E" w:rsidRDefault="00222944" w:rsidP="009E436A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4.3</w:t>
      </w:r>
      <w:r w:rsidR="00470A94" w:rsidRPr="00535C0E">
        <w:rPr>
          <w:sz w:val="26"/>
          <w:szCs w:val="26"/>
        </w:rPr>
        <w:t xml:space="preserve"> </w:t>
      </w:r>
      <w:r w:rsidR="00470A94" w:rsidRPr="00535C0E">
        <w:rPr>
          <w:rFonts w:eastAsia="Times New Roman"/>
          <w:sz w:val="26"/>
          <w:szCs w:val="26"/>
        </w:rPr>
        <w:t>Подготовку и внесение изменений в муниципальные программы (подпрограммы) осуществляет заказчик (координатор) муниципальной программы (подпрограммы) в установленном порядке.</w:t>
      </w:r>
    </w:p>
    <w:p w:rsidR="009E436A" w:rsidRPr="00535C0E" w:rsidRDefault="00222944" w:rsidP="009E436A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4.4</w:t>
      </w:r>
      <w:r w:rsidR="009E436A" w:rsidRPr="00535C0E">
        <w:rPr>
          <w:sz w:val="26"/>
          <w:szCs w:val="26"/>
        </w:rPr>
        <w:t xml:space="preserve"> Досрочное прекращение реализации, сокращение бюджетных ассигнований на реализацию муниципальной программы</w:t>
      </w:r>
      <w:r w:rsidR="00470A94" w:rsidRPr="00535C0E">
        <w:rPr>
          <w:sz w:val="26"/>
          <w:szCs w:val="26"/>
        </w:rPr>
        <w:t xml:space="preserve"> (подпрограммы)</w:t>
      </w:r>
      <w:r w:rsidR="009E436A" w:rsidRPr="00535C0E">
        <w:rPr>
          <w:sz w:val="26"/>
          <w:szCs w:val="26"/>
        </w:rPr>
        <w:t xml:space="preserve"> могут осуществляться в случаях:</w:t>
      </w:r>
    </w:p>
    <w:p w:rsidR="009E436A" w:rsidRPr="00535C0E" w:rsidRDefault="00222944" w:rsidP="009E436A">
      <w:pPr>
        <w:ind w:firstLine="851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1)</w:t>
      </w:r>
      <w:r w:rsidR="009E436A" w:rsidRPr="00535C0E">
        <w:rPr>
          <w:sz w:val="26"/>
          <w:szCs w:val="26"/>
        </w:rPr>
        <w:t xml:space="preserve"> нарушения заказчиком (координатором) муниципальной программы</w:t>
      </w:r>
      <w:r w:rsidR="00654047" w:rsidRPr="00535C0E">
        <w:rPr>
          <w:sz w:val="26"/>
          <w:szCs w:val="26"/>
        </w:rPr>
        <w:t xml:space="preserve"> (подпрограммы)</w:t>
      </w:r>
      <w:r w:rsidR="009E436A" w:rsidRPr="00535C0E">
        <w:rPr>
          <w:sz w:val="26"/>
          <w:szCs w:val="26"/>
        </w:rPr>
        <w:t xml:space="preserve"> заявленных параметров реализации инвестиционного проекта, в том числе:</w:t>
      </w:r>
    </w:p>
    <w:p w:rsidR="009E436A" w:rsidRPr="00535C0E" w:rsidRDefault="00222944" w:rsidP="00470A94">
      <w:pPr>
        <w:ind w:left="851" w:firstLine="142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1.</w:t>
      </w:r>
      <w:r w:rsidR="009729AF" w:rsidRPr="00535C0E">
        <w:rPr>
          <w:sz w:val="26"/>
          <w:szCs w:val="26"/>
        </w:rPr>
        <w:t xml:space="preserve"> </w:t>
      </w:r>
      <w:r w:rsidR="009E436A" w:rsidRPr="00535C0E">
        <w:rPr>
          <w:sz w:val="26"/>
          <w:szCs w:val="26"/>
        </w:rPr>
        <w:t>несогласованное изменение направленности и основных технических и экономических параметров инвестиционного проекта;</w:t>
      </w:r>
    </w:p>
    <w:p w:rsidR="009E436A" w:rsidRPr="00535C0E" w:rsidRDefault="00222944" w:rsidP="00470A94">
      <w:pPr>
        <w:ind w:left="851" w:firstLine="142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2.</w:t>
      </w:r>
      <w:r w:rsidR="009729AF" w:rsidRPr="00535C0E">
        <w:rPr>
          <w:sz w:val="26"/>
          <w:szCs w:val="26"/>
        </w:rPr>
        <w:t xml:space="preserve"> </w:t>
      </w:r>
      <w:r w:rsidR="009E436A" w:rsidRPr="00535C0E">
        <w:rPr>
          <w:sz w:val="26"/>
          <w:szCs w:val="26"/>
        </w:rPr>
        <w:t>необоснованное увеличение стоимости инвестиционного проекта более чем на десять процентов от запланированной;</w:t>
      </w:r>
    </w:p>
    <w:p w:rsidR="009E436A" w:rsidRPr="00535C0E" w:rsidRDefault="00222944" w:rsidP="00470A94">
      <w:pPr>
        <w:ind w:left="851" w:firstLine="142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3.</w:t>
      </w:r>
      <w:r w:rsidR="009E436A" w:rsidRPr="00535C0E">
        <w:rPr>
          <w:sz w:val="26"/>
          <w:szCs w:val="26"/>
        </w:rPr>
        <w:t xml:space="preserve"> необоснованное увеличение сроков реа</w:t>
      </w:r>
      <w:r w:rsidR="00470A94" w:rsidRPr="00535C0E">
        <w:rPr>
          <w:sz w:val="26"/>
          <w:szCs w:val="26"/>
        </w:rPr>
        <w:t>лизации инвестиционного проекта.</w:t>
      </w:r>
    </w:p>
    <w:p w:rsidR="00470A94" w:rsidRPr="00535C0E" w:rsidRDefault="00222944" w:rsidP="009729AF">
      <w:pPr>
        <w:ind w:firstLine="851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2)</w:t>
      </w:r>
      <w:r w:rsidR="009E436A" w:rsidRPr="00535C0E">
        <w:rPr>
          <w:sz w:val="26"/>
          <w:szCs w:val="26"/>
        </w:rPr>
        <w:t xml:space="preserve"> наличия судебного акта, иных документов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инвестиционного проекта.</w:t>
      </w:r>
    </w:p>
    <w:p w:rsidR="00470A94" w:rsidRPr="00535C0E" w:rsidRDefault="00222944" w:rsidP="00470A94">
      <w:pPr>
        <w:ind w:firstLine="567"/>
        <w:jc w:val="both"/>
        <w:rPr>
          <w:sz w:val="26"/>
          <w:szCs w:val="26"/>
        </w:rPr>
      </w:pPr>
      <w:r w:rsidRPr="00535C0E">
        <w:rPr>
          <w:sz w:val="26"/>
          <w:szCs w:val="26"/>
        </w:rPr>
        <w:t>4.5</w:t>
      </w:r>
      <w:r w:rsidR="00470A94" w:rsidRPr="00535C0E">
        <w:rPr>
          <w:sz w:val="26"/>
          <w:szCs w:val="26"/>
        </w:rPr>
        <w:t xml:space="preserve"> </w:t>
      </w:r>
      <w:r w:rsidR="009E436A" w:rsidRPr="00535C0E">
        <w:rPr>
          <w:sz w:val="26"/>
          <w:szCs w:val="26"/>
        </w:rPr>
        <w:t>Перечень муниципальных программ</w:t>
      </w:r>
      <w:r w:rsidR="00470A94" w:rsidRPr="00535C0E">
        <w:rPr>
          <w:sz w:val="26"/>
          <w:szCs w:val="26"/>
        </w:rPr>
        <w:t xml:space="preserve"> (подпрограмм)</w:t>
      </w:r>
      <w:r w:rsidR="009E436A" w:rsidRPr="00535C0E">
        <w:rPr>
          <w:sz w:val="26"/>
          <w:szCs w:val="26"/>
        </w:rPr>
        <w:t>, по которым принято решение о сокращении финансирования за счет средств местного бюджета и (или) о досрочном прекращении, утверждается распоряжением Главы Первомайского района не позднее двух месяцев до дня внесения проекта о местном бюджете на очередной финансовый год в Думу Первомайского района.</w:t>
      </w:r>
    </w:p>
    <w:p w:rsidR="009E436A" w:rsidRPr="00535C0E" w:rsidRDefault="009E436A" w:rsidP="009E436A">
      <w:pPr>
        <w:ind w:firstLine="567"/>
        <w:jc w:val="both"/>
        <w:rPr>
          <w:sz w:val="26"/>
          <w:szCs w:val="26"/>
        </w:rPr>
      </w:pPr>
    </w:p>
    <w:p w:rsidR="009E436A" w:rsidRPr="00535C0E" w:rsidRDefault="009E436A" w:rsidP="009E436A">
      <w:pPr>
        <w:ind w:firstLine="567"/>
        <w:jc w:val="both"/>
        <w:rPr>
          <w:sz w:val="26"/>
          <w:szCs w:val="26"/>
        </w:rPr>
      </w:pPr>
    </w:p>
    <w:p w:rsidR="00D95CD1" w:rsidRPr="00535C0E" w:rsidRDefault="00D95CD1" w:rsidP="009E436A">
      <w:pPr>
        <w:ind w:firstLine="567"/>
        <w:jc w:val="both"/>
        <w:rPr>
          <w:sz w:val="26"/>
          <w:szCs w:val="26"/>
        </w:rPr>
      </w:pPr>
    </w:p>
    <w:p w:rsidR="00D95CD1" w:rsidRDefault="00D95CD1" w:rsidP="00611A44">
      <w:pPr>
        <w:jc w:val="both"/>
        <w:sectPr w:rsidR="00D95CD1" w:rsidSect="00E73D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94"/>
      </w:tblGrid>
      <w:tr w:rsidR="00D84361" w:rsidRPr="00D84361" w:rsidTr="00D84361">
        <w:tc>
          <w:tcPr>
            <w:tcW w:w="10627" w:type="dxa"/>
          </w:tcPr>
          <w:p w:rsidR="00D84361" w:rsidRDefault="00D84361" w:rsidP="00D95CD1">
            <w:pPr>
              <w:jc w:val="both"/>
            </w:pPr>
          </w:p>
        </w:tc>
        <w:tc>
          <w:tcPr>
            <w:tcW w:w="4394" w:type="dxa"/>
          </w:tcPr>
          <w:p w:rsidR="00D84361" w:rsidRPr="00535C0E" w:rsidRDefault="00D84361" w:rsidP="00D84361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</w:rPr>
            </w:pPr>
            <w:r w:rsidRPr="00535C0E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D84361" w:rsidRPr="00D84361" w:rsidRDefault="00D84361" w:rsidP="00D84361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5C0E">
              <w:rPr>
                <w:rFonts w:ascii="Times New Roman" w:eastAsia="Calibri" w:hAnsi="Times New Roman" w:cs="Times New Roman"/>
                <w:b w:val="0"/>
              </w:rPr>
              <w:t>к порядку проведения мониторинга и оценки эффективности реализации муниципальных программ</w:t>
            </w:r>
          </w:p>
        </w:tc>
      </w:tr>
    </w:tbl>
    <w:p w:rsidR="00D95CD1" w:rsidRPr="00D95CD1" w:rsidRDefault="00D95CD1" w:rsidP="00D84361">
      <w:pPr>
        <w:ind w:left="-567"/>
        <w:jc w:val="both"/>
        <w:rPr>
          <w:b/>
          <w:bCs/>
        </w:rPr>
      </w:pPr>
      <w:r w:rsidRPr="00D95CD1">
        <w:rPr>
          <w:b/>
          <w:bCs/>
        </w:rPr>
        <w:t>КВАРТАЛЬНЫЙ ОТЧЕТ</w:t>
      </w:r>
    </w:p>
    <w:p w:rsidR="00D95CD1" w:rsidRPr="00D95CD1" w:rsidRDefault="00D84361" w:rsidP="00D84361">
      <w:pPr>
        <w:ind w:left="-567"/>
        <w:jc w:val="both"/>
        <w:rPr>
          <w:b/>
          <w:bCs/>
        </w:rPr>
      </w:pPr>
      <w:r>
        <w:rPr>
          <w:b/>
          <w:bCs/>
        </w:rPr>
        <w:t>ЗА_____КВАРТАЛ</w:t>
      </w:r>
      <w:r w:rsidR="00D95CD1" w:rsidRPr="00D95CD1">
        <w:rPr>
          <w:b/>
          <w:bCs/>
        </w:rPr>
        <w:t xml:space="preserve"> 20</w:t>
      </w:r>
      <w:r>
        <w:rPr>
          <w:b/>
          <w:bCs/>
        </w:rPr>
        <w:t>___ ГОДА</w:t>
      </w:r>
    </w:p>
    <w:p w:rsidR="00D95CD1" w:rsidRPr="00D84361" w:rsidRDefault="00D84361" w:rsidP="00D84361">
      <w:pPr>
        <w:ind w:left="-567"/>
        <w:jc w:val="both"/>
        <w:rPr>
          <w:bCs/>
        </w:rPr>
      </w:pPr>
      <w:r w:rsidRPr="00D84361">
        <w:rPr>
          <w:bCs/>
        </w:rPr>
        <w:t>о реализации мероприятий муниципальной программы</w:t>
      </w:r>
      <w:r>
        <w:rPr>
          <w:bCs/>
        </w:rPr>
        <w:t xml:space="preserve"> (подпрограммы)</w:t>
      </w:r>
    </w:p>
    <w:p w:rsidR="00D95CD1" w:rsidRPr="00D95CD1" w:rsidRDefault="00D95CD1" w:rsidP="00D84361">
      <w:pPr>
        <w:ind w:left="-567"/>
        <w:jc w:val="both"/>
        <w:rPr>
          <w:b/>
          <w:bCs/>
        </w:rPr>
      </w:pPr>
    </w:p>
    <w:p w:rsidR="00D95CD1" w:rsidRPr="00D84361" w:rsidRDefault="00D95CD1" w:rsidP="00D84361">
      <w:pPr>
        <w:ind w:left="-567"/>
        <w:jc w:val="both"/>
        <w:rPr>
          <w:bCs/>
        </w:rPr>
      </w:pPr>
      <w:r w:rsidRPr="00D84361">
        <w:rPr>
          <w:bCs/>
        </w:rPr>
        <w:t>наименование муниципальной программы,</w:t>
      </w:r>
    </w:p>
    <w:p w:rsidR="00D95CD1" w:rsidRPr="00D84361" w:rsidRDefault="00D95CD1" w:rsidP="00D84361">
      <w:pPr>
        <w:ind w:left="-567"/>
        <w:jc w:val="both"/>
        <w:rPr>
          <w:bCs/>
        </w:rPr>
      </w:pPr>
      <w:r w:rsidRPr="00D84361">
        <w:rPr>
          <w:bCs/>
        </w:rPr>
        <w:t>заказчик (координатор)</w:t>
      </w:r>
    </w:p>
    <w:p w:rsidR="00D95CD1" w:rsidRPr="00D95CD1" w:rsidRDefault="00D95CD1" w:rsidP="00D95CD1">
      <w:pPr>
        <w:ind w:firstLine="567"/>
        <w:jc w:val="both"/>
      </w:pPr>
    </w:p>
    <w:tbl>
      <w:tblPr>
        <w:tblW w:w="1566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62"/>
        <w:gridCol w:w="1134"/>
        <w:gridCol w:w="1134"/>
        <w:gridCol w:w="1134"/>
        <w:gridCol w:w="1134"/>
        <w:gridCol w:w="1134"/>
        <w:gridCol w:w="1128"/>
        <w:gridCol w:w="1140"/>
        <w:gridCol w:w="1134"/>
        <w:gridCol w:w="1101"/>
        <w:gridCol w:w="1125"/>
        <w:gridCol w:w="1034"/>
        <w:gridCol w:w="1126"/>
      </w:tblGrid>
      <w:tr w:rsidR="00D95CD1" w:rsidRPr="00D95CD1" w:rsidTr="00D84361">
        <w:trPr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  <w:t>№</w:t>
            </w:r>
            <w:r w:rsidRPr="00D95CD1">
              <w:rPr>
                <w:b/>
                <w:sz w:val="22"/>
              </w:rPr>
              <w:br/>
              <w:t>п/п</w:t>
            </w: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  <w:t xml:space="preserve">Наименование      </w:t>
            </w:r>
            <w:r w:rsidRPr="00D95CD1">
              <w:rPr>
                <w:b/>
                <w:sz w:val="22"/>
              </w:rPr>
              <w:br/>
              <w:t>мероприятий</w:t>
            </w:r>
          </w:p>
        </w:tc>
        <w:tc>
          <w:tcPr>
            <w:tcW w:w="112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8436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>Источники и объемы финансирования на 20</w:t>
            </w:r>
            <w:r w:rsidR="00D84361">
              <w:rPr>
                <w:b/>
                <w:sz w:val="22"/>
              </w:rPr>
              <w:t>___</w:t>
            </w:r>
            <w:r w:rsidRPr="00D95CD1">
              <w:rPr>
                <w:b/>
                <w:sz w:val="22"/>
              </w:rPr>
              <w:t xml:space="preserve"> год (тыс. рублей)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  <w:t>Достигнутые</w:t>
            </w:r>
            <w:r w:rsidRPr="00D95CD1">
              <w:rPr>
                <w:b/>
                <w:sz w:val="22"/>
              </w:rPr>
              <w:br/>
              <w:t xml:space="preserve">результаты </w:t>
            </w:r>
            <w:r w:rsidRPr="00D95CD1">
              <w:rPr>
                <w:b/>
                <w:sz w:val="22"/>
              </w:rPr>
              <w:br/>
              <w:t>мероприятий</w:t>
            </w:r>
            <w:r w:rsidRPr="00D95CD1">
              <w:rPr>
                <w:b/>
                <w:sz w:val="22"/>
              </w:rPr>
              <w:br/>
              <w:t xml:space="preserve">с начала  </w:t>
            </w:r>
            <w:r w:rsidRPr="00D95CD1">
              <w:rPr>
                <w:b/>
                <w:sz w:val="22"/>
              </w:rPr>
              <w:br/>
              <w:t xml:space="preserve">года    </w:t>
            </w:r>
            <w:r w:rsidRPr="00D95CD1">
              <w:rPr>
                <w:b/>
                <w:sz w:val="22"/>
              </w:rPr>
              <w:br/>
              <w:t>&lt;*&gt;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</w:r>
            <w:r w:rsidRPr="00D95CD1">
              <w:rPr>
                <w:b/>
                <w:sz w:val="22"/>
              </w:rPr>
              <w:br/>
              <w:t xml:space="preserve">Примечание </w:t>
            </w:r>
            <w:r w:rsidRPr="00D95CD1">
              <w:rPr>
                <w:b/>
                <w:sz w:val="22"/>
              </w:rPr>
              <w:br/>
              <w:t>&lt;**&gt;</w:t>
            </w:r>
          </w:p>
        </w:tc>
      </w:tr>
      <w:tr w:rsidR="00D95CD1" w:rsidRPr="00D95CD1" w:rsidTr="00D95CD1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 xml:space="preserve">областной </w:t>
            </w:r>
          </w:p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>бюджет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Default="00D84361" w:rsidP="00D95C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D95CD1" w:rsidRPr="00D95CD1">
              <w:rPr>
                <w:b/>
                <w:sz w:val="22"/>
              </w:rPr>
              <w:t>естные</w:t>
            </w:r>
          </w:p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 xml:space="preserve"> бюджеты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 xml:space="preserve">внебюджетные   </w:t>
            </w:r>
            <w:r w:rsidRPr="00D95CD1">
              <w:rPr>
                <w:b/>
                <w:sz w:val="22"/>
              </w:rPr>
              <w:br/>
              <w:t>источники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общий </w:t>
            </w:r>
            <w:r w:rsidRPr="00D95CD1">
              <w:rPr>
                <w:b/>
                <w:sz w:val="22"/>
              </w:rPr>
              <w:t xml:space="preserve">объем    </w:t>
            </w:r>
            <w:r w:rsidRPr="00D95CD1">
              <w:rPr>
                <w:b/>
                <w:sz w:val="22"/>
              </w:rPr>
              <w:br/>
              <w:t>финансирования</w:t>
            </w: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</w:tr>
      <w:tr w:rsidR="00D95CD1" w:rsidRPr="00D95CD1" w:rsidTr="00D95CD1">
        <w:trPr>
          <w:cantSplit/>
          <w:trHeight w:val="17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>предусмотрено</w:t>
            </w:r>
            <w:r w:rsidRPr="00D95CD1">
              <w:rPr>
                <w:b/>
                <w:sz w:val="22"/>
              </w:rPr>
              <w:br/>
              <w:t xml:space="preserve">утвержденной  </w:t>
            </w:r>
            <w:r w:rsidRPr="00D95CD1">
              <w:rPr>
                <w:b/>
                <w:sz w:val="22"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 xml:space="preserve">профинансировано </w:t>
            </w:r>
            <w:r w:rsidRPr="00D95CD1">
              <w:rPr>
                <w:b/>
                <w:sz w:val="22"/>
              </w:rPr>
              <w:br/>
              <w:t xml:space="preserve">с начала </w:t>
            </w:r>
            <w:r w:rsidRPr="00D95CD1">
              <w:rPr>
                <w:b/>
                <w:sz w:val="22"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>предусмотрено</w:t>
            </w:r>
            <w:r w:rsidRPr="00D95CD1">
              <w:rPr>
                <w:b/>
                <w:sz w:val="22"/>
              </w:rPr>
              <w:br/>
              <w:t xml:space="preserve">утвержденной </w:t>
            </w:r>
            <w:r w:rsidRPr="00D95CD1">
              <w:rPr>
                <w:b/>
                <w:sz w:val="22"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 xml:space="preserve">профинансировано </w:t>
            </w:r>
            <w:r w:rsidRPr="00D95CD1">
              <w:rPr>
                <w:b/>
                <w:sz w:val="22"/>
              </w:rPr>
              <w:br/>
              <w:t xml:space="preserve">с начала </w:t>
            </w:r>
            <w:r w:rsidRPr="00D95CD1">
              <w:rPr>
                <w:b/>
                <w:sz w:val="22"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>предусмотрено</w:t>
            </w:r>
            <w:r w:rsidRPr="00D95CD1">
              <w:rPr>
                <w:b/>
                <w:sz w:val="22"/>
              </w:rPr>
              <w:br/>
              <w:t xml:space="preserve">утвержденной  </w:t>
            </w:r>
            <w:r w:rsidRPr="00D95CD1">
              <w:rPr>
                <w:b/>
                <w:sz w:val="22"/>
              </w:rPr>
              <w:br/>
              <w:t>МП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 xml:space="preserve">профинансировано </w:t>
            </w:r>
            <w:r w:rsidRPr="00D95CD1">
              <w:rPr>
                <w:b/>
                <w:sz w:val="22"/>
              </w:rPr>
              <w:br/>
              <w:t xml:space="preserve">с начала </w:t>
            </w:r>
            <w:r w:rsidRPr="00D95CD1">
              <w:rPr>
                <w:b/>
                <w:sz w:val="22"/>
              </w:rPr>
              <w:br/>
              <w:t>года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>предусмотрено</w:t>
            </w:r>
            <w:r w:rsidRPr="00D95CD1">
              <w:rPr>
                <w:b/>
                <w:sz w:val="22"/>
              </w:rPr>
              <w:br/>
              <w:t xml:space="preserve">утвержденной  </w:t>
            </w:r>
            <w:r w:rsidRPr="00D95CD1">
              <w:rPr>
                <w:b/>
                <w:sz w:val="22"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br/>
              <w:t xml:space="preserve">профинансировано с начала </w:t>
            </w:r>
            <w:r w:rsidRPr="00D95CD1">
              <w:rPr>
                <w:b/>
                <w:sz w:val="22"/>
              </w:rPr>
              <w:br/>
              <w:t>года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>предусмотрено</w:t>
            </w:r>
            <w:r w:rsidRPr="00D95CD1">
              <w:rPr>
                <w:b/>
                <w:sz w:val="22"/>
              </w:rPr>
              <w:br/>
              <w:t xml:space="preserve">(SUM    </w:t>
            </w:r>
            <w:r w:rsidRPr="00D95CD1">
              <w:rPr>
                <w:b/>
                <w:sz w:val="22"/>
              </w:rPr>
              <w:br/>
              <w:t>граф 3+5+7+9)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  <w:sz w:val="22"/>
              </w:rPr>
            </w:pPr>
            <w:r w:rsidRPr="00D95CD1">
              <w:rPr>
                <w:b/>
                <w:sz w:val="22"/>
              </w:rPr>
              <w:t xml:space="preserve">профинансировано с начала </w:t>
            </w:r>
            <w:r w:rsidRPr="00D95CD1">
              <w:rPr>
                <w:b/>
                <w:sz w:val="22"/>
              </w:rPr>
              <w:br/>
              <w:t xml:space="preserve">года     </w:t>
            </w:r>
            <w:r w:rsidRPr="00D95CD1">
              <w:rPr>
                <w:b/>
                <w:sz w:val="22"/>
              </w:rPr>
              <w:br/>
              <w:t>(SUM граф</w:t>
            </w:r>
            <w:r w:rsidRPr="00D95CD1">
              <w:rPr>
                <w:b/>
                <w:sz w:val="22"/>
              </w:rPr>
              <w:br/>
              <w:t>4+6+8+10)</w:t>
            </w: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D1" w:rsidRPr="00D95CD1" w:rsidRDefault="00D95CD1" w:rsidP="00D95CD1">
            <w:pPr>
              <w:ind w:firstLine="567"/>
              <w:jc w:val="center"/>
              <w:rPr>
                <w:b/>
                <w:sz w:val="22"/>
              </w:rPr>
            </w:pPr>
          </w:p>
        </w:tc>
      </w:tr>
      <w:tr w:rsidR="00D95CD1" w:rsidRPr="00D95CD1" w:rsidTr="00D95C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12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13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CD1" w:rsidRPr="00D95CD1" w:rsidRDefault="00D95CD1" w:rsidP="00D95CD1">
            <w:pPr>
              <w:jc w:val="center"/>
              <w:rPr>
                <w:b/>
              </w:rPr>
            </w:pPr>
            <w:r w:rsidRPr="00D95CD1">
              <w:rPr>
                <w:b/>
              </w:rPr>
              <w:t>14</w:t>
            </w:r>
          </w:p>
        </w:tc>
      </w:tr>
      <w:tr w:rsidR="00D95CD1" w:rsidRPr="00D95CD1" w:rsidTr="00D95C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</w:tr>
      <w:tr w:rsidR="00D95CD1" w:rsidRPr="00D95CD1" w:rsidTr="00D95CD1">
        <w:trPr>
          <w:cantSplit/>
          <w:trHeight w:val="360"/>
        </w:trPr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jc w:val="both"/>
            </w:pPr>
            <w:r>
              <w:t xml:space="preserve">Всего </w:t>
            </w:r>
            <w:r w:rsidRPr="00D95CD1">
              <w:t xml:space="preserve">по   </w:t>
            </w:r>
            <w:r w:rsidRPr="00D95CD1">
              <w:br/>
              <w:t xml:space="preserve">программе: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D1" w:rsidRPr="00D95CD1" w:rsidRDefault="00D95CD1" w:rsidP="00D95CD1">
            <w:pPr>
              <w:ind w:firstLine="567"/>
              <w:jc w:val="both"/>
            </w:pPr>
          </w:p>
        </w:tc>
      </w:tr>
    </w:tbl>
    <w:p w:rsidR="00D95CD1" w:rsidRPr="00D95CD1" w:rsidRDefault="00D95CD1" w:rsidP="00D95CD1">
      <w:pPr>
        <w:ind w:firstLine="567"/>
        <w:jc w:val="both"/>
      </w:pPr>
    </w:p>
    <w:p w:rsidR="00D95CD1" w:rsidRPr="00D95CD1" w:rsidRDefault="00D95CD1" w:rsidP="00D95CD1">
      <w:pPr>
        <w:ind w:firstLine="567"/>
        <w:jc w:val="both"/>
      </w:pPr>
      <w:r w:rsidRPr="00D95CD1">
        <w:t xml:space="preserve"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</w:t>
      </w:r>
      <w:r w:rsidR="00D84361" w:rsidRPr="00D95CD1">
        <w:t>семинаров, количество</w:t>
      </w:r>
      <w:r w:rsidRPr="00D95CD1">
        <w:t xml:space="preserve"> участников мероприятий и т.п.).</w:t>
      </w:r>
    </w:p>
    <w:p w:rsidR="00D95CD1" w:rsidRPr="00D95CD1" w:rsidRDefault="00D95CD1" w:rsidP="00D95CD1">
      <w:pPr>
        <w:ind w:firstLine="567"/>
        <w:jc w:val="both"/>
      </w:pPr>
      <w:r w:rsidRPr="00D95CD1">
        <w:t>&lt;**&gt; - Графа "Примечание" обязательно заполняется по мероприятиям, объем финансирования, по которым не соответствует утвержденной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tbl>
      <w:tblPr>
        <w:tblStyle w:val="a4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94"/>
      </w:tblGrid>
      <w:tr w:rsidR="00D84361" w:rsidRPr="00D84361" w:rsidTr="001A59CF">
        <w:tc>
          <w:tcPr>
            <w:tcW w:w="10627" w:type="dxa"/>
          </w:tcPr>
          <w:p w:rsidR="00D84361" w:rsidRDefault="00D84361" w:rsidP="001A59CF">
            <w:pPr>
              <w:jc w:val="both"/>
            </w:pPr>
          </w:p>
        </w:tc>
        <w:tc>
          <w:tcPr>
            <w:tcW w:w="4394" w:type="dxa"/>
          </w:tcPr>
          <w:p w:rsidR="00D84361" w:rsidRPr="00535C0E" w:rsidRDefault="00D84361" w:rsidP="001A59CF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</w:rPr>
            </w:pPr>
            <w:r w:rsidRPr="00535C0E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D84361" w:rsidRPr="00535C0E" w:rsidRDefault="00D84361" w:rsidP="001A59CF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b w:val="0"/>
              </w:rPr>
            </w:pPr>
            <w:r w:rsidRPr="00535C0E">
              <w:rPr>
                <w:rFonts w:ascii="Times New Roman" w:eastAsia="Calibri" w:hAnsi="Times New Roman" w:cs="Times New Roman"/>
                <w:b w:val="0"/>
              </w:rPr>
              <w:t>к порядку проведения мониторинга и оценки эффективности реализации муниципальных программ</w:t>
            </w:r>
          </w:p>
          <w:p w:rsidR="00D84361" w:rsidRPr="00535C0E" w:rsidRDefault="00D84361" w:rsidP="001A59CF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b w:val="0"/>
              </w:rPr>
            </w:pPr>
          </w:p>
          <w:p w:rsidR="00D84361" w:rsidRPr="008B54C4" w:rsidRDefault="00D84361" w:rsidP="001A59CF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C0E">
              <w:rPr>
                <w:rFonts w:ascii="Times New Roman" w:eastAsia="Calibri" w:hAnsi="Times New Roman" w:cs="Times New Roman"/>
              </w:rPr>
              <w:t>Форма №1</w:t>
            </w:r>
          </w:p>
        </w:tc>
      </w:tr>
    </w:tbl>
    <w:p w:rsidR="00D84361" w:rsidRPr="00D84361" w:rsidRDefault="00D84361" w:rsidP="00D84361">
      <w:pPr>
        <w:ind w:left="-567"/>
        <w:jc w:val="both"/>
        <w:rPr>
          <w:b/>
          <w:bCs/>
        </w:rPr>
      </w:pPr>
      <w:r w:rsidRPr="00D84361">
        <w:rPr>
          <w:b/>
          <w:bCs/>
        </w:rPr>
        <w:t>ГОДОВОЙ ОТЧЕТ</w:t>
      </w:r>
    </w:p>
    <w:p w:rsidR="00D84361" w:rsidRPr="00D84361" w:rsidRDefault="00D84361" w:rsidP="00D84361">
      <w:pPr>
        <w:ind w:left="-567"/>
        <w:jc w:val="both"/>
        <w:rPr>
          <w:bCs/>
        </w:rPr>
      </w:pPr>
      <w:r w:rsidRPr="00D84361">
        <w:rPr>
          <w:bCs/>
        </w:rPr>
        <w:t>о реализации мероприятий муниципальной программы (подпрограммы)</w:t>
      </w:r>
    </w:p>
    <w:p w:rsidR="00D84361" w:rsidRPr="00D84361" w:rsidRDefault="00D84361" w:rsidP="00D84361">
      <w:pPr>
        <w:ind w:left="-567"/>
        <w:jc w:val="both"/>
        <w:rPr>
          <w:b/>
          <w:bCs/>
        </w:rPr>
      </w:pPr>
      <w:r w:rsidRPr="00D84361">
        <w:rPr>
          <w:b/>
          <w:bCs/>
        </w:rPr>
        <w:t>по состоянию на 1 января 20__ года</w:t>
      </w:r>
    </w:p>
    <w:p w:rsidR="00D84361" w:rsidRPr="00D84361" w:rsidRDefault="00D84361" w:rsidP="00D84361">
      <w:pPr>
        <w:ind w:left="-567"/>
        <w:jc w:val="both"/>
        <w:rPr>
          <w:b/>
          <w:bCs/>
        </w:rPr>
      </w:pPr>
      <w:r w:rsidRPr="00D84361">
        <w:rPr>
          <w:b/>
          <w:bCs/>
        </w:rPr>
        <w:t>_____________________________________________</w:t>
      </w:r>
    </w:p>
    <w:p w:rsidR="00D84361" w:rsidRPr="001A59CF" w:rsidRDefault="00D84361" w:rsidP="00D84361">
      <w:pPr>
        <w:ind w:left="-567"/>
        <w:jc w:val="both"/>
        <w:rPr>
          <w:bCs/>
        </w:rPr>
      </w:pPr>
      <w:r w:rsidRPr="001A59CF">
        <w:rPr>
          <w:bCs/>
        </w:rPr>
        <w:t>(название программы)</w:t>
      </w:r>
    </w:p>
    <w:p w:rsidR="00D84361" w:rsidRPr="001A59CF" w:rsidRDefault="00D84361" w:rsidP="00D84361">
      <w:pPr>
        <w:ind w:left="-567"/>
        <w:jc w:val="both"/>
        <w:rPr>
          <w:bCs/>
        </w:rPr>
      </w:pPr>
      <w:r w:rsidRPr="001A59CF">
        <w:rPr>
          <w:bCs/>
        </w:rPr>
        <w:t>_____________________________________________</w:t>
      </w:r>
    </w:p>
    <w:p w:rsidR="00D84361" w:rsidRPr="001A59CF" w:rsidRDefault="00D84361" w:rsidP="00D84361">
      <w:pPr>
        <w:ind w:left="-567"/>
        <w:jc w:val="both"/>
        <w:rPr>
          <w:bCs/>
        </w:rPr>
      </w:pPr>
      <w:r w:rsidRPr="001A59CF">
        <w:rPr>
          <w:bCs/>
        </w:rPr>
        <w:t>(заказчик программы)</w:t>
      </w:r>
    </w:p>
    <w:p w:rsidR="00D84361" w:rsidRPr="001A59CF" w:rsidRDefault="00D84361" w:rsidP="00D84361">
      <w:pPr>
        <w:ind w:firstLine="567"/>
        <w:jc w:val="both"/>
      </w:pPr>
    </w:p>
    <w:tbl>
      <w:tblPr>
        <w:tblW w:w="15293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834"/>
        <w:gridCol w:w="1134"/>
        <w:gridCol w:w="1134"/>
        <w:gridCol w:w="1134"/>
        <w:gridCol w:w="1134"/>
        <w:gridCol w:w="1134"/>
        <w:gridCol w:w="1134"/>
        <w:gridCol w:w="1134"/>
        <w:gridCol w:w="1056"/>
        <w:gridCol w:w="1495"/>
        <w:gridCol w:w="1610"/>
      </w:tblGrid>
      <w:tr w:rsidR="00D84361" w:rsidRPr="001A59CF" w:rsidTr="001A59CF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1A59CF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Мероприятия</w:t>
            </w:r>
            <w:r w:rsidR="001A59CF">
              <w:rPr>
                <w:b/>
                <w:sz w:val="22"/>
              </w:rPr>
              <w:t xml:space="preserve"> </w:t>
            </w:r>
            <w:r w:rsidR="001A59CF" w:rsidRPr="001A59CF">
              <w:rPr>
                <w:b/>
                <w:sz w:val="22"/>
              </w:rPr>
              <w:t xml:space="preserve">программы, </w:t>
            </w:r>
            <w:r w:rsidR="001A59CF">
              <w:rPr>
                <w:b/>
                <w:sz w:val="22"/>
              </w:rPr>
              <w:t xml:space="preserve">направления и </w:t>
            </w:r>
            <w:r w:rsidRPr="001A59CF">
              <w:rPr>
                <w:b/>
                <w:sz w:val="22"/>
              </w:rPr>
              <w:t>источники</w:t>
            </w:r>
            <w:r w:rsidR="001A59CF" w:rsidRPr="001A59CF">
              <w:rPr>
                <w:b/>
                <w:sz w:val="22"/>
              </w:rPr>
              <w:t xml:space="preserve"> </w:t>
            </w:r>
            <w:r w:rsidRPr="001A59CF">
              <w:rPr>
                <w:b/>
                <w:sz w:val="22"/>
              </w:rPr>
              <w:t>финансирования</w:t>
            </w:r>
          </w:p>
        </w:tc>
        <w:tc>
          <w:tcPr>
            <w:tcW w:w="89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Объем ассигнований (тыс. рублей)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br/>
              <w:t>Достигнутые</w:t>
            </w:r>
            <w:r w:rsidRPr="001A59CF">
              <w:rPr>
                <w:b/>
                <w:sz w:val="22"/>
              </w:rPr>
              <w:br/>
              <w:t xml:space="preserve">результаты </w:t>
            </w:r>
            <w:r w:rsidRPr="001A59CF">
              <w:rPr>
                <w:b/>
                <w:sz w:val="22"/>
              </w:rPr>
              <w:br/>
              <w:t>мероприятий</w:t>
            </w:r>
            <w:r w:rsidRPr="001A59CF">
              <w:rPr>
                <w:b/>
                <w:sz w:val="22"/>
              </w:rPr>
              <w:br/>
              <w:t>&lt;****&gt;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br/>
            </w:r>
            <w:r w:rsidRPr="001A59CF">
              <w:rPr>
                <w:b/>
                <w:sz w:val="22"/>
              </w:rPr>
              <w:br/>
              <w:t>Примечание</w:t>
            </w:r>
            <w:r w:rsidRPr="001A59CF">
              <w:rPr>
                <w:b/>
                <w:sz w:val="22"/>
              </w:rPr>
              <w:br/>
              <w:t>&lt;*****&gt;</w:t>
            </w:r>
          </w:p>
        </w:tc>
      </w:tr>
      <w:tr w:rsidR="00D84361" w:rsidRPr="001A59CF" w:rsidTr="001A59CF">
        <w:trPr>
          <w:cantSplit/>
          <w:trHeight w:val="386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20__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20__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20__ год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20__ год</w:t>
            </w: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</w:tr>
      <w:tr w:rsidR="00D84361" w:rsidRPr="001A59CF" w:rsidTr="001A59CF">
        <w:trPr>
          <w:cantSplit/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утверждено</w:t>
            </w:r>
            <w:r w:rsidRPr="001A59CF">
              <w:rPr>
                <w:b/>
                <w:sz w:val="22"/>
              </w:rPr>
              <w:br/>
              <w:t>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1A59CF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испол</w:t>
            </w:r>
            <w:r w:rsidR="00D84361" w:rsidRPr="001A59CF">
              <w:rPr>
                <w:b/>
                <w:sz w:val="22"/>
              </w:rPr>
              <w:t>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1A59CF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у</w:t>
            </w:r>
            <w:r w:rsidR="00D84361" w:rsidRPr="001A59CF">
              <w:rPr>
                <w:b/>
                <w:sz w:val="22"/>
              </w:rPr>
              <w:t>тверждено</w:t>
            </w:r>
            <w:r w:rsidRPr="001A59CF">
              <w:rPr>
                <w:b/>
                <w:sz w:val="22"/>
              </w:rPr>
              <w:t xml:space="preserve"> </w:t>
            </w:r>
            <w:r w:rsidR="00D84361" w:rsidRPr="001A59CF">
              <w:rPr>
                <w:b/>
                <w:sz w:val="22"/>
              </w:rPr>
              <w:t>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1A59CF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испол</w:t>
            </w:r>
            <w:r w:rsidR="00D84361" w:rsidRPr="001A59CF">
              <w:rPr>
                <w:b/>
                <w:sz w:val="22"/>
              </w:rPr>
              <w:t>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утверждено</w:t>
            </w:r>
            <w:r w:rsidRPr="001A59CF">
              <w:rPr>
                <w:b/>
                <w:sz w:val="22"/>
              </w:rPr>
              <w:br/>
              <w:t>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утверждено</w:t>
            </w:r>
            <w:r w:rsidRPr="001A59CF">
              <w:rPr>
                <w:b/>
                <w:sz w:val="22"/>
              </w:rPr>
              <w:br/>
              <w:t>программой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center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>исполнено</w:t>
            </w: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  <w:tc>
          <w:tcPr>
            <w:tcW w:w="1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361" w:rsidRPr="001A59CF" w:rsidRDefault="00D84361" w:rsidP="001A59CF">
            <w:pPr>
              <w:ind w:firstLine="567"/>
              <w:jc w:val="center"/>
              <w:rPr>
                <w:b/>
                <w:sz w:val="22"/>
              </w:rPr>
            </w:pPr>
          </w:p>
        </w:tc>
      </w:tr>
      <w:tr w:rsidR="00D84361" w:rsidRPr="001A59CF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C74BD8">
            <w:pPr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1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2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4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5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9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10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11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D84361">
            <w:pPr>
              <w:ind w:firstLine="567"/>
              <w:jc w:val="both"/>
              <w:rPr>
                <w:b/>
                <w:sz w:val="22"/>
              </w:rPr>
            </w:pPr>
            <w:r w:rsidRPr="001A59CF">
              <w:rPr>
                <w:b/>
                <w:sz w:val="22"/>
              </w:rPr>
              <w:t xml:space="preserve">12    </w:t>
            </w:r>
          </w:p>
        </w:tc>
      </w:tr>
      <w:tr w:rsidR="001A59CF" w:rsidRPr="001A59CF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1A59CF">
            <w:pPr>
              <w:jc w:val="both"/>
              <w:rPr>
                <w:b/>
              </w:rPr>
            </w:pPr>
            <w:r w:rsidRPr="001A59CF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1A59CF" w:rsidRDefault="001A59CF" w:rsidP="00D84361">
            <w:pPr>
              <w:ind w:firstLine="567"/>
              <w:jc w:val="both"/>
              <w:rPr>
                <w:b/>
              </w:rPr>
            </w:pPr>
          </w:p>
        </w:tc>
      </w:tr>
      <w:tr w:rsidR="001A59CF" w:rsidRPr="00D84361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</w:t>
            </w:r>
            <w:r w:rsidRPr="00D84361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</w:t>
            </w:r>
            <w:r w:rsidRPr="00D84361"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</w:t>
            </w:r>
            <w:r w:rsidRPr="00D84361">
              <w:t xml:space="preserve">местный бюджет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в</w:t>
            </w:r>
            <w:r w:rsidRPr="00D84361">
              <w:t>небюджетные</w:t>
            </w:r>
            <w:r>
              <w:t xml:space="preserve"> </w:t>
            </w:r>
            <w:r w:rsidRPr="00D84361">
              <w:t xml:space="preserve">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в </w:t>
            </w:r>
            <w:r w:rsidRPr="00D84361">
              <w:t xml:space="preserve">том числе по     </w:t>
            </w:r>
            <w:r w:rsidRPr="00D84361">
              <w:br/>
            </w:r>
            <w:proofErr w:type="gramStart"/>
            <w:r w:rsidRPr="00D84361">
              <w:t xml:space="preserve">направлениям:   </w:t>
            </w:r>
            <w:proofErr w:type="gramEnd"/>
            <w:r w:rsidRPr="00D84361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и</w:t>
            </w:r>
            <w:r w:rsidRPr="00D84361">
              <w:t>нвестиции</w:t>
            </w:r>
            <w:r>
              <w:t xml:space="preserve"> </w:t>
            </w:r>
            <w:r w:rsidRPr="00D84361">
              <w:t xml:space="preserve">&lt;*&gt;, в том числе: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</w:t>
            </w:r>
            <w:r w:rsidRPr="00D84361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</w:t>
            </w:r>
            <w:r w:rsidRPr="00D84361"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</w:t>
            </w:r>
            <w:r w:rsidRPr="00D84361">
              <w:t xml:space="preserve">местный бюджет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>
              <w:t xml:space="preserve">  в</w:t>
            </w:r>
            <w:r w:rsidRPr="00D84361">
              <w:t>небюджетные</w:t>
            </w:r>
            <w:r>
              <w:t xml:space="preserve"> </w:t>
            </w:r>
            <w:r w:rsidRPr="00D84361">
              <w:t xml:space="preserve">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1A59CF" w:rsidRPr="00D84361" w:rsidTr="001A59CF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1A59CF">
            <w:pPr>
              <w:jc w:val="both"/>
            </w:pPr>
            <w:r w:rsidRPr="00D84361">
              <w:t xml:space="preserve">в том числе по     </w:t>
            </w:r>
            <w:r w:rsidRPr="00D84361">
              <w:br/>
            </w:r>
            <w:proofErr w:type="gramStart"/>
            <w:r w:rsidRPr="00D84361">
              <w:t xml:space="preserve">мероприятиям:   </w:t>
            </w:r>
            <w:proofErr w:type="gramEnd"/>
            <w:r w:rsidRPr="00D84361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D84361" w:rsidRDefault="001A59CF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1A59CF" w:rsidP="001A59CF">
            <w:pPr>
              <w:jc w:val="both"/>
            </w:pPr>
            <w: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both"/>
              <w:rPr>
                <w:i/>
              </w:rPr>
            </w:pPr>
            <w:r w:rsidRPr="001A59CF">
              <w:rPr>
                <w:i/>
              </w:rPr>
              <w:t xml:space="preserve">Наименование       </w:t>
            </w:r>
            <w:r w:rsidRPr="001A59CF">
              <w:rPr>
                <w:i/>
              </w:rPr>
              <w:br/>
              <w:t>мероприятия, всего,</w:t>
            </w:r>
            <w:r w:rsidRPr="001A59CF">
              <w:rPr>
                <w:i/>
              </w:rPr>
              <w:br/>
              <w:t xml:space="preserve">в том </w:t>
            </w:r>
            <w:proofErr w:type="gramStart"/>
            <w:r w:rsidRPr="001A59CF">
              <w:rPr>
                <w:i/>
              </w:rPr>
              <w:t xml:space="preserve">числе:   </w:t>
            </w:r>
            <w:proofErr w:type="gramEnd"/>
            <w:r w:rsidRPr="001A59CF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местные бюджеты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внебюджетные       </w:t>
            </w:r>
            <w:r w:rsidR="00D84361" w:rsidRPr="00D84361">
              <w:br/>
              <w:t xml:space="preserve">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1A59CF" w:rsidP="001A59CF">
            <w:pPr>
              <w:jc w:val="both"/>
            </w:pPr>
            <w: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1A59CF" w:rsidRDefault="00D84361" w:rsidP="001A59CF">
            <w:pPr>
              <w:jc w:val="both"/>
              <w:rPr>
                <w:i/>
              </w:rPr>
            </w:pPr>
            <w:r w:rsidRPr="001A59CF">
              <w:rPr>
                <w:i/>
              </w:rPr>
              <w:t xml:space="preserve">Наименование       </w:t>
            </w:r>
            <w:r w:rsidRPr="001A59CF">
              <w:rPr>
                <w:i/>
              </w:rPr>
              <w:br/>
              <w:t>мероприятия, всего,</w:t>
            </w:r>
            <w:r w:rsidRPr="001A59CF">
              <w:rPr>
                <w:i/>
              </w:rPr>
              <w:br/>
              <w:t xml:space="preserve">в том </w:t>
            </w:r>
            <w:proofErr w:type="gramStart"/>
            <w:r w:rsidRPr="001A59CF">
              <w:rPr>
                <w:i/>
              </w:rPr>
              <w:t xml:space="preserve">числе:   </w:t>
            </w:r>
            <w:proofErr w:type="gramEnd"/>
            <w:r w:rsidRPr="001A59CF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местные бюджеты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  <w:tr w:rsidR="00D84361" w:rsidRPr="00D84361" w:rsidTr="001A59CF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361" w:rsidRPr="00D84361" w:rsidRDefault="001A59CF" w:rsidP="001A59CF">
            <w:pPr>
              <w:jc w:val="both"/>
            </w:pPr>
            <w:r>
              <w:t xml:space="preserve">  </w:t>
            </w:r>
            <w:r w:rsidR="00D84361" w:rsidRPr="00D84361">
              <w:t xml:space="preserve">внебюджетные       </w:t>
            </w:r>
            <w:r w:rsidR="00D84361" w:rsidRPr="00D84361">
              <w:br/>
              <w:t xml:space="preserve">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61" w:rsidRPr="00D84361" w:rsidRDefault="00D84361" w:rsidP="00D84361">
            <w:pPr>
              <w:ind w:firstLine="567"/>
              <w:jc w:val="both"/>
            </w:pPr>
          </w:p>
        </w:tc>
      </w:tr>
    </w:tbl>
    <w:p w:rsidR="00D84361" w:rsidRPr="00D84361" w:rsidRDefault="00D84361" w:rsidP="00D84361">
      <w:pPr>
        <w:ind w:firstLine="567"/>
        <w:jc w:val="both"/>
      </w:pPr>
    </w:p>
    <w:p w:rsidR="00D84361" w:rsidRPr="00D84361" w:rsidRDefault="00D84361" w:rsidP="00D84361">
      <w:pPr>
        <w:ind w:firstLine="567"/>
        <w:jc w:val="both"/>
      </w:pPr>
      <w:r w:rsidRPr="00D84361">
        <w:t>&lt;*&gt; - Расходы, увеличивающие стоимость основных средств.</w:t>
      </w:r>
    </w:p>
    <w:p w:rsidR="00D84361" w:rsidRPr="00D84361" w:rsidRDefault="00D84361" w:rsidP="00D84361">
      <w:pPr>
        <w:ind w:firstLine="567"/>
        <w:jc w:val="both"/>
      </w:pPr>
      <w:r w:rsidRPr="00D84361"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D84361" w:rsidRPr="00D84361" w:rsidRDefault="00D84361" w:rsidP="00D84361">
      <w:pPr>
        <w:ind w:firstLine="567"/>
        <w:jc w:val="both"/>
      </w:pPr>
      <w:r w:rsidRPr="00D84361">
        <w:t>&lt;***&gt; - Текущие расходы.</w:t>
      </w:r>
    </w:p>
    <w:p w:rsidR="00D84361" w:rsidRPr="00D84361" w:rsidRDefault="00D84361" w:rsidP="00D84361">
      <w:pPr>
        <w:ind w:firstLine="567"/>
        <w:jc w:val="both"/>
      </w:pPr>
      <w:r w:rsidRPr="00D84361"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 Допускается приведение показателей, не установленных утвержденной МП.</w:t>
      </w:r>
    </w:p>
    <w:p w:rsidR="001A59CF" w:rsidRPr="001A59CF" w:rsidRDefault="00D84361" w:rsidP="001A59CF">
      <w:pPr>
        <w:ind w:firstLine="567"/>
        <w:jc w:val="both"/>
      </w:pPr>
      <w:r w:rsidRPr="00D84361">
        <w:t xml:space="preserve">&lt;*****&gt; - Графа "Примечание" обязательно заполняется по мероприятиям, объем </w:t>
      </w:r>
      <w:r w:rsidR="001A59CF" w:rsidRPr="00D84361">
        <w:t>финансирования,</w:t>
      </w:r>
      <w:r w:rsidRPr="00D84361">
        <w:t xml:space="preserve">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1A59CF" w:rsidRDefault="001A59CF" w:rsidP="001A59CF">
      <w:pPr>
        <w:ind w:firstLine="567"/>
        <w:jc w:val="both"/>
        <w:sectPr w:rsidR="001A59CF" w:rsidSect="00D95C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8B54C4" w:rsidRPr="00D84361" w:rsidTr="008B54C4">
        <w:tc>
          <w:tcPr>
            <w:tcW w:w="4395" w:type="dxa"/>
          </w:tcPr>
          <w:p w:rsidR="008B54C4" w:rsidRDefault="008B54C4" w:rsidP="008D0BB2">
            <w:pPr>
              <w:jc w:val="both"/>
            </w:pPr>
          </w:p>
        </w:tc>
        <w:tc>
          <w:tcPr>
            <w:tcW w:w="5244" w:type="dxa"/>
          </w:tcPr>
          <w:p w:rsidR="008B54C4" w:rsidRPr="008B54C4" w:rsidRDefault="008B54C4" w:rsidP="008B54C4">
            <w:pPr>
              <w:pStyle w:val="ConsPlusTitle"/>
              <w:widowControl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4C4">
              <w:rPr>
                <w:rFonts w:ascii="Times New Roman" w:eastAsia="Calibri" w:hAnsi="Times New Roman" w:cs="Times New Roman"/>
                <w:sz w:val="24"/>
                <w:szCs w:val="24"/>
              </w:rPr>
              <w:t>Форма №2</w:t>
            </w:r>
          </w:p>
        </w:tc>
      </w:tr>
    </w:tbl>
    <w:p w:rsidR="008B54C4" w:rsidRDefault="008B54C4" w:rsidP="001A59CF">
      <w:pPr>
        <w:ind w:firstLine="567"/>
        <w:jc w:val="both"/>
        <w:rPr>
          <w:b/>
          <w:bCs/>
        </w:rPr>
      </w:pPr>
    </w:p>
    <w:p w:rsidR="001A59CF" w:rsidRPr="001A59CF" w:rsidRDefault="001A59CF" w:rsidP="00611A44">
      <w:pPr>
        <w:ind w:firstLine="142"/>
        <w:jc w:val="both"/>
        <w:rPr>
          <w:b/>
          <w:bCs/>
        </w:rPr>
      </w:pPr>
      <w:r w:rsidRPr="001A59CF">
        <w:rPr>
          <w:b/>
          <w:bCs/>
        </w:rPr>
        <w:t>ГОДОВОЙ ОТЧЕТ</w:t>
      </w:r>
    </w:p>
    <w:p w:rsidR="001A59CF" w:rsidRPr="008B54C4" w:rsidRDefault="008B54C4" w:rsidP="00611A44">
      <w:pPr>
        <w:ind w:firstLine="142"/>
        <w:jc w:val="both"/>
        <w:rPr>
          <w:bCs/>
        </w:rPr>
      </w:pPr>
      <w:r w:rsidRPr="008B54C4">
        <w:rPr>
          <w:bCs/>
        </w:rPr>
        <w:t>информация о результатах реализации муниципальной программы за</w:t>
      </w:r>
      <w:r>
        <w:rPr>
          <w:bCs/>
        </w:rPr>
        <w:t xml:space="preserve"> </w:t>
      </w:r>
      <w:r w:rsidRPr="008B54C4">
        <w:rPr>
          <w:b/>
          <w:bCs/>
        </w:rPr>
        <w:t>20___</w:t>
      </w:r>
      <w:r>
        <w:rPr>
          <w:bCs/>
        </w:rPr>
        <w:t xml:space="preserve"> год</w:t>
      </w:r>
      <w:r w:rsidRPr="008B54C4">
        <w:rPr>
          <w:bCs/>
        </w:rPr>
        <w:t xml:space="preserve"> &lt;*&gt;</w:t>
      </w:r>
    </w:p>
    <w:p w:rsidR="001A59CF" w:rsidRPr="001A59CF" w:rsidRDefault="001A59CF" w:rsidP="00611A44">
      <w:pPr>
        <w:ind w:firstLine="142"/>
        <w:jc w:val="both"/>
        <w:rPr>
          <w:b/>
          <w:bCs/>
        </w:rPr>
      </w:pPr>
      <w:r w:rsidRPr="001A59CF">
        <w:rPr>
          <w:b/>
          <w:bCs/>
        </w:rPr>
        <w:t>____________________________________________</w:t>
      </w:r>
    </w:p>
    <w:p w:rsidR="001A59CF" w:rsidRPr="008B54C4" w:rsidRDefault="001A59CF" w:rsidP="00611A44">
      <w:pPr>
        <w:ind w:firstLine="142"/>
        <w:jc w:val="both"/>
        <w:rPr>
          <w:bCs/>
        </w:rPr>
      </w:pPr>
      <w:r w:rsidRPr="008B54C4">
        <w:rPr>
          <w:bCs/>
        </w:rPr>
        <w:t>наименование МП, заказчик (координатор)</w:t>
      </w:r>
    </w:p>
    <w:p w:rsidR="001A59CF" w:rsidRPr="001A59CF" w:rsidRDefault="001A59CF" w:rsidP="00611A44">
      <w:pPr>
        <w:ind w:firstLine="142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850"/>
        <w:gridCol w:w="834"/>
        <w:gridCol w:w="1434"/>
        <w:gridCol w:w="1701"/>
        <w:gridCol w:w="1701"/>
      </w:tblGrid>
      <w:tr w:rsidR="001A59CF" w:rsidRPr="001A59CF" w:rsidTr="008B54C4">
        <w:trPr>
          <w:cantSplit/>
          <w:trHeight w:val="360"/>
        </w:trPr>
        <w:tc>
          <w:tcPr>
            <w:tcW w:w="9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1A59CF" w:rsidRDefault="001A59CF" w:rsidP="001A59CF">
            <w:pPr>
              <w:ind w:firstLine="567"/>
              <w:jc w:val="both"/>
            </w:pPr>
            <w:r w:rsidRPr="001A59CF">
              <w:t xml:space="preserve">Наименование соответствующей стратегической цели Программы               </w:t>
            </w:r>
            <w:r w:rsidRPr="001A59CF">
              <w:br/>
              <w:t xml:space="preserve">социально-экономического </w:t>
            </w:r>
            <w:proofErr w:type="gramStart"/>
            <w:r w:rsidRPr="001A59CF">
              <w:t>развития  Первомайского</w:t>
            </w:r>
            <w:proofErr w:type="gramEnd"/>
            <w:r w:rsidRPr="001A59CF">
              <w:t xml:space="preserve"> района                        </w:t>
            </w:r>
          </w:p>
        </w:tc>
      </w:tr>
      <w:tr w:rsidR="001A59CF" w:rsidRPr="008B54C4" w:rsidTr="008B54C4">
        <w:trPr>
          <w:cantSplit/>
          <w:trHeight w:val="4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Показатели целей МП</w:t>
            </w:r>
            <w:r w:rsidRPr="008B54C4">
              <w:br/>
              <w:t xml:space="preserve">(наименование и единица </w:t>
            </w:r>
            <w:r w:rsidRPr="008B54C4"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Отклонение</w:t>
            </w:r>
            <w:r w:rsidR="008B54C4">
              <w:t>,</w:t>
            </w:r>
            <w:r w:rsidRPr="008B54C4"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Причины  </w:t>
            </w:r>
            <w:r w:rsidRPr="008B54C4"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Принимаемые меры</w:t>
            </w:r>
            <w:r w:rsidR="008B54C4" w:rsidRPr="008B54C4">
              <w:t xml:space="preserve"> </w:t>
            </w:r>
            <w:r w:rsidRPr="008B54C4">
              <w:t xml:space="preserve">по устранению  </w:t>
            </w:r>
            <w:r w:rsidRPr="008B54C4">
              <w:br/>
              <w:t>невыполнения</w:t>
            </w:r>
          </w:p>
        </w:tc>
      </w:tr>
      <w:tr w:rsidR="001A59CF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</w:tr>
      <w:tr w:rsidR="008B54C4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4C4" w:rsidRPr="008B54C4" w:rsidRDefault="008B54C4" w:rsidP="008D0BB2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</w:tr>
      <w:tr w:rsidR="001A59CF" w:rsidRPr="008B54C4" w:rsidTr="008B54C4">
        <w:trPr>
          <w:cantSplit/>
          <w:trHeight w:val="4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Показатели задач МП </w:t>
            </w:r>
            <w:r w:rsidRPr="008B54C4">
              <w:br/>
              <w:t xml:space="preserve">(наименование и единица </w:t>
            </w:r>
            <w:r w:rsidRPr="008B54C4"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Отклонение</w:t>
            </w:r>
            <w:r w:rsidR="008B54C4">
              <w:t>,</w:t>
            </w:r>
            <w:r w:rsidRPr="008B54C4"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Причины  </w:t>
            </w:r>
            <w:r w:rsidRPr="008B54C4"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Принимаемые меры</w:t>
            </w:r>
            <w:r w:rsidR="008B54C4" w:rsidRPr="008B54C4">
              <w:t xml:space="preserve"> </w:t>
            </w:r>
            <w:r w:rsidRPr="008B54C4">
              <w:t xml:space="preserve">по устранению  </w:t>
            </w:r>
            <w:r w:rsidRPr="008B54C4">
              <w:br/>
              <w:t>невыполнения</w:t>
            </w:r>
          </w:p>
        </w:tc>
      </w:tr>
      <w:tr w:rsidR="001A59CF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</w:tr>
      <w:tr w:rsidR="008B54C4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4C4" w:rsidRPr="008B54C4" w:rsidRDefault="008B54C4" w:rsidP="008D0BB2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</w:tr>
      <w:tr w:rsidR="001A59CF" w:rsidRPr="008B54C4" w:rsidTr="008B54C4">
        <w:trPr>
          <w:cantSplit/>
          <w:trHeight w:val="60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Показатели результатов  </w:t>
            </w:r>
            <w:r w:rsidRPr="008B54C4">
              <w:br/>
              <w:t xml:space="preserve">программных мероприятий </w:t>
            </w:r>
            <w:r w:rsidRPr="008B54C4">
              <w:br/>
              <w:t xml:space="preserve">(наименование и единица </w:t>
            </w:r>
            <w:r w:rsidRPr="008B54C4"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Отклонение</w:t>
            </w:r>
            <w:r w:rsidR="008B54C4">
              <w:t>,</w:t>
            </w:r>
            <w:r w:rsidRPr="008B54C4"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Причины  </w:t>
            </w:r>
            <w:r w:rsidRPr="008B54C4"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Принимаемые меры</w:t>
            </w:r>
            <w:r w:rsidR="008B54C4" w:rsidRPr="008B54C4">
              <w:t xml:space="preserve"> </w:t>
            </w:r>
            <w:r w:rsidRPr="008B54C4">
              <w:t xml:space="preserve">по устранению  </w:t>
            </w:r>
            <w:r w:rsidRPr="008B54C4">
              <w:br/>
              <w:t>невыполнения</w:t>
            </w:r>
          </w:p>
        </w:tc>
      </w:tr>
      <w:tr w:rsidR="001A59CF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</w:tr>
      <w:tr w:rsidR="008B54C4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4C4" w:rsidRPr="008B54C4" w:rsidRDefault="008B54C4" w:rsidP="008D0BB2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</w:tr>
      <w:tr w:rsidR="001A59CF" w:rsidRPr="008B54C4" w:rsidTr="008B54C4">
        <w:trPr>
          <w:cantSplit/>
          <w:trHeight w:val="4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Показатели </w:t>
            </w:r>
            <w:r w:rsidR="008B54C4" w:rsidRPr="008B54C4">
              <w:t>э</w:t>
            </w:r>
            <w:r w:rsidRPr="008B54C4">
              <w:t>ффективности</w:t>
            </w:r>
            <w:r w:rsidRPr="008B54C4">
              <w:br/>
              <w:t xml:space="preserve">(наименование и единица </w:t>
            </w:r>
            <w:r w:rsidRPr="008B54C4"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Отклонение</w:t>
            </w:r>
            <w:r w:rsidR="008B54C4">
              <w:t>,</w:t>
            </w:r>
            <w:r w:rsidRPr="008B54C4"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 xml:space="preserve">Причины  </w:t>
            </w:r>
            <w:r w:rsidRPr="008B54C4"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jc w:val="center"/>
            </w:pPr>
            <w:r w:rsidRPr="008B54C4">
              <w:t>Принимаемые меры</w:t>
            </w:r>
            <w:r w:rsidR="008B54C4" w:rsidRPr="008B54C4">
              <w:t xml:space="preserve"> </w:t>
            </w:r>
            <w:r w:rsidRPr="008B54C4">
              <w:t xml:space="preserve">по устранению  </w:t>
            </w:r>
            <w:r w:rsidRPr="008B54C4">
              <w:br/>
              <w:t>невыполнения</w:t>
            </w:r>
          </w:p>
        </w:tc>
      </w:tr>
      <w:tr w:rsidR="001A59CF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9CF" w:rsidRPr="008B54C4" w:rsidRDefault="001A59CF" w:rsidP="008B54C4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9CF" w:rsidRPr="008B54C4" w:rsidRDefault="001A59CF" w:rsidP="008B54C4">
            <w:pPr>
              <w:ind w:firstLine="567"/>
              <w:jc w:val="center"/>
            </w:pPr>
          </w:p>
        </w:tc>
      </w:tr>
      <w:tr w:rsidR="008B54C4" w:rsidRPr="008B54C4" w:rsidTr="008B54C4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4C4" w:rsidRPr="008B54C4" w:rsidRDefault="008B54C4" w:rsidP="008D0BB2">
            <w:pPr>
              <w:ind w:firstLine="567"/>
              <w:jc w:val="center"/>
            </w:pPr>
            <w:r w:rsidRPr="008B54C4"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C4" w:rsidRPr="008B54C4" w:rsidRDefault="008B54C4" w:rsidP="008D0BB2">
            <w:pPr>
              <w:ind w:firstLine="567"/>
              <w:jc w:val="center"/>
            </w:pPr>
          </w:p>
        </w:tc>
      </w:tr>
    </w:tbl>
    <w:p w:rsidR="001A59CF" w:rsidRPr="001A59CF" w:rsidRDefault="001A59CF" w:rsidP="001A59CF">
      <w:pPr>
        <w:ind w:firstLine="567"/>
        <w:jc w:val="both"/>
      </w:pPr>
    </w:p>
    <w:p w:rsidR="001A59CF" w:rsidRDefault="001A59CF" w:rsidP="001A59CF">
      <w:pPr>
        <w:ind w:firstLine="567"/>
        <w:jc w:val="both"/>
      </w:pPr>
      <w:r w:rsidRPr="001A59CF">
        <w:t xml:space="preserve">&lt;*&gt; - </w:t>
      </w:r>
      <w:r w:rsidR="008B54C4">
        <w:t>Указывают н</w:t>
      </w:r>
      <w:r w:rsidRPr="001A59CF">
        <w:t xml:space="preserve">аименование </w:t>
      </w:r>
      <w:r w:rsidR="008B54C4">
        <w:t>и плановые значения показателей.</w:t>
      </w: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p w:rsidR="004D5D90" w:rsidRDefault="004D5D90" w:rsidP="001A59CF">
      <w:pPr>
        <w:ind w:firstLine="567"/>
        <w:jc w:val="both"/>
      </w:pPr>
    </w:p>
    <w:sectPr w:rsidR="004D5D90" w:rsidSect="001A5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05FFC"/>
    <w:multiLevelType w:val="hybridMultilevel"/>
    <w:tmpl w:val="4BB81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4777"/>
    <w:multiLevelType w:val="multilevel"/>
    <w:tmpl w:val="B514382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C13437"/>
    <w:multiLevelType w:val="hybridMultilevel"/>
    <w:tmpl w:val="D76268C2"/>
    <w:lvl w:ilvl="0" w:tplc="3714674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156FD6"/>
    <w:multiLevelType w:val="multilevel"/>
    <w:tmpl w:val="6D70F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F50E0B"/>
    <w:multiLevelType w:val="hybridMultilevel"/>
    <w:tmpl w:val="AD52A686"/>
    <w:lvl w:ilvl="0" w:tplc="F61AE6B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D0023"/>
    <w:multiLevelType w:val="hybridMultilevel"/>
    <w:tmpl w:val="6C88F5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75F61"/>
    <w:multiLevelType w:val="hybridMultilevel"/>
    <w:tmpl w:val="DA78BB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1EE2"/>
    <w:multiLevelType w:val="multilevel"/>
    <w:tmpl w:val="4C3C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7A5C51"/>
    <w:multiLevelType w:val="hybridMultilevel"/>
    <w:tmpl w:val="D1D4646A"/>
    <w:lvl w:ilvl="0" w:tplc="BC70A94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B7500"/>
    <w:multiLevelType w:val="multilevel"/>
    <w:tmpl w:val="B97C4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C5"/>
    <w:rsid w:val="000C6204"/>
    <w:rsid w:val="0014776E"/>
    <w:rsid w:val="001A59CF"/>
    <w:rsid w:val="001B00FE"/>
    <w:rsid w:val="001E21C5"/>
    <w:rsid w:val="0021445A"/>
    <w:rsid w:val="0021622A"/>
    <w:rsid w:val="00222944"/>
    <w:rsid w:val="0023534D"/>
    <w:rsid w:val="002D7476"/>
    <w:rsid w:val="002E43FF"/>
    <w:rsid w:val="00367E69"/>
    <w:rsid w:val="00470A94"/>
    <w:rsid w:val="00477F3C"/>
    <w:rsid w:val="004D5D90"/>
    <w:rsid w:val="00535C0E"/>
    <w:rsid w:val="00586BFB"/>
    <w:rsid w:val="00611A44"/>
    <w:rsid w:val="00654047"/>
    <w:rsid w:val="006D5296"/>
    <w:rsid w:val="006F4DEB"/>
    <w:rsid w:val="0070403F"/>
    <w:rsid w:val="00716EE8"/>
    <w:rsid w:val="00723C5A"/>
    <w:rsid w:val="007A210F"/>
    <w:rsid w:val="007C78DE"/>
    <w:rsid w:val="007F3C53"/>
    <w:rsid w:val="00810B1D"/>
    <w:rsid w:val="008B54C4"/>
    <w:rsid w:val="008E2FD4"/>
    <w:rsid w:val="009729AF"/>
    <w:rsid w:val="0097705A"/>
    <w:rsid w:val="00984A35"/>
    <w:rsid w:val="009A358E"/>
    <w:rsid w:val="009A6DCC"/>
    <w:rsid w:val="009E436A"/>
    <w:rsid w:val="00A348D9"/>
    <w:rsid w:val="00A53C39"/>
    <w:rsid w:val="00A83F15"/>
    <w:rsid w:val="00B975E5"/>
    <w:rsid w:val="00C74BD8"/>
    <w:rsid w:val="00D338B1"/>
    <w:rsid w:val="00D84361"/>
    <w:rsid w:val="00D95CD1"/>
    <w:rsid w:val="00E40E09"/>
    <w:rsid w:val="00E44FB7"/>
    <w:rsid w:val="00E73DC0"/>
    <w:rsid w:val="00EC210E"/>
    <w:rsid w:val="00F32109"/>
    <w:rsid w:val="00FE35EC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E70D"/>
  <w15:chartTrackingRefBased/>
  <w15:docId w15:val="{A7F385BB-7DAE-4FC6-B7C4-6FD0DECD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7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705A"/>
    <w:pPr>
      <w:ind w:left="720"/>
      <w:contextualSpacing/>
    </w:pPr>
  </w:style>
  <w:style w:type="table" w:styleId="a4">
    <w:name w:val="Table Grid"/>
    <w:basedOn w:val="a1"/>
    <w:uiPriority w:val="59"/>
    <w:rsid w:val="00D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2E43F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E4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2E43FF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8">
    <w:name w:val="Подзаголовок Знак"/>
    <w:basedOn w:val="a0"/>
    <w:link w:val="a7"/>
    <w:rsid w:val="002E43F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534D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34D"/>
    <w:rPr>
      <w:rFonts w:ascii="Arial" w:eastAsia="Calibri" w:hAnsi="Arial" w:cs="Arial"/>
      <w:sz w:val="18"/>
      <w:szCs w:val="18"/>
      <w:lang w:eastAsia="ru-RU"/>
    </w:rPr>
  </w:style>
  <w:style w:type="character" w:customStyle="1" w:styleId="fontstyle01">
    <w:name w:val="fontstyle01"/>
    <w:basedOn w:val="a0"/>
    <w:rsid w:val="00E44F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9C58-0114-4A76-BBF1-D0DC8257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Priemnaja</cp:lastModifiedBy>
  <cp:revision>5</cp:revision>
  <cp:lastPrinted>2022-02-17T08:52:00Z</cp:lastPrinted>
  <dcterms:created xsi:type="dcterms:W3CDTF">2022-02-17T07:00:00Z</dcterms:created>
  <dcterms:modified xsi:type="dcterms:W3CDTF">2022-02-17T08:52:00Z</dcterms:modified>
</cp:coreProperties>
</file>