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1F" w:rsidRPr="00B6711F" w:rsidRDefault="00B6711F" w:rsidP="00B6711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B6711F" w:rsidRPr="00B6711F" w:rsidRDefault="00B6711F" w:rsidP="00B6711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711F" w:rsidRDefault="00B6711F" w:rsidP="00B6711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71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B6711F" w:rsidRDefault="003F01F3" w:rsidP="003F01F3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17.02.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45а</w:t>
      </w:r>
      <w:r w:rsidR="00B6711F"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711F" w:rsidRPr="00B6711F" w:rsidRDefault="00B6711F" w:rsidP="00B671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6711F"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B6711F" w:rsidRPr="00B6711F" w:rsidRDefault="00B6711F" w:rsidP="00B671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Методики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пределения 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</w:t>
      </w:r>
      <w:r w:rsidR="00770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софинансирование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7705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изменений в генеральные планы, правила землепользования и застройки</w:t>
      </w:r>
    </w:p>
    <w:p w:rsidR="00B6711F" w:rsidRDefault="00B6711F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F3" w:rsidRDefault="003F01F3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F3" w:rsidRPr="00B6711F" w:rsidRDefault="003F01F3" w:rsidP="00B6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711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142.4 Бюджетного кодекса Российской Федерации, </w:t>
      </w:r>
      <w:r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во исполнение мероприятия </w:t>
      </w:r>
      <w:r w:rsidR="007705D5">
        <w:rPr>
          <w:rFonts w:ascii="Times New Roman" w:eastAsia="Calibri" w:hAnsi="Times New Roman" w:cs="Times New Roman"/>
          <w:bCs/>
          <w:sz w:val="26"/>
          <w:szCs w:val="26"/>
        </w:rPr>
        <w:t xml:space="preserve">«Предоставление субсидий бюджетам муниципальных образований Томской области на подготовку проектов изменений в генеральные планы, правила землепользования и застройки» основного мероприятия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 </w:t>
      </w:r>
      <w:hyperlink r:id="rId4" w:history="1">
        <w:r w:rsidRPr="00B6711F">
          <w:rPr>
            <w:rFonts w:ascii="Times New Roman" w:eastAsia="Calibri" w:hAnsi="Times New Roman" w:cs="Times New Roman"/>
            <w:bCs/>
            <w:sz w:val="26"/>
            <w:szCs w:val="26"/>
          </w:rPr>
          <w:t xml:space="preserve">подпрограммы </w:t>
        </w:r>
      </w:hyperlink>
      <w:r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705D5">
        <w:rPr>
          <w:rFonts w:ascii="Times New Roman" w:eastAsia="Calibri" w:hAnsi="Times New Roman" w:cs="Times New Roman"/>
          <w:bCs/>
          <w:sz w:val="26"/>
          <w:szCs w:val="26"/>
        </w:rPr>
        <w:t xml:space="preserve">«Стимулирование развития жилищного строительства в Томской области» </w:t>
      </w:r>
      <w:r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государственной программы </w:t>
      </w:r>
      <w:r w:rsidR="002A1736">
        <w:rPr>
          <w:rFonts w:ascii="Times New Roman" w:eastAsia="Calibri" w:hAnsi="Times New Roman" w:cs="Times New Roman"/>
          <w:bCs/>
          <w:sz w:val="26"/>
          <w:szCs w:val="26"/>
        </w:rPr>
        <w:t xml:space="preserve">Томской области «Жилье и городская среда Томской области», </w:t>
      </w:r>
      <w:r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утвержденной постановлением Администрации Томской области от 2</w:t>
      </w:r>
      <w:r w:rsidR="002A1736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B6711F">
        <w:rPr>
          <w:rFonts w:ascii="Times New Roman" w:eastAsia="Calibri" w:hAnsi="Times New Roman" w:cs="Times New Roman"/>
          <w:bCs/>
          <w:sz w:val="26"/>
          <w:szCs w:val="26"/>
        </w:rPr>
        <w:t>.09.2019 №3</w:t>
      </w:r>
      <w:r w:rsidR="002A1736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Pr="00B6711F">
        <w:rPr>
          <w:rFonts w:ascii="Times New Roman" w:eastAsia="Calibri" w:hAnsi="Times New Roman" w:cs="Times New Roman"/>
          <w:bCs/>
          <w:sz w:val="26"/>
          <w:szCs w:val="26"/>
        </w:rPr>
        <w:t>а,</w:t>
      </w:r>
    </w:p>
    <w:p w:rsidR="00B6711F" w:rsidRPr="00B6711F" w:rsidRDefault="00B6711F" w:rsidP="003F01F3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Методику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софинансирование </w:t>
      </w:r>
      <w:r w:rsidR="002A17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проектов изменений в генеральные планы, правила землепользования и застройки</w:t>
      </w:r>
      <w:r w:rsidRPr="00B6711F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="002A1736" w:rsidRPr="00B6711F">
        <w:rPr>
          <w:rFonts w:ascii="Times New Roman" w:eastAsia="Times New Roman" w:hAnsi="Times New Roman" w:cs="Times New Roman"/>
          <w:sz w:val="26"/>
          <w:szCs w:val="26"/>
        </w:rPr>
        <w:t>приложению,</w:t>
      </w:r>
      <w:r w:rsidRPr="00B6711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6711F" w:rsidRPr="00B6711F" w:rsidRDefault="00B6711F" w:rsidP="003F01F3">
      <w:pPr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2A1736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17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6711F" w:rsidRPr="00B6711F" w:rsidRDefault="00B6711F" w:rsidP="003F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5" w:history="1">
        <w:r w:rsidRPr="00B671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</w:t>
        </w:r>
      </w:hyperlink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711F" w:rsidRPr="00B6711F" w:rsidRDefault="00B6711F" w:rsidP="003F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по </w:t>
      </w:r>
      <w:r w:rsidR="002A17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экономике, финансам и инвестициям.</w:t>
      </w:r>
    </w:p>
    <w:p w:rsidR="00B6711F" w:rsidRPr="00B6711F" w:rsidRDefault="00B6711F" w:rsidP="003F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1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736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736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736" w:rsidRPr="00B6711F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B6711F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11F" w:rsidRPr="00B6711F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Фокина</w:t>
      </w:r>
    </w:p>
    <w:p w:rsidR="00B6711F" w:rsidRPr="00B6711F" w:rsidRDefault="002A1736" w:rsidP="00B671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838(245)2-23-34</w:t>
      </w:r>
    </w:p>
    <w:p w:rsidR="001E1A39" w:rsidRPr="002A1736" w:rsidRDefault="003F01F3" w:rsidP="003F0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6711F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1E1A39" w:rsidRPr="002A1736" w:rsidRDefault="001E1A39" w:rsidP="001E1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1E1A39" w:rsidRPr="002A1736" w:rsidRDefault="003F01F3" w:rsidP="003F0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17.02.2023 №</w:t>
      </w:r>
      <w:r w:rsidR="001E1A39" w:rsidRPr="002A1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45а</w:t>
      </w:r>
    </w:p>
    <w:p w:rsidR="001E1A39" w:rsidRPr="001E1A39" w:rsidRDefault="001E1A39" w:rsidP="001E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711F" w:rsidRDefault="00B6711F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E1A39" w:rsidRPr="00B6711F" w:rsidRDefault="00B6711F" w:rsidP="001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Методика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подготовку проектов изменений в генеральные планы, правила землепользования и застройки</w:t>
      </w:r>
      <w:r w:rsidR="001E1A39" w:rsidRPr="00B671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1E1A39" w:rsidRPr="001E1A39" w:rsidRDefault="001E1A39" w:rsidP="001E1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1. Настоящая Методика предназначена для определения порядка расчета объема межбюджетного трансферта бюджетам муниципальных образований Первомайского района Томской области на подготовку проектов изменений в генеральные планы, правила землепользования и застройки (далее - субсидии).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2. Общий объем межбюджетного трансферта из бюджета муниципального образования «Первомайский район» (далее – районный бюджет) (О) определяется как сумма межбюджетного трансферта бюджетам муниципальных образований Первомайского района Томской области: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noProof/>
          <w:position w:val="-13"/>
          <w:sz w:val="26"/>
          <w:szCs w:val="26"/>
          <w:lang w:eastAsia="ru-RU"/>
        </w:rPr>
        <w:drawing>
          <wp:inline distT="0" distB="0" distL="0" distR="0" wp14:anchorId="6DAA9DAA" wp14:editId="456F7A45">
            <wp:extent cx="11906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O - общий объем межбюджетного трансферта из средств районного бюджета на текущий финансовый год и плановый период на подготовку проектов изменений в генеральные планы, правила землепользования и застройки;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Oi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- объем межбюджетного трансферта из районного бюджета бюджету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Первомайского района Томской области на подготовку проектов изменений в генеральные планы, правила землепользования и застройки определяется по следующей формуле: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noProof/>
          <w:position w:val="-13"/>
          <w:sz w:val="26"/>
          <w:szCs w:val="26"/>
          <w:lang w:eastAsia="ru-RU"/>
        </w:rPr>
        <w:drawing>
          <wp:inline distT="0" distB="0" distL="0" distR="0" wp14:anchorId="60B2781D" wp14:editId="39B6E294">
            <wp:extent cx="163830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Ci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– расчетная стоимость работ по подготовке одного проекта изменений в генеральные планы, правила землепользования и застройки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образования, тыс. руб.;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Д - уровень софинансирования за счет средств районного бюджета. Уровень софинансирования устанавливается в размере 95% за счет средств районного бюджета.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>3. Расчетная стоимость работ по подготовке проектов изменений в генеральные планы, правила землепользования и застройки (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Ci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>, тыс. рублей) i-</w:t>
      </w:r>
      <w:proofErr w:type="spellStart"/>
      <w:r w:rsidRPr="001E1A3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для определения размера субсидии устанавливается:</w:t>
      </w:r>
    </w:p>
    <w:p w:rsidR="001E1A39" w:rsidRPr="001E1A39" w:rsidRDefault="001E1A39" w:rsidP="003F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Проект изменений в генеральный план, правила землепользования и застройки </w:t>
      </w:r>
      <w:r w:rsidR="002A3662">
        <w:rPr>
          <w:rFonts w:ascii="Times New Roman" w:eastAsia="Calibri" w:hAnsi="Times New Roman" w:cs="Times New Roman"/>
          <w:sz w:val="26"/>
          <w:szCs w:val="26"/>
        </w:rPr>
        <w:t xml:space="preserve">Куяновского, Первомайского и Сергеевского </w:t>
      </w:r>
      <w:r w:rsidRPr="001E1A39">
        <w:rPr>
          <w:rFonts w:ascii="Times New Roman" w:eastAsia="Calibri" w:hAnsi="Times New Roman" w:cs="Times New Roman"/>
          <w:sz w:val="26"/>
          <w:szCs w:val="26"/>
        </w:rPr>
        <w:t>поселени</w:t>
      </w:r>
      <w:r w:rsidR="002A3662">
        <w:rPr>
          <w:rFonts w:ascii="Times New Roman" w:eastAsia="Calibri" w:hAnsi="Times New Roman" w:cs="Times New Roman"/>
          <w:sz w:val="26"/>
          <w:szCs w:val="26"/>
        </w:rPr>
        <w:t>й</w:t>
      </w:r>
      <w:r w:rsidRPr="001E1A39">
        <w:rPr>
          <w:rFonts w:ascii="Times New Roman" w:eastAsia="Calibri" w:hAnsi="Times New Roman" w:cs="Times New Roman"/>
          <w:sz w:val="26"/>
          <w:szCs w:val="26"/>
        </w:rPr>
        <w:t>, расположенн</w:t>
      </w:r>
      <w:r w:rsidR="002A3662">
        <w:rPr>
          <w:rFonts w:ascii="Times New Roman" w:eastAsia="Calibri" w:hAnsi="Times New Roman" w:cs="Times New Roman"/>
          <w:sz w:val="26"/>
          <w:szCs w:val="26"/>
        </w:rPr>
        <w:t>ых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r w:rsidR="002A3662" w:rsidRPr="002A3662">
        <w:rPr>
          <w:rFonts w:ascii="Times New Roman" w:eastAsia="Calibri" w:hAnsi="Times New Roman" w:cs="Times New Roman"/>
          <w:sz w:val="26"/>
          <w:szCs w:val="26"/>
        </w:rPr>
        <w:t>i-</w:t>
      </w:r>
      <w:proofErr w:type="spellStart"/>
      <w:r w:rsidR="002A3662" w:rsidRPr="002A3662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2A3662" w:rsidRPr="002A36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1A39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2A3662">
        <w:rPr>
          <w:rFonts w:ascii="Times New Roman" w:eastAsia="Calibri" w:hAnsi="Times New Roman" w:cs="Times New Roman"/>
          <w:sz w:val="26"/>
          <w:szCs w:val="26"/>
        </w:rPr>
        <w:t>ого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2A3662">
        <w:rPr>
          <w:rFonts w:ascii="Times New Roman" w:eastAsia="Calibri" w:hAnsi="Times New Roman" w:cs="Times New Roman"/>
          <w:sz w:val="26"/>
          <w:szCs w:val="26"/>
        </w:rPr>
        <w:t>я</w:t>
      </w:r>
      <w:r w:rsidRPr="001E1A39">
        <w:rPr>
          <w:rFonts w:ascii="Times New Roman" w:eastAsia="Calibri" w:hAnsi="Times New Roman" w:cs="Times New Roman"/>
          <w:sz w:val="26"/>
          <w:szCs w:val="26"/>
        </w:rPr>
        <w:t xml:space="preserve">, в части описания границ населенных пунктов и территориальных зон - </w:t>
      </w:r>
      <w:r w:rsidR="004A050D">
        <w:rPr>
          <w:rFonts w:ascii="Times New Roman" w:eastAsia="Calibri" w:hAnsi="Times New Roman" w:cs="Times New Roman"/>
          <w:sz w:val="26"/>
          <w:szCs w:val="26"/>
        </w:rPr>
        <w:t>6</w:t>
      </w:r>
      <w:r w:rsidRPr="001E1A39">
        <w:rPr>
          <w:rFonts w:ascii="Times New Roman" w:eastAsia="Calibri" w:hAnsi="Times New Roman" w:cs="Times New Roman"/>
          <w:sz w:val="26"/>
          <w:szCs w:val="26"/>
        </w:rPr>
        <w:t>00,0 тыс. рублей.</w:t>
      </w:r>
    </w:p>
    <w:p w:rsidR="001E1A39" w:rsidRDefault="002A3662" w:rsidP="003F0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изменений в генеральный план, правила землепользования и застройки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Комсомольского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Новомариинского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поселений, расположенных на территории i-</w:t>
      </w:r>
      <w:proofErr w:type="spellStart"/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proofErr w:type="spellEnd"/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образования, в части описания границ населенных пунктов и территориальных зон -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>00,0 тыс. рублей.</w:t>
      </w:r>
    </w:p>
    <w:p w:rsidR="002A3662" w:rsidRDefault="002A3662" w:rsidP="003F0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Расчетная стоимость работ по подготовке проектов изменений в генеральные планы, правила землепользования и застройки </w:t>
      </w:r>
      <w:r w:rsidR="00C24C4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сельских поселений Первомайского района</w:t>
      </w:r>
      <w:r w:rsidRPr="002A36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определен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 исходя из количества населенных пунктов, расположенных на территории сельского поселения.</w:t>
      </w: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01F3" w:rsidRP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01F3">
        <w:rPr>
          <w:rFonts w:ascii="Times New Roman" w:eastAsia="Calibri" w:hAnsi="Times New Roman" w:cs="Times New Roman"/>
          <w:sz w:val="20"/>
          <w:szCs w:val="20"/>
          <w:lang w:eastAsia="ru-RU"/>
        </w:rPr>
        <w:t>Рассылка:</w:t>
      </w:r>
    </w:p>
    <w:p w:rsidR="003F01F3" w:rsidRP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F01F3">
        <w:rPr>
          <w:rFonts w:ascii="Times New Roman" w:eastAsia="Calibri" w:hAnsi="Times New Roman" w:cs="Times New Roman"/>
          <w:sz w:val="20"/>
          <w:szCs w:val="20"/>
          <w:lang w:eastAsia="ru-RU"/>
        </w:rPr>
        <w:t>1 – дело</w:t>
      </w:r>
    </w:p>
    <w:p w:rsidR="009465B9" w:rsidRPr="003F01F3" w:rsidRDefault="003F01F3" w:rsidP="003F0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01F3">
        <w:rPr>
          <w:rFonts w:ascii="Times New Roman" w:eastAsia="Calibri" w:hAnsi="Times New Roman" w:cs="Times New Roman"/>
          <w:sz w:val="20"/>
          <w:szCs w:val="20"/>
          <w:lang w:eastAsia="ru-RU"/>
        </w:rPr>
        <w:t>1 –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УИО</w:t>
      </w:r>
      <w:bookmarkStart w:id="0" w:name="_GoBack"/>
      <w:bookmarkEnd w:id="0"/>
    </w:p>
    <w:sectPr w:rsidR="009465B9" w:rsidRPr="003F01F3" w:rsidSect="003F01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39"/>
    <w:rsid w:val="001E1A39"/>
    <w:rsid w:val="002A1736"/>
    <w:rsid w:val="002A3662"/>
    <w:rsid w:val="003F01F3"/>
    <w:rsid w:val="004A050D"/>
    <w:rsid w:val="007705D5"/>
    <w:rsid w:val="00897F4E"/>
    <w:rsid w:val="009261C4"/>
    <w:rsid w:val="009465B9"/>
    <w:rsid w:val="00A171DF"/>
    <w:rsid w:val="00B6711F"/>
    <w:rsid w:val="00C2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BF1A"/>
  <w15:chartTrackingRefBased/>
  <w15:docId w15:val="{8EE86B0C-AA67-4F11-AE09-37B616D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pmr.tomsk.ru" TargetMode="External"/><Relationship Id="rId4" Type="http://schemas.openxmlformats.org/officeDocument/2006/relationships/hyperlink" Target="consultantplus://offline/ref=DEB0298099C321CE33704E46B83A5FBC86CEF7C1297BD4FCBB14B516AB957AAE74CB2B2B5372DE2031E795C9161CD15A341F995E3C4D18CCD652B9CDd4x6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2023-03-31T07:06:00Z</cp:lastPrinted>
  <dcterms:created xsi:type="dcterms:W3CDTF">2023-03-31T07:07:00Z</dcterms:created>
  <dcterms:modified xsi:type="dcterms:W3CDTF">2023-03-31T07:07:00Z</dcterms:modified>
</cp:coreProperties>
</file>