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39" w:rsidRPr="005F340D" w:rsidRDefault="005C1E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F340D">
        <w:rPr>
          <w:rFonts w:ascii="Times New Roman" w:hAnsi="Times New Roman" w:cs="Times New Roman"/>
          <w:sz w:val="26"/>
          <w:szCs w:val="26"/>
        </w:rPr>
        <w:t>АДМИНИСТРАЦИЯ ПЕРВОМАЙСКОГО РАЙОНА</w:t>
      </w:r>
    </w:p>
    <w:p w:rsidR="005C1E39" w:rsidRPr="005F340D" w:rsidRDefault="005C1E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C1E39" w:rsidRPr="005F340D" w:rsidRDefault="005C1E3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F340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C1E39" w:rsidRPr="005F340D" w:rsidRDefault="005F340D" w:rsidP="005C1E3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F340D">
        <w:rPr>
          <w:rFonts w:ascii="Times New Roman" w:hAnsi="Times New Roman" w:cs="Times New Roman"/>
          <w:b w:val="0"/>
          <w:sz w:val="26"/>
          <w:szCs w:val="26"/>
        </w:rPr>
        <w:t>14.03.2018</w:t>
      </w:r>
      <w:r w:rsidR="005C1E39" w:rsidRPr="005F340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</w:t>
      </w:r>
      <w:r w:rsidRPr="005F340D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№ </w:t>
      </w:r>
      <w:r w:rsidRPr="005F340D">
        <w:rPr>
          <w:rFonts w:ascii="Times New Roman" w:hAnsi="Times New Roman" w:cs="Times New Roman"/>
          <w:b w:val="0"/>
          <w:sz w:val="26"/>
          <w:szCs w:val="26"/>
        </w:rPr>
        <w:t>40</w:t>
      </w:r>
    </w:p>
    <w:p w:rsidR="005C1E39" w:rsidRPr="005F340D" w:rsidRDefault="005C1E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F340D" w:rsidRDefault="005F340D" w:rsidP="005F340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F340D">
        <w:rPr>
          <w:rFonts w:ascii="Times New Roman" w:hAnsi="Times New Roman" w:cs="Times New Roman"/>
          <w:b w:val="0"/>
          <w:sz w:val="26"/>
          <w:szCs w:val="26"/>
        </w:rPr>
        <w:t>Об утверждении правил осуществления капитальных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Pr="005F340D">
        <w:rPr>
          <w:rFonts w:ascii="Times New Roman" w:hAnsi="Times New Roman" w:cs="Times New Roman"/>
          <w:b w:val="0"/>
          <w:sz w:val="26"/>
          <w:szCs w:val="26"/>
        </w:rPr>
        <w:t>ложений в объекты муниципальной собственности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F340D">
        <w:rPr>
          <w:rFonts w:ascii="Times New Roman" w:hAnsi="Times New Roman" w:cs="Times New Roman"/>
          <w:b w:val="0"/>
          <w:sz w:val="26"/>
          <w:szCs w:val="26"/>
        </w:rPr>
        <w:t xml:space="preserve">Первомайского района за счет </w:t>
      </w:r>
    </w:p>
    <w:p w:rsidR="005C1E39" w:rsidRPr="005F340D" w:rsidRDefault="005F340D" w:rsidP="005F340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F340D">
        <w:rPr>
          <w:rFonts w:ascii="Times New Roman" w:hAnsi="Times New Roman" w:cs="Times New Roman"/>
          <w:b w:val="0"/>
          <w:sz w:val="26"/>
          <w:szCs w:val="26"/>
        </w:rPr>
        <w:t>средств местного бюджета</w:t>
      </w:r>
    </w:p>
    <w:p w:rsidR="005C1E39" w:rsidRDefault="005C1E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F340D" w:rsidRPr="005F340D" w:rsidRDefault="005F340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C1E39" w:rsidRPr="005F340D" w:rsidRDefault="005C1E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C1E39" w:rsidRPr="005F340D" w:rsidRDefault="005C1E39" w:rsidP="005F34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F340D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78.2 и 79 Бюджетного Кодекса Российской Федерации, </w:t>
      </w:r>
    </w:p>
    <w:p w:rsidR="005C1E39" w:rsidRPr="005F340D" w:rsidRDefault="005F340D" w:rsidP="005F34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F340D">
        <w:rPr>
          <w:rFonts w:ascii="Times New Roman" w:hAnsi="Times New Roman" w:cs="Times New Roman"/>
          <w:b w:val="0"/>
          <w:sz w:val="26"/>
          <w:szCs w:val="26"/>
        </w:rPr>
        <w:t>Постановляю:</w:t>
      </w:r>
    </w:p>
    <w:p w:rsidR="005C1E39" w:rsidRPr="005F340D" w:rsidRDefault="005C1E39" w:rsidP="005F340D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F340D">
        <w:rPr>
          <w:rFonts w:ascii="Times New Roman" w:hAnsi="Times New Roman" w:cs="Times New Roman"/>
          <w:b w:val="0"/>
          <w:sz w:val="26"/>
          <w:szCs w:val="26"/>
        </w:rPr>
        <w:t>Утвердить Правила осуществления капитальных вложений в объекты муниципальной собственности Первомайского района за счет средств местного бюджета согласно приложению к настоящему постановлению.</w:t>
      </w:r>
    </w:p>
    <w:p w:rsidR="005C1E39" w:rsidRDefault="005C1E39" w:rsidP="005F340D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F340D">
        <w:rPr>
          <w:rFonts w:ascii="Times New Roman" w:hAnsi="Times New Roman" w:cs="Times New Roman"/>
          <w:b w:val="0"/>
          <w:sz w:val="26"/>
          <w:szCs w:val="26"/>
        </w:rPr>
        <w:t>Признать утратившим силу постановление Администрации Пер</w:t>
      </w:r>
      <w:r w:rsidR="005F340D">
        <w:rPr>
          <w:rFonts w:ascii="Times New Roman" w:hAnsi="Times New Roman" w:cs="Times New Roman"/>
          <w:b w:val="0"/>
          <w:sz w:val="26"/>
          <w:szCs w:val="26"/>
        </w:rPr>
        <w:t>вомайского района от 30.06.2014</w:t>
      </w:r>
      <w:r w:rsidRPr="005F340D">
        <w:rPr>
          <w:rFonts w:ascii="Times New Roman" w:hAnsi="Times New Roman" w:cs="Times New Roman"/>
          <w:b w:val="0"/>
          <w:sz w:val="26"/>
          <w:szCs w:val="26"/>
        </w:rPr>
        <w:t xml:space="preserve"> № 107 «Об утверждении правил осуществления капитальных вложений в объекты муниципальной собственности Первомайского района за счет средств местного бюджета».</w:t>
      </w:r>
    </w:p>
    <w:p w:rsidR="005F340D" w:rsidRPr="005F340D" w:rsidRDefault="005F340D" w:rsidP="005F340D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F340D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b w:val="0"/>
          <w:sz w:val="26"/>
          <w:szCs w:val="26"/>
        </w:rPr>
        <w:t>официального опубликования.</w:t>
      </w:r>
    </w:p>
    <w:p w:rsidR="005C1E39" w:rsidRPr="005F340D" w:rsidRDefault="005C1E39" w:rsidP="005F340D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F340D">
        <w:rPr>
          <w:rFonts w:ascii="Times New Roman" w:hAnsi="Times New Roman" w:cs="Times New Roman"/>
          <w:b w:val="0"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</w:t>
      </w:r>
      <w:r w:rsidR="005F340D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 w:rsidRPr="005F340D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="005F340D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hyperlink r:id="rId5" w:history="1">
        <w:r w:rsidR="005F340D" w:rsidRPr="00A10575">
          <w:rPr>
            <w:rStyle w:val="a3"/>
            <w:rFonts w:ascii="Times New Roman" w:hAnsi="Times New Roman" w:cs="Times New Roman"/>
            <w:b w:val="0"/>
            <w:sz w:val="26"/>
            <w:szCs w:val="26"/>
          </w:rPr>
          <w:t>http://pmr.tomsk.ru</w:t>
        </w:r>
      </w:hyperlink>
      <w:r w:rsidR="005F340D" w:rsidRPr="005F340D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="005F340D">
        <w:rPr>
          <w:rFonts w:ascii="Times New Roman" w:hAnsi="Times New Roman" w:cs="Times New Roman"/>
          <w:b w:val="0"/>
          <w:sz w:val="26"/>
          <w:szCs w:val="26"/>
        </w:rPr>
        <w:t>в информационно-телекоммуникационной сети «Интернет»</w:t>
      </w:r>
      <w:r w:rsidRPr="005F340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C1E39" w:rsidRPr="005F340D" w:rsidRDefault="005C1E39" w:rsidP="005F340D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5F340D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5F340D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5C1E39" w:rsidRPr="005F340D" w:rsidRDefault="005C1E39" w:rsidP="005C1E3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C1E39" w:rsidRPr="005F340D" w:rsidRDefault="005C1E39" w:rsidP="005C1E3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5C1E39" w:rsidRPr="005F340D" w:rsidRDefault="005C1E39" w:rsidP="005C1E3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5F340D" w:rsidRDefault="005F340D" w:rsidP="005C1E3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5F340D" w:rsidRDefault="005F340D" w:rsidP="005C1E3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5F340D" w:rsidRDefault="005F340D" w:rsidP="005C1E3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5F340D" w:rsidRDefault="005F340D" w:rsidP="005C1E3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5C1E39" w:rsidRPr="005F340D" w:rsidRDefault="005C1E39" w:rsidP="005C1E3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F340D">
        <w:rPr>
          <w:rFonts w:ascii="Times New Roman" w:hAnsi="Times New Roman" w:cs="Times New Roman"/>
          <w:b w:val="0"/>
          <w:sz w:val="26"/>
          <w:szCs w:val="26"/>
        </w:rPr>
        <w:t xml:space="preserve">Глава Первомайского района                                                    </w:t>
      </w:r>
      <w:r w:rsidR="00607F91" w:rsidRPr="005F340D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5F340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5F340D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Pr="005F340D">
        <w:rPr>
          <w:rFonts w:ascii="Times New Roman" w:hAnsi="Times New Roman" w:cs="Times New Roman"/>
          <w:b w:val="0"/>
          <w:sz w:val="26"/>
          <w:szCs w:val="26"/>
        </w:rPr>
        <w:t>И.И.</w:t>
      </w:r>
      <w:r w:rsidR="005F34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F340D">
        <w:rPr>
          <w:rFonts w:ascii="Times New Roman" w:hAnsi="Times New Roman" w:cs="Times New Roman"/>
          <w:b w:val="0"/>
          <w:sz w:val="26"/>
          <w:szCs w:val="26"/>
        </w:rPr>
        <w:t>Сиберт</w:t>
      </w:r>
    </w:p>
    <w:p w:rsidR="005C1E39" w:rsidRPr="005F340D" w:rsidRDefault="005C1E3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C1E39" w:rsidRDefault="005C1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1E39" w:rsidRDefault="005C1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1E39" w:rsidRDefault="005C1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1E39" w:rsidRDefault="005C1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1E39" w:rsidRDefault="005C1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1E39" w:rsidRDefault="005C1E39" w:rsidP="005F340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F340D" w:rsidRDefault="005F340D" w:rsidP="005F340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C1E39" w:rsidRDefault="005C1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1E39" w:rsidRPr="00757B73" w:rsidRDefault="00757B73" w:rsidP="00757B73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757B73">
        <w:rPr>
          <w:rFonts w:ascii="Times New Roman" w:hAnsi="Times New Roman" w:cs="Times New Roman"/>
          <w:b w:val="0"/>
          <w:sz w:val="20"/>
        </w:rPr>
        <w:t xml:space="preserve">С.М. </w:t>
      </w:r>
      <w:proofErr w:type="spellStart"/>
      <w:r w:rsidRPr="00757B73">
        <w:rPr>
          <w:rFonts w:ascii="Times New Roman" w:hAnsi="Times New Roman" w:cs="Times New Roman"/>
          <w:b w:val="0"/>
          <w:sz w:val="20"/>
        </w:rPr>
        <w:t>Вяльцева</w:t>
      </w:r>
      <w:proofErr w:type="spellEnd"/>
    </w:p>
    <w:p w:rsidR="00757B73" w:rsidRPr="00757B73" w:rsidRDefault="00757B73" w:rsidP="00757B73">
      <w:pPr>
        <w:pStyle w:val="ConsPlusTitle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8(38245)</w:t>
      </w:r>
      <w:r w:rsidRPr="00757B73">
        <w:rPr>
          <w:rFonts w:ascii="Times New Roman" w:hAnsi="Times New Roman" w:cs="Times New Roman"/>
          <w:b w:val="0"/>
          <w:sz w:val="20"/>
        </w:rPr>
        <w:t>2-22-52</w:t>
      </w:r>
    </w:p>
    <w:p w:rsidR="005C1E39" w:rsidRDefault="005C1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340D" w:rsidRDefault="005F34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340D" w:rsidRDefault="00757B73" w:rsidP="005F340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lastRenderedPageBreak/>
        <w:t>Приложение к</w:t>
      </w:r>
      <w:r w:rsidR="005F340D">
        <w:rPr>
          <w:rFonts w:ascii="Times New Roman" w:hAnsi="Times New Roman" w:cs="Times New Roman"/>
          <w:b w:val="0"/>
          <w:sz w:val="20"/>
        </w:rPr>
        <w:t xml:space="preserve"> п</w:t>
      </w:r>
      <w:r>
        <w:rPr>
          <w:rFonts w:ascii="Times New Roman" w:hAnsi="Times New Roman" w:cs="Times New Roman"/>
          <w:b w:val="0"/>
          <w:sz w:val="20"/>
        </w:rPr>
        <w:t>остановлению</w:t>
      </w:r>
      <w:r w:rsidR="005C1E39" w:rsidRPr="005C1E39">
        <w:rPr>
          <w:rFonts w:ascii="Times New Roman" w:hAnsi="Times New Roman" w:cs="Times New Roman"/>
          <w:b w:val="0"/>
          <w:sz w:val="20"/>
        </w:rPr>
        <w:t xml:space="preserve"> </w:t>
      </w:r>
    </w:p>
    <w:p w:rsidR="005C1E39" w:rsidRPr="005C1E39" w:rsidRDefault="005C1E39" w:rsidP="005F340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А</w:t>
      </w:r>
      <w:r w:rsidRPr="005C1E39">
        <w:rPr>
          <w:rFonts w:ascii="Times New Roman" w:hAnsi="Times New Roman" w:cs="Times New Roman"/>
          <w:b w:val="0"/>
          <w:sz w:val="20"/>
        </w:rPr>
        <w:t>дминистрации</w:t>
      </w:r>
      <w:r w:rsidR="005F340D">
        <w:rPr>
          <w:rFonts w:ascii="Times New Roman" w:hAnsi="Times New Roman" w:cs="Times New Roman"/>
          <w:b w:val="0"/>
          <w:sz w:val="20"/>
        </w:rPr>
        <w:t xml:space="preserve"> </w:t>
      </w:r>
      <w:r w:rsidRPr="005C1E39">
        <w:rPr>
          <w:rFonts w:ascii="Times New Roman" w:hAnsi="Times New Roman" w:cs="Times New Roman"/>
          <w:b w:val="0"/>
          <w:sz w:val="20"/>
        </w:rPr>
        <w:t>Первомайского района</w:t>
      </w:r>
    </w:p>
    <w:p w:rsidR="005C1E39" w:rsidRDefault="005C1E39" w:rsidP="005C1E3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5C1E39">
        <w:rPr>
          <w:rFonts w:ascii="Times New Roman" w:hAnsi="Times New Roman" w:cs="Times New Roman"/>
          <w:b w:val="0"/>
          <w:sz w:val="20"/>
        </w:rPr>
        <w:t xml:space="preserve">от </w:t>
      </w:r>
      <w:r w:rsidR="005F340D">
        <w:rPr>
          <w:rFonts w:ascii="Times New Roman" w:hAnsi="Times New Roman" w:cs="Times New Roman"/>
          <w:b w:val="0"/>
          <w:sz w:val="20"/>
        </w:rPr>
        <w:t xml:space="preserve">14.03.2018 </w:t>
      </w:r>
      <w:r w:rsidRPr="005C1E39">
        <w:rPr>
          <w:rFonts w:ascii="Times New Roman" w:hAnsi="Times New Roman" w:cs="Times New Roman"/>
          <w:b w:val="0"/>
          <w:sz w:val="20"/>
        </w:rPr>
        <w:t xml:space="preserve">№ </w:t>
      </w:r>
      <w:r w:rsidR="005F340D">
        <w:rPr>
          <w:rFonts w:ascii="Times New Roman" w:hAnsi="Times New Roman" w:cs="Times New Roman"/>
          <w:b w:val="0"/>
          <w:sz w:val="20"/>
        </w:rPr>
        <w:t>40</w:t>
      </w:r>
    </w:p>
    <w:p w:rsidR="005C1E39" w:rsidRDefault="005C1E39" w:rsidP="005C1E3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5C1E39" w:rsidRDefault="005C1E39" w:rsidP="005C1E3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5C1E39" w:rsidRDefault="005C1E39" w:rsidP="005C1E3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5C1E39" w:rsidRDefault="005C1E39" w:rsidP="005C1E3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5C1E39" w:rsidRPr="005C1E39" w:rsidRDefault="005C1E39" w:rsidP="005C1E39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5E1B77" w:rsidRPr="005F340D" w:rsidRDefault="005E1B7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340D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5E1B77" w:rsidRPr="005F340D" w:rsidRDefault="005E1B7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340D">
        <w:rPr>
          <w:rFonts w:ascii="Times New Roman" w:hAnsi="Times New Roman" w:cs="Times New Roman"/>
          <w:b w:val="0"/>
          <w:sz w:val="24"/>
          <w:szCs w:val="24"/>
        </w:rPr>
        <w:t>ОСУЩЕСТВЛЕНИЯ КАПИТАЛЬНЫХ ВЛОЖЕНИЙ В ОБЪЕКТЫ</w:t>
      </w:r>
    </w:p>
    <w:p w:rsidR="005E1B77" w:rsidRPr="005F340D" w:rsidRDefault="00BA1C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340D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5E1B77" w:rsidRPr="005F340D">
        <w:rPr>
          <w:rFonts w:ascii="Times New Roman" w:hAnsi="Times New Roman" w:cs="Times New Roman"/>
          <w:b w:val="0"/>
          <w:sz w:val="24"/>
          <w:szCs w:val="24"/>
        </w:rPr>
        <w:t xml:space="preserve"> СО</w:t>
      </w:r>
      <w:r w:rsidRPr="005F340D">
        <w:rPr>
          <w:rFonts w:ascii="Times New Roman" w:hAnsi="Times New Roman" w:cs="Times New Roman"/>
          <w:b w:val="0"/>
          <w:sz w:val="24"/>
          <w:szCs w:val="24"/>
        </w:rPr>
        <w:t>БСТВЕННОСТИ ПЕРВОМАЙСКОГО РАЙОНА</w:t>
      </w:r>
    </w:p>
    <w:p w:rsidR="005E1B77" w:rsidRPr="005C1E39" w:rsidRDefault="005C1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b w:val="0"/>
          <w:sz w:val="24"/>
          <w:szCs w:val="24"/>
        </w:rPr>
        <w:t>ЗА СЧЕТ СРЕДСТВ МЕСТНОГО</w:t>
      </w:r>
      <w:r w:rsidR="005E1B77" w:rsidRPr="005F340D">
        <w:rPr>
          <w:rFonts w:ascii="Times New Roman" w:hAnsi="Times New Roman" w:cs="Times New Roman"/>
          <w:b w:val="0"/>
          <w:sz w:val="24"/>
          <w:szCs w:val="24"/>
        </w:rPr>
        <w:t xml:space="preserve"> БЮДЖЕТА</w:t>
      </w:r>
    </w:p>
    <w:p w:rsidR="005E1B77" w:rsidRPr="005C1E39" w:rsidRDefault="005E1B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1B77" w:rsidRPr="005C1E39" w:rsidRDefault="005E1B7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1E3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E1B77" w:rsidRPr="005C1E39" w:rsidRDefault="005E1B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1B77" w:rsidRPr="005F340D" w:rsidRDefault="005E1B77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1. Настоящие Правила устанавливают:</w:t>
      </w:r>
    </w:p>
    <w:p w:rsidR="005E1B77" w:rsidRPr="005F340D" w:rsidRDefault="005E1B77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40D">
        <w:rPr>
          <w:rFonts w:ascii="Times New Roman" w:hAnsi="Times New Roman" w:cs="Times New Roman"/>
          <w:sz w:val="24"/>
          <w:szCs w:val="24"/>
        </w:rPr>
        <w:t>а) порядок осуществления бюджетных инвестиций в форме капитальных вложений в объекты капитально</w:t>
      </w:r>
      <w:r w:rsidR="003C2C5D" w:rsidRPr="005F340D">
        <w:rPr>
          <w:rFonts w:ascii="Times New Roman" w:hAnsi="Times New Roman" w:cs="Times New Roman"/>
          <w:sz w:val="24"/>
          <w:szCs w:val="24"/>
        </w:rPr>
        <w:t>го строительства муниципальной</w:t>
      </w:r>
      <w:r w:rsidRPr="005F340D">
        <w:rPr>
          <w:rFonts w:ascii="Times New Roman" w:hAnsi="Times New Roman" w:cs="Times New Roman"/>
          <w:sz w:val="24"/>
          <w:szCs w:val="24"/>
        </w:rPr>
        <w:t xml:space="preserve"> со</w:t>
      </w:r>
      <w:r w:rsidR="005872B7" w:rsidRPr="005F340D">
        <w:rPr>
          <w:rFonts w:ascii="Times New Roman" w:hAnsi="Times New Roman" w:cs="Times New Roman"/>
          <w:sz w:val="24"/>
          <w:szCs w:val="24"/>
        </w:rPr>
        <w:t>бственности Первомайского района</w:t>
      </w:r>
      <w:r w:rsidRPr="005F340D">
        <w:rPr>
          <w:rFonts w:ascii="Times New Roman" w:hAnsi="Times New Roman" w:cs="Times New Roman"/>
          <w:sz w:val="24"/>
          <w:szCs w:val="24"/>
        </w:rPr>
        <w:t xml:space="preserve"> или в приобретение объектов недвижим</w:t>
      </w:r>
      <w:r w:rsidR="005872B7" w:rsidRPr="005F340D">
        <w:rPr>
          <w:rFonts w:ascii="Times New Roman" w:hAnsi="Times New Roman" w:cs="Times New Roman"/>
          <w:sz w:val="24"/>
          <w:szCs w:val="24"/>
        </w:rPr>
        <w:t xml:space="preserve">ого имущества в муниципальную </w:t>
      </w:r>
      <w:r w:rsidRPr="005F340D">
        <w:rPr>
          <w:rFonts w:ascii="Times New Roman" w:hAnsi="Times New Roman" w:cs="Times New Roman"/>
          <w:sz w:val="24"/>
          <w:szCs w:val="24"/>
        </w:rPr>
        <w:t>со</w:t>
      </w:r>
      <w:r w:rsidR="005872B7" w:rsidRPr="005F340D">
        <w:rPr>
          <w:rFonts w:ascii="Times New Roman" w:hAnsi="Times New Roman" w:cs="Times New Roman"/>
          <w:sz w:val="24"/>
          <w:szCs w:val="24"/>
        </w:rPr>
        <w:t>бственность Первомайского района за счет средств местного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бюджета (далее - бюджетные инвестиции), в том</w:t>
      </w:r>
      <w:r w:rsidR="005872B7" w:rsidRPr="005F340D">
        <w:rPr>
          <w:rFonts w:ascii="Times New Roman" w:hAnsi="Times New Roman" w:cs="Times New Roman"/>
          <w:sz w:val="24"/>
          <w:szCs w:val="24"/>
        </w:rPr>
        <w:t xml:space="preserve"> числе условия передачи исполнительно-распорядительными органами местного самоуправления Первомайского района  муниципальным</w:t>
      </w:r>
      <w:r w:rsidRPr="005F340D">
        <w:rPr>
          <w:rFonts w:ascii="Times New Roman" w:hAnsi="Times New Roman" w:cs="Times New Roman"/>
          <w:sz w:val="24"/>
          <w:szCs w:val="24"/>
        </w:rPr>
        <w:t xml:space="preserve"> бюджетным учреждениям </w:t>
      </w:r>
      <w:r w:rsidR="005872B7" w:rsidRPr="005F340D">
        <w:rPr>
          <w:rFonts w:ascii="Times New Roman" w:hAnsi="Times New Roman" w:cs="Times New Roman"/>
          <w:sz w:val="24"/>
          <w:szCs w:val="24"/>
        </w:rPr>
        <w:t>или муниципальным</w:t>
      </w:r>
      <w:r w:rsidRPr="005F340D">
        <w:rPr>
          <w:rFonts w:ascii="Times New Roman" w:hAnsi="Times New Roman" w:cs="Times New Roman"/>
          <w:sz w:val="24"/>
          <w:szCs w:val="24"/>
        </w:rPr>
        <w:t xml:space="preserve"> автономным учрежден</w:t>
      </w:r>
      <w:r w:rsidR="005872B7" w:rsidRPr="005F340D">
        <w:rPr>
          <w:rFonts w:ascii="Times New Roman" w:hAnsi="Times New Roman" w:cs="Times New Roman"/>
          <w:sz w:val="24"/>
          <w:szCs w:val="24"/>
        </w:rPr>
        <w:t>иям, муниципальным</w:t>
      </w:r>
      <w:r w:rsidRPr="005F340D">
        <w:rPr>
          <w:rFonts w:ascii="Times New Roman" w:hAnsi="Times New Roman" w:cs="Times New Roman"/>
          <w:sz w:val="24"/>
          <w:szCs w:val="24"/>
        </w:rPr>
        <w:t xml:space="preserve"> унитарным предприятиям, в том ч</w:t>
      </w:r>
      <w:r w:rsidR="009A3FCA" w:rsidRPr="005F340D">
        <w:rPr>
          <w:rFonts w:ascii="Times New Roman" w:hAnsi="Times New Roman" w:cs="Times New Roman"/>
          <w:sz w:val="24"/>
          <w:szCs w:val="24"/>
        </w:rPr>
        <w:t>исле</w:t>
      </w:r>
      <w:proofErr w:type="gramEnd"/>
      <w:r w:rsidR="009A3FCA" w:rsidRPr="005F3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3FCA" w:rsidRPr="005F340D">
        <w:rPr>
          <w:rFonts w:ascii="Times New Roman" w:hAnsi="Times New Roman" w:cs="Times New Roman"/>
          <w:sz w:val="24"/>
          <w:szCs w:val="24"/>
        </w:rPr>
        <w:t>казенным</w:t>
      </w:r>
      <w:proofErr w:type="gramEnd"/>
      <w:r w:rsidR="009A3FCA" w:rsidRPr="005F340D">
        <w:rPr>
          <w:rFonts w:ascii="Times New Roman" w:hAnsi="Times New Roman" w:cs="Times New Roman"/>
          <w:sz w:val="24"/>
          <w:szCs w:val="24"/>
        </w:rPr>
        <w:t xml:space="preserve"> (далее - учреждения</w:t>
      </w:r>
      <w:r w:rsidR="005872B7" w:rsidRPr="005F340D">
        <w:rPr>
          <w:rFonts w:ascii="Times New Roman" w:hAnsi="Times New Roman" w:cs="Times New Roman"/>
          <w:sz w:val="24"/>
          <w:szCs w:val="24"/>
        </w:rPr>
        <w:t>), полномочий муниципального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заказчика по заклю</w:t>
      </w:r>
      <w:r w:rsidR="00BA1CC8" w:rsidRPr="005F340D">
        <w:rPr>
          <w:rFonts w:ascii="Times New Roman" w:hAnsi="Times New Roman" w:cs="Times New Roman"/>
          <w:sz w:val="24"/>
          <w:szCs w:val="24"/>
        </w:rPr>
        <w:t>чению и исполнению от имени Первомайского района муниципальных</w:t>
      </w:r>
      <w:r w:rsidRPr="005F340D">
        <w:rPr>
          <w:rFonts w:ascii="Times New Roman" w:hAnsi="Times New Roman" w:cs="Times New Roman"/>
          <w:sz w:val="24"/>
          <w:szCs w:val="24"/>
        </w:rPr>
        <w:t xml:space="preserve">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5E1B77" w:rsidRPr="005F340D" w:rsidRDefault="005E1B77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б) порядо</w:t>
      </w:r>
      <w:r w:rsidR="003F6DDD" w:rsidRPr="005F340D">
        <w:rPr>
          <w:rFonts w:ascii="Times New Roman" w:hAnsi="Times New Roman" w:cs="Times New Roman"/>
          <w:sz w:val="24"/>
          <w:szCs w:val="24"/>
        </w:rPr>
        <w:t>к предоставления из местного бюджета субсидий учреждениям</w:t>
      </w:r>
      <w:r w:rsidRPr="005F340D">
        <w:rPr>
          <w:rFonts w:ascii="Times New Roman" w:hAnsi="Times New Roman" w:cs="Times New Roman"/>
          <w:sz w:val="24"/>
          <w:szCs w:val="24"/>
        </w:rPr>
        <w:t xml:space="preserve"> на осуществление капитальных вложений в объекты капитально</w:t>
      </w:r>
      <w:r w:rsidR="003F6DDD" w:rsidRPr="005F340D">
        <w:rPr>
          <w:rFonts w:ascii="Times New Roman" w:hAnsi="Times New Roman" w:cs="Times New Roman"/>
          <w:sz w:val="24"/>
          <w:szCs w:val="24"/>
        </w:rPr>
        <w:t>го строительства муниципальной</w:t>
      </w:r>
      <w:r w:rsidRPr="005F340D">
        <w:rPr>
          <w:rFonts w:ascii="Times New Roman" w:hAnsi="Times New Roman" w:cs="Times New Roman"/>
          <w:sz w:val="24"/>
          <w:szCs w:val="24"/>
        </w:rPr>
        <w:t xml:space="preserve"> со</w:t>
      </w:r>
      <w:r w:rsidR="003F6DDD" w:rsidRPr="005F340D">
        <w:rPr>
          <w:rFonts w:ascii="Times New Roman" w:hAnsi="Times New Roman" w:cs="Times New Roman"/>
          <w:sz w:val="24"/>
          <w:szCs w:val="24"/>
        </w:rPr>
        <w:t xml:space="preserve">бственности Первомайского района </w:t>
      </w:r>
      <w:r w:rsidRPr="005F340D">
        <w:rPr>
          <w:rFonts w:ascii="Times New Roman" w:hAnsi="Times New Roman" w:cs="Times New Roman"/>
          <w:sz w:val="24"/>
          <w:szCs w:val="24"/>
        </w:rPr>
        <w:t xml:space="preserve"> и объекты недвижимого имущества,</w:t>
      </w:r>
      <w:r w:rsidR="003F6DDD" w:rsidRPr="005F340D">
        <w:rPr>
          <w:rFonts w:ascii="Times New Roman" w:hAnsi="Times New Roman" w:cs="Times New Roman"/>
          <w:sz w:val="24"/>
          <w:szCs w:val="24"/>
        </w:rPr>
        <w:t xml:space="preserve"> приобретаемые в муниципальную</w:t>
      </w:r>
      <w:r w:rsidRPr="005F340D">
        <w:rPr>
          <w:rFonts w:ascii="Times New Roman" w:hAnsi="Times New Roman" w:cs="Times New Roman"/>
          <w:sz w:val="24"/>
          <w:szCs w:val="24"/>
        </w:rPr>
        <w:t xml:space="preserve"> со</w:t>
      </w:r>
      <w:r w:rsidR="003F6DDD" w:rsidRPr="005F340D">
        <w:rPr>
          <w:rFonts w:ascii="Times New Roman" w:hAnsi="Times New Roman" w:cs="Times New Roman"/>
          <w:sz w:val="24"/>
          <w:szCs w:val="24"/>
        </w:rPr>
        <w:t>бственность Первомайского района</w:t>
      </w:r>
      <w:r w:rsidRPr="005F340D">
        <w:rPr>
          <w:rFonts w:ascii="Times New Roman" w:hAnsi="Times New Roman" w:cs="Times New Roman"/>
          <w:sz w:val="24"/>
          <w:szCs w:val="24"/>
        </w:rPr>
        <w:t xml:space="preserve"> (далее соответственно - объекты, субсидии).</w:t>
      </w:r>
    </w:p>
    <w:p w:rsidR="005E1B77" w:rsidRPr="005F340D" w:rsidRDefault="003F6DDD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2</w:t>
      </w:r>
      <w:r w:rsidR="005E1B77" w:rsidRPr="005F340D">
        <w:rPr>
          <w:rFonts w:ascii="Times New Roman" w:hAnsi="Times New Roman" w:cs="Times New Roman"/>
          <w:sz w:val="24"/>
          <w:szCs w:val="24"/>
        </w:rPr>
        <w:t>. При осуществлении капитальных вложений в объект</w:t>
      </w:r>
      <w:r w:rsidRPr="005F340D">
        <w:rPr>
          <w:rFonts w:ascii="Times New Roman" w:hAnsi="Times New Roman" w:cs="Times New Roman"/>
          <w:sz w:val="24"/>
          <w:szCs w:val="24"/>
        </w:rPr>
        <w:t>ы в ходе исполнения местного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бюджета, за исключением случаев, указанных в </w:t>
      </w:r>
      <w:r w:rsidRPr="005F340D">
        <w:rPr>
          <w:rFonts w:ascii="Times New Roman" w:hAnsi="Times New Roman" w:cs="Times New Roman"/>
          <w:sz w:val="24"/>
          <w:szCs w:val="24"/>
        </w:rPr>
        <w:t xml:space="preserve"> пункте 2(1) </w:t>
      </w:r>
      <w:r w:rsidR="005E1B77" w:rsidRPr="005F340D">
        <w:rPr>
          <w:rFonts w:ascii="Times New Roman" w:hAnsi="Times New Roman" w:cs="Times New Roman"/>
          <w:sz w:val="24"/>
          <w:szCs w:val="24"/>
        </w:rPr>
        <w:t>настоящих Правил, не допускается:</w:t>
      </w:r>
    </w:p>
    <w:p w:rsidR="005E1B77" w:rsidRPr="005F340D" w:rsidRDefault="005E1B77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 xml:space="preserve">а) 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6" w:history="1">
        <w:r w:rsidRPr="005F340D">
          <w:rPr>
            <w:rFonts w:ascii="Times New Roman" w:hAnsi="Times New Roman" w:cs="Times New Roman"/>
            <w:sz w:val="24"/>
            <w:szCs w:val="24"/>
          </w:rPr>
          <w:t>пунктом 2 статьи 79</w:t>
        </w:r>
      </w:hyperlink>
      <w:r w:rsidRPr="005F340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5E1B77" w:rsidRPr="005F340D" w:rsidRDefault="005E1B77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 xml:space="preserve">б) предоставление бюджетных инвестиций в объекты, по которым принято решение о предоставлении субсидий, предусмотренное </w:t>
      </w:r>
      <w:hyperlink r:id="rId7" w:history="1">
        <w:r w:rsidRPr="005F340D">
          <w:rPr>
            <w:rFonts w:ascii="Times New Roman" w:hAnsi="Times New Roman" w:cs="Times New Roman"/>
            <w:sz w:val="24"/>
            <w:szCs w:val="24"/>
          </w:rPr>
          <w:t>пунктом 2 статьи 78.2</w:t>
        </w:r>
      </w:hyperlink>
      <w:r w:rsidRPr="005F340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5E1B77" w:rsidRPr="005F340D" w:rsidRDefault="00FB34E0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5F340D">
        <w:rPr>
          <w:rFonts w:ascii="Times New Roman" w:hAnsi="Times New Roman" w:cs="Times New Roman"/>
          <w:sz w:val="24"/>
          <w:szCs w:val="24"/>
        </w:rPr>
        <w:t>2</w:t>
      </w:r>
      <w:r w:rsidR="005E1B77" w:rsidRPr="005F340D">
        <w:rPr>
          <w:rFonts w:ascii="Times New Roman" w:hAnsi="Times New Roman" w:cs="Times New Roman"/>
          <w:sz w:val="24"/>
          <w:szCs w:val="24"/>
        </w:rPr>
        <w:t>(1)</w:t>
      </w:r>
      <w:r w:rsidR="003F6DDD" w:rsidRPr="005F340D">
        <w:rPr>
          <w:rFonts w:ascii="Times New Roman" w:hAnsi="Times New Roman" w:cs="Times New Roman"/>
          <w:sz w:val="24"/>
          <w:szCs w:val="24"/>
        </w:rPr>
        <w:t>. В ходе исполнения местного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бюджета при осуществлении капитальных вложений в объекты допускается:</w:t>
      </w:r>
    </w:p>
    <w:p w:rsidR="005E1B77" w:rsidRPr="005F340D" w:rsidRDefault="005E1B77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40D">
        <w:rPr>
          <w:rFonts w:ascii="Times New Roman" w:hAnsi="Times New Roman" w:cs="Times New Roman"/>
          <w:sz w:val="24"/>
          <w:szCs w:val="24"/>
        </w:rPr>
        <w:t xml:space="preserve">а) 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8" w:history="1">
        <w:r w:rsidRPr="005F340D">
          <w:rPr>
            <w:rFonts w:ascii="Times New Roman" w:hAnsi="Times New Roman" w:cs="Times New Roman"/>
            <w:sz w:val="24"/>
            <w:szCs w:val="24"/>
          </w:rPr>
          <w:t>пунктом 2 статьи 79</w:t>
        </w:r>
      </w:hyperlink>
      <w:r w:rsidRPr="005F340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случае изменения в установленном порядке типа (организационно-правовой форм</w:t>
      </w:r>
      <w:r w:rsidR="003F6DDD" w:rsidRPr="005F340D">
        <w:rPr>
          <w:rFonts w:ascii="Times New Roman" w:hAnsi="Times New Roman" w:cs="Times New Roman"/>
          <w:sz w:val="24"/>
          <w:szCs w:val="24"/>
        </w:rPr>
        <w:t>ы) муниципального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казенного учрежде</w:t>
      </w:r>
      <w:r w:rsidR="003F6DDD" w:rsidRPr="005F340D">
        <w:rPr>
          <w:rFonts w:ascii="Times New Roman" w:hAnsi="Times New Roman" w:cs="Times New Roman"/>
          <w:sz w:val="24"/>
          <w:szCs w:val="24"/>
        </w:rPr>
        <w:t>ния, являющегося муниципальным</w:t>
      </w:r>
      <w:r w:rsidRPr="005F340D">
        <w:rPr>
          <w:rFonts w:ascii="Times New Roman" w:hAnsi="Times New Roman" w:cs="Times New Roman"/>
          <w:sz w:val="24"/>
          <w:szCs w:val="24"/>
        </w:rPr>
        <w:t xml:space="preserve">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</w:t>
      </w:r>
      <w:proofErr w:type="gramEnd"/>
      <w:r w:rsidRPr="005F340D">
        <w:rPr>
          <w:rFonts w:ascii="Times New Roman" w:hAnsi="Times New Roman" w:cs="Times New Roman"/>
          <w:sz w:val="24"/>
          <w:szCs w:val="24"/>
        </w:rPr>
        <w:t xml:space="preserve"> внесением изменений в ранее заключе</w:t>
      </w:r>
      <w:r w:rsidR="003F6DDD" w:rsidRPr="005F340D">
        <w:rPr>
          <w:rFonts w:ascii="Times New Roman" w:hAnsi="Times New Roman" w:cs="Times New Roman"/>
          <w:sz w:val="24"/>
          <w:szCs w:val="24"/>
        </w:rPr>
        <w:t>нные муниципальным</w:t>
      </w:r>
      <w:r w:rsidRPr="005F340D">
        <w:rPr>
          <w:rFonts w:ascii="Times New Roman" w:hAnsi="Times New Roman" w:cs="Times New Roman"/>
          <w:sz w:val="24"/>
          <w:szCs w:val="24"/>
        </w:rPr>
        <w:t xml:space="preserve"> казе</w:t>
      </w:r>
      <w:r w:rsidR="003F6DDD" w:rsidRPr="005F340D">
        <w:rPr>
          <w:rFonts w:ascii="Times New Roman" w:hAnsi="Times New Roman" w:cs="Times New Roman"/>
          <w:sz w:val="24"/>
          <w:szCs w:val="24"/>
        </w:rPr>
        <w:t>нным учреждением муниципальные</w:t>
      </w:r>
      <w:r w:rsidRPr="005F340D">
        <w:rPr>
          <w:rFonts w:ascii="Times New Roman" w:hAnsi="Times New Roman" w:cs="Times New Roman"/>
          <w:sz w:val="24"/>
          <w:szCs w:val="24"/>
        </w:rPr>
        <w:t xml:space="preserve"> контракты в части замены стороны договора</w:t>
      </w:r>
      <w:r w:rsidR="003F6DDD" w:rsidRPr="005F340D">
        <w:rPr>
          <w:rFonts w:ascii="Times New Roman" w:hAnsi="Times New Roman" w:cs="Times New Roman"/>
          <w:sz w:val="24"/>
          <w:szCs w:val="24"/>
        </w:rPr>
        <w:t xml:space="preserve"> - муниципального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каз</w:t>
      </w:r>
      <w:r w:rsidR="003F6DDD" w:rsidRPr="005F340D">
        <w:rPr>
          <w:rFonts w:ascii="Times New Roman" w:hAnsi="Times New Roman" w:cs="Times New Roman"/>
          <w:sz w:val="24"/>
          <w:szCs w:val="24"/>
        </w:rPr>
        <w:t>енного учреждения на учреждение</w:t>
      </w:r>
      <w:r w:rsidRPr="005F340D">
        <w:rPr>
          <w:rFonts w:ascii="Times New Roman" w:hAnsi="Times New Roman" w:cs="Times New Roman"/>
          <w:sz w:val="24"/>
          <w:szCs w:val="24"/>
        </w:rPr>
        <w:t xml:space="preserve"> и вида </w:t>
      </w:r>
      <w:r w:rsidR="003F6DDD" w:rsidRPr="005F340D">
        <w:rPr>
          <w:rFonts w:ascii="Times New Roman" w:hAnsi="Times New Roman" w:cs="Times New Roman"/>
          <w:sz w:val="24"/>
          <w:szCs w:val="24"/>
        </w:rPr>
        <w:t>договора - муниципального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контракта на граждан</w:t>
      </w:r>
      <w:r w:rsidR="003F6DDD" w:rsidRPr="005F340D">
        <w:rPr>
          <w:rFonts w:ascii="Times New Roman" w:hAnsi="Times New Roman" w:cs="Times New Roman"/>
          <w:sz w:val="24"/>
          <w:szCs w:val="24"/>
        </w:rPr>
        <w:t>ско-правовой договор учреждения</w:t>
      </w:r>
      <w:r w:rsidRPr="005F340D">
        <w:rPr>
          <w:rFonts w:ascii="Times New Roman" w:hAnsi="Times New Roman" w:cs="Times New Roman"/>
          <w:sz w:val="24"/>
          <w:szCs w:val="24"/>
        </w:rPr>
        <w:t>;</w:t>
      </w:r>
    </w:p>
    <w:p w:rsidR="005E1B77" w:rsidRPr="005F340D" w:rsidRDefault="005E1B77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40D">
        <w:rPr>
          <w:rFonts w:ascii="Times New Roman" w:hAnsi="Times New Roman" w:cs="Times New Roman"/>
          <w:sz w:val="24"/>
          <w:szCs w:val="24"/>
        </w:rPr>
        <w:lastRenderedPageBreak/>
        <w:t xml:space="preserve">б) предоставление бюджетных инвестиций в объекты, по которым принято решение о предоставлении субсидий, предусмотренное </w:t>
      </w:r>
      <w:hyperlink r:id="rId9" w:history="1">
        <w:r w:rsidRPr="005F340D">
          <w:rPr>
            <w:rFonts w:ascii="Times New Roman" w:hAnsi="Times New Roman" w:cs="Times New Roman"/>
            <w:sz w:val="24"/>
            <w:szCs w:val="24"/>
          </w:rPr>
          <w:t>пунктом 2 статьи 78(2)</w:t>
        </w:r>
      </w:hyperlink>
      <w:r w:rsidRPr="005F340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случае изменения в установленном порядке типа (организаци</w:t>
      </w:r>
      <w:r w:rsidR="003F6DDD" w:rsidRPr="005F340D">
        <w:rPr>
          <w:rFonts w:ascii="Times New Roman" w:hAnsi="Times New Roman" w:cs="Times New Roman"/>
          <w:sz w:val="24"/>
          <w:szCs w:val="24"/>
        </w:rPr>
        <w:t>онно-правовой формы) учреждения</w:t>
      </w:r>
      <w:r w:rsidRPr="005F340D">
        <w:rPr>
          <w:rFonts w:ascii="Times New Roman" w:hAnsi="Times New Roman" w:cs="Times New Roman"/>
          <w:sz w:val="24"/>
          <w:szCs w:val="24"/>
        </w:rPr>
        <w:t>, являющейся получателем субсидии</w:t>
      </w:r>
      <w:r w:rsidR="003F6DDD" w:rsidRPr="005F340D">
        <w:rPr>
          <w:rFonts w:ascii="Times New Roman" w:hAnsi="Times New Roman" w:cs="Times New Roman"/>
          <w:sz w:val="24"/>
          <w:szCs w:val="24"/>
        </w:rPr>
        <w:t>, на муниципальное</w:t>
      </w:r>
      <w:r w:rsidRPr="005F340D">
        <w:rPr>
          <w:rFonts w:ascii="Times New Roman" w:hAnsi="Times New Roman" w:cs="Times New Roman"/>
          <w:sz w:val="24"/>
          <w:szCs w:val="24"/>
        </w:rPr>
        <w:t xml:space="preserve"> казенное учреждение после внесения соответствующих изменений в указанное решение о предоставлении субсидий с внесением соответствующих изменений </w:t>
      </w:r>
      <w:r w:rsidR="003F6DDD" w:rsidRPr="005F340D">
        <w:rPr>
          <w:rFonts w:ascii="Times New Roman" w:hAnsi="Times New Roman" w:cs="Times New Roman"/>
          <w:sz w:val="24"/>
          <w:szCs w:val="24"/>
        </w:rPr>
        <w:t>в ранее заключенные учреждением</w:t>
      </w:r>
      <w:r w:rsidRPr="005F340D">
        <w:rPr>
          <w:rFonts w:ascii="Times New Roman" w:hAnsi="Times New Roman" w:cs="Times New Roman"/>
          <w:sz w:val="24"/>
          <w:szCs w:val="24"/>
        </w:rPr>
        <w:t xml:space="preserve"> договоры в</w:t>
      </w:r>
      <w:proofErr w:type="gramEnd"/>
      <w:r w:rsidRPr="005F340D">
        <w:rPr>
          <w:rFonts w:ascii="Times New Roman" w:hAnsi="Times New Roman" w:cs="Times New Roman"/>
          <w:sz w:val="24"/>
          <w:szCs w:val="24"/>
        </w:rPr>
        <w:t xml:space="preserve"> части замен</w:t>
      </w:r>
      <w:r w:rsidR="003F6DDD" w:rsidRPr="005F340D">
        <w:rPr>
          <w:rFonts w:ascii="Times New Roman" w:hAnsi="Times New Roman" w:cs="Times New Roman"/>
          <w:sz w:val="24"/>
          <w:szCs w:val="24"/>
        </w:rPr>
        <w:t>ы стороны договора - учреждения на муниципальное</w:t>
      </w:r>
      <w:r w:rsidRPr="005F340D">
        <w:rPr>
          <w:rFonts w:ascii="Times New Roman" w:hAnsi="Times New Roman" w:cs="Times New Roman"/>
          <w:sz w:val="24"/>
          <w:szCs w:val="24"/>
        </w:rPr>
        <w:t xml:space="preserve"> казенное учреждение и вида договора - гражданск</w:t>
      </w:r>
      <w:r w:rsidR="003F6DDD" w:rsidRPr="005F340D">
        <w:rPr>
          <w:rFonts w:ascii="Times New Roman" w:hAnsi="Times New Roman" w:cs="Times New Roman"/>
          <w:sz w:val="24"/>
          <w:szCs w:val="24"/>
        </w:rPr>
        <w:t>о-правового договора учреждения на муниципальный</w:t>
      </w:r>
      <w:r w:rsidRPr="005F340D">
        <w:rPr>
          <w:rFonts w:ascii="Times New Roman" w:hAnsi="Times New Roman" w:cs="Times New Roman"/>
          <w:sz w:val="24"/>
          <w:szCs w:val="24"/>
        </w:rPr>
        <w:t xml:space="preserve"> контракт.</w:t>
      </w:r>
    </w:p>
    <w:p w:rsidR="005E1B77" w:rsidRPr="005F340D" w:rsidRDefault="00FB34E0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3</w:t>
      </w:r>
      <w:r w:rsidR="005E1B77" w:rsidRPr="005F340D">
        <w:rPr>
          <w:rFonts w:ascii="Times New Roman" w:hAnsi="Times New Roman" w:cs="Times New Roman"/>
          <w:sz w:val="24"/>
          <w:szCs w:val="24"/>
        </w:rPr>
        <w:t>. Объем предоставляемых бюджетных инвестиций и субсидий должен соответствовать объему бюджетных ассигнований, предусмотрен</w:t>
      </w:r>
      <w:r w:rsidR="003F6DDD" w:rsidRPr="005F340D">
        <w:rPr>
          <w:rFonts w:ascii="Times New Roman" w:hAnsi="Times New Roman" w:cs="Times New Roman"/>
          <w:sz w:val="24"/>
          <w:szCs w:val="24"/>
        </w:rPr>
        <w:t>ному на соответствующие цели муниципальной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3F6DDD" w:rsidRPr="005F340D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  <w:r w:rsidR="005E1B77" w:rsidRPr="005F340D">
        <w:rPr>
          <w:rFonts w:ascii="Times New Roman" w:hAnsi="Times New Roman" w:cs="Times New Roman"/>
          <w:sz w:val="24"/>
          <w:szCs w:val="24"/>
        </w:rPr>
        <w:t>.</w:t>
      </w:r>
    </w:p>
    <w:p w:rsidR="005E1B77" w:rsidRPr="005F340D" w:rsidRDefault="00FB34E0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4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1B77" w:rsidRPr="005F340D">
        <w:rPr>
          <w:rFonts w:ascii="Times New Roman" w:hAnsi="Times New Roman" w:cs="Times New Roman"/>
          <w:sz w:val="24"/>
          <w:szCs w:val="24"/>
        </w:rPr>
        <w:t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</w:t>
      </w:r>
      <w:r w:rsidR="003F6DDD" w:rsidRPr="005F340D">
        <w:rPr>
          <w:rFonts w:ascii="Times New Roman" w:hAnsi="Times New Roman" w:cs="Times New Roman"/>
          <w:sz w:val="24"/>
          <w:szCs w:val="24"/>
        </w:rPr>
        <w:t>венного ведения за учреждениями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с последующим увеличением стоимости основных средств, находящихся на праве оперативно</w:t>
      </w:r>
      <w:r w:rsidR="003F6DDD" w:rsidRPr="005F340D">
        <w:rPr>
          <w:rFonts w:ascii="Times New Roman" w:hAnsi="Times New Roman" w:cs="Times New Roman"/>
          <w:sz w:val="24"/>
          <w:szCs w:val="24"/>
        </w:rPr>
        <w:t>го управления у этих учреждений</w:t>
      </w:r>
      <w:r w:rsidR="005E1B77" w:rsidRPr="005F340D">
        <w:rPr>
          <w:rFonts w:ascii="Times New Roman" w:hAnsi="Times New Roman" w:cs="Times New Roman"/>
          <w:sz w:val="24"/>
          <w:szCs w:val="24"/>
        </w:rPr>
        <w:t>, или у</w:t>
      </w:r>
      <w:r w:rsidR="003F6DDD" w:rsidRPr="005F340D">
        <w:rPr>
          <w:rFonts w:ascii="Times New Roman" w:hAnsi="Times New Roman" w:cs="Times New Roman"/>
          <w:sz w:val="24"/>
          <w:szCs w:val="24"/>
        </w:rPr>
        <w:t xml:space="preserve">величением уставного фонда муниципальных </w:t>
      </w:r>
      <w:r w:rsidR="005E1B77" w:rsidRPr="005F340D">
        <w:rPr>
          <w:rFonts w:ascii="Times New Roman" w:hAnsi="Times New Roman" w:cs="Times New Roman"/>
          <w:sz w:val="24"/>
          <w:szCs w:val="24"/>
        </w:rPr>
        <w:t>унитарных предприятий, основанных на праве хозяйственного ведения, либо вкл</w:t>
      </w:r>
      <w:r w:rsidR="003F6DDD" w:rsidRPr="005F340D">
        <w:rPr>
          <w:rFonts w:ascii="Times New Roman" w:hAnsi="Times New Roman" w:cs="Times New Roman"/>
          <w:sz w:val="24"/>
          <w:szCs w:val="24"/>
        </w:rPr>
        <w:t>ючаются в состав казны Первомайского района</w:t>
      </w:r>
      <w:r w:rsidR="005E1B77" w:rsidRPr="005F34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1B77" w:rsidRPr="005F340D" w:rsidRDefault="00FB34E0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5</w:t>
      </w:r>
      <w:r w:rsidR="005E1B77" w:rsidRPr="005F340D">
        <w:rPr>
          <w:rFonts w:ascii="Times New Roman" w:hAnsi="Times New Roman" w:cs="Times New Roman"/>
          <w:sz w:val="24"/>
          <w:szCs w:val="24"/>
        </w:rPr>
        <w:t>. Осуществление капитальных вложений в объекты за счет субсидий влечет увеличение стоимости основных средств, находящихся на праве опера</w:t>
      </w:r>
      <w:r w:rsidR="0094240D" w:rsidRPr="005F340D">
        <w:rPr>
          <w:rFonts w:ascii="Times New Roman" w:hAnsi="Times New Roman" w:cs="Times New Roman"/>
          <w:sz w:val="24"/>
          <w:szCs w:val="24"/>
        </w:rPr>
        <w:t>тивного управления у учреждений</w:t>
      </w:r>
      <w:r w:rsidR="005E1B77" w:rsidRPr="005F340D">
        <w:rPr>
          <w:rFonts w:ascii="Times New Roman" w:hAnsi="Times New Roman" w:cs="Times New Roman"/>
          <w:sz w:val="24"/>
          <w:szCs w:val="24"/>
        </w:rPr>
        <w:t>. Осуществление капитальных вложений за счет субсидий в объ</w:t>
      </w:r>
      <w:r w:rsidR="0094240D" w:rsidRPr="005F340D">
        <w:rPr>
          <w:rFonts w:ascii="Times New Roman" w:hAnsi="Times New Roman" w:cs="Times New Roman"/>
          <w:sz w:val="24"/>
          <w:szCs w:val="24"/>
        </w:rPr>
        <w:t>екты муниципальных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унитарных предприятий, основанных на праве хозяйственного ведения, влечет увеличение их уставного фонда.</w:t>
      </w:r>
    </w:p>
    <w:p w:rsidR="005E1B77" w:rsidRPr="005F340D" w:rsidRDefault="00FB34E0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6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1B77" w:rsidRPr="005F340D">
        <w:rPr>
          <w:rFonts w:ascii="Times New Roman" w:hAnsi="Times New Roman" w:cs="Times New Roman"/>
          <w:sz w:val="24"/>
          <w:szCs w:val="24"/>
        </w:rPr>
        <w:t>Информация о сроках и об о</w:t>
      </w:r>
      <w:r w:rsidR="0094240D" w:rsidRPr="005F340D">
        <w:rPr>
          <w:rFonts w:ascii="Times New Roman" w:hAnsi="Times New Roman" w:cs="Times New Roman"/>
          <w:sz w:val="24"/>
          <w:szCs w:val="24"/>
        </w:rPr>
        <w:t>бъемах оплаты по муниципальным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</w:t>
      </w:r>
      <w:r w:rsidR="0094240D" w:rsidRPr="005F340D">
        <w:rPr>
          <w:rFonts w:ascii="Times New Roman" w:hAnsi="Times New Roman" w:cs="Times New Roman"/>
          <w:sz w:val="24"/>
          <w:szCs w:val="24"/>
        </w:rPr>
        <w:t>речисления субсидий учреждениям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учитывается при формировании прогноза</w:t>
      </w:r>
      <w:r w:rsidR="0094240D" w:rsidRPr="005F340D">
        <w:rPr>
          <w:rFonts w:ascii="Times New Roman" w:hAnsi="Times New Roman" w:cs="Times New Roman"/>
          <w:sz w:val="24"/>
          <w:szCs w:val="24"/>
        </w:rPr>
        <w:t xml:space="preserve"> кассовых выплат из местного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бюджета, необходимого для составления в установленном порядке кассовог</w:t>
      </w:r>
      <w:r w:rsidR="0094240D" w:rsidRPr="005F340D">
        <w:rPr>
          <w:rFonts w:ascii="Times New Roman" w:hAnsi="Times New Roman" w:cs="Times New Roman"/>
          <w:sz w:val="24"/>
          <w:szCs w:val="24"/>
        </w:rPr>
        <w:t xml:space="preserve">о плана исполнения местного </w:t>
      </w:r>
      <w:r w:rsidR="005E1B77" w:rsidRPr="005F340D">
        <w:rPr>
          <w:rFonts w:ascii="Times New Roman" w:hAnsi="Times New Roman" w:cs="Times New Roman"/>
          <w:sz w:val="24"/>
          <w:szCs w:val="24"/>
        </w:rPr>
        <w:t>бюджета.</w:t>
      </w:r>
      <w:proofErr w:type="gramEnd"/>
    </w:p>
    <w:p w:rsidR="005E1B77" w:rsidRPr="005F340D" w:rsidRDefault="00FB34E0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7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. </w:t>
      </w:r>
      <w:r w:rsidR="0094240D" w:rsidRPr="005F3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240D" w:rsidRPr="005F340D">
        <w:rPr>
          <w:rFonts w:ascii="Times New Roman" w:hAnsi="Times New Roman" w:cs="Times New Roman"/>
          <w:sz w:val="24"/>
          <w:szCs w:val="24"/>
        </w:rPr>
        <w:t>Орган, осуществляющий функции и полномочия учредителя в отношении учреждений, в течение 10 рабочих дней со дня внесения записи в единый государственный реестр юридических лиц сообщает в письменной форме о ликвидации, реорганизации или изменении типа учреждения и о состоянии объектов незавершенного строите</w:t>
      </w:r>
      <w:r w:rsidR="00E31136" w:rsidRPr="005F340D">
        <w:rPr>
          <w:rFonts w:ascii="Times New Roman" w:hAnsi="Times New Roman" w:cs="Times New Roman"/>
          <w:sz w:val="24"/>
          <w:szCs w:val="24"/>
        </w:rPr>
        <w:t>льства в Финансовое</w:t>
      </w:r>
      <w:r w:rsidR="0094240D" w:rsidRPr="005F340D">
        <w:rPr>
          <w:rFonts w:ascii="Times New Roman" w:hAnsi="Times New Roman" w:cs="Times New Roman"/>
          <w:sz w:val="24"/>
          <w:szCs w:val="24"/>
        </w:rPr>
        <w:t xml:space="preserve"> управление Администрации Первомайского района, Управление имущест</w:t>
      </w:r>
      <w:r w:rsidR="00757B73" w:rsidRPr="005F340D">
        <w:rPr>
          <w:rFonts w:ascii="Times New Roman" w:hAnsi="Times New Roman" w:cs="Times New Roman"/>
          <w:sz w:val="24"/>
          <w:szCs w:val="24"/>
        </w:rPr>
        <w:t>венных отношений Администрации П</w:t>
      </w:r>
      <w:r w:rsidR="0094240D" w:rsidRPr="005F340D">
        <w:rPr>
          <w:rFonts w:ascii="Times New Roman" w:hAnsi="Times New Roman" w:cs="Times New Roman"/>
          <w:sz w:val="24"/>
          <w:szCs w:val="24"/>
        </w:rPr>
        <w:t>ервомайског</w:t>
      </w:r>
      <w:r w:rsidR="00757B73" w:rsidRPr="005F340D">
        <w:rPr>
          <w:rFonts w:ascii="Times New Roman" w:hAnsi="Times New Roman" w:cs="Times New Roman"/>
          <w:sz w:val="24"/>
          <w:szCs w:val="24"/>
        </w:rPr>
        <w:t xml:space="preserve">о района, Отдел строительства, </w:t>
      </w:r>
      <w:r w:rsidR="0094240D" w:rsidRPr="005F340D">
        <w:rPr>
          <w:rFonts w:ascii="Times New Roman" w:hAnsi="Times New Roman" w:cs="Times New Roman"/>
          <w:sz w:val="24"/>
          <w:szCs w:val="24"/>
        </w:rPr>
        <w:t>архитектуры</w:t>
      </w:r>
      <w:r w:rsidR="00757B73" w:rsidRPr="005F340D">
        <w:rPr>
          <w:rFonts w:ascii="Times New Roman" w:hAnsi="Times New Roman" w:cs="Times New Roman"/>
          <w:sz w:val="24"/>
          <w:szCs w:val="24"/>
        </w:rPr>
        <w:t xml:space="preserve"> и ЖКХ</w:t>
      </w:r>
      <w:r w:rsidR="0094240D" w:rsidRPr="005F340D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</w:t>
      </w:r>
      <w:proofErr w:type="gramEnd"/>
      <w:r w:rsidR="0094240D" w:rsidRPr="005F340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4240D" w:rsidRPr="005C1E39" w:rsidRDefault="0094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B77" w:rsidRPr="005C1E39" w:rsidRDefault="005E1B7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1E39">
        <w:rPr>
          <w:rFonts w:ascii="Times New Roman" w:hAnsi="Times New Roman" w:cs="Times New Roman"/>
          <w:sz w:val="24"/>
          <w:szCs w:val="24"/>
        </w:rPr>
        <w:t>II. Осуществление бюджетных инвестиций</w:t>
      </w:r>
    </w:p>
    <w:p w:rsidR="005E1B77" w:rsidRPr="005C1E39" w:rsidRDefault="005E1B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B77" w:rsidRPr="005F340D" w:rsidRDefault="00FB34E0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8</w:t>
      </w:r>
      <w:r w:rsidR="005E1B77" w:rsidRPr="005F340D">
        <w:rPr>
          <w:rFonts w:ascii="Times New Roman" w:hAnsi="Times New Roman" w:cs="Times New Roman"/>
          <w:sz w:val="24"/>
          <w:szCs w:val="24"/>
        </w:rPr>
        <w:t>. Расходы, связанные с бюджетными инвестициями, осуществляются в порядке, установленном бюджетным законодательством Российской Федерац</w:t>
      </w:r>
      <w:r w:rsidR="00466C04" w:rsidRPr="005F340D">
        <w:rPr>
          <w:rFonts w:ascii="Times New Roman" w:hAnsi="Times New Roman" w:cs="Times New Roman"/>
          <w:sz w:val="24"/>
          <w:szCs w:val="24"/>
        </w:rPr>
        <w:t>ии, на основании муниципальных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5E1B77" w:rsidRPr="005F340D" w:rsidRDefault="00C33B26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40D">
        <w:rPr>
          <w:rFonts w:ascii="Times New Roman" w:hAnsi="Times New Roman" w:cs="Times New Roman"/>
          <w:sz w:val="24"/>
          <w:szCs w:val="24"/>
        </w:rPr>
        <w:t>а) муниципальными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заказчиками, являющимися п</w:t>
      </w:r>
      <w:r w:rsidRPr="005F340D">
        <w:rPr>
          <w:rFonts w:ascii="Times New Roman" w:hAnsi="Times New Roman" w:cs="Times New Roman"/>
          <w:sz w:val="24"/>
          <w:szCs w:val="24"/>
        </w:rPr>
        <w:t>олучателями средств местного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бюджета;</w:t>
      </w:r>
      <w:proofErr w:type="gramEnd"/>
    </w:p>
    <w:p w:rsidR="005E1B77" w:rsidRPr="005F340D" w:rsidRDefault="00C33B26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5F340D">
        <w:rPr>
          <w:rFonts w:ascii="Times New Roman" w:hAnsi="Times New Roman" w:cs="Times New Roman"/>
          <w:sz w:val="24"/>
          <w:szCs w:val="24"/>
        </w:rPr>
        <w:t>б) учреждениями, которым исполнительно – распо</w:t>
      </w:r>
      <w:r w:rsidR="00E31136" w:rsidRPr="005F340D">
        <w:rPr>
          <w:rFonts w:ascii="Times New Roman" w:hAnsi="Times New Roman" w:cs="Times New Roman"/>
          <w:sz w:val="24"/>
          <w:szCs w:val="24"/>
        </w:rPr>
        <w:t>рядительные органы местного самоуправления</w:t>
      </w:r>
      <w:r w:rsidRPr="005F340D">
        <w:rPr>
          <w:rFonts w:ascii="Times New Roman" w:hAnsi="Times New Roman" w:cs="Times New Roman"/>
          <w:sz w:val="24"/>
          <w:szCs w:val="24"/>
        </w:rPr>
        <w:t xml:space="preserve"> Первомайского района (далее –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органы</w:t>
      </w:r>
      <w:r w:rsidRPr="005F340D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5E1B77" w:rsidRPr="005F340D">
        <w:rPr>
          <w:rFonts w:ascii="Times New Roman" w:hAnsi="Times New Roman" w:cs="Times New Roman"/>
          <w:sz w:val="24"/>
          <w:szCs w:val="24"/>
        </w:rPr>
        <w:t>), осуществляющие функции и полномочия учредителя или права собственник</w:t>
      </w:r>
      <w:r w:rsidRPr="005F340D">
        <w:rPr>
          <w:rFonts w:ascii="Times New Roman" w:hAnsi="Times New Roman" w:cs="Times New Roman"/>
          <w:sz w:val="24"/>
          <w:szCs w:val="24"/>
        </w:rPr>
        <w:t xml:space="preserve">а имущества учреждений, являющиеся муниципальными 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заказчиками, передали в соответствии с настоящими Правилами </w:t>
      </w:r>
      <w:r w:rsidRPr="005F340D">
        <w:rPr>
          <w:rFonts w:ascii="Times New Roman" w:hAnsi="Times New Roman" w:cs="Times New Roman"/>
          <w:sz w:val="24"/>
          <w:szCs w:val="24"/>
        </w:rPr>
        <w:t>свои полномочия муниципального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заказчика по заключению и исполнен</w:t>
      </w:r>
      <w:r w:rsidRPr="005F340D">
        <w:rPr>
          <w:rFonts w:ascii="Times New Roman" w:hAnsi="Times New Roman" w:cs="Times New Roman"/>
          <w:sz w:val="24"/>
          <w:szCs w:val="24"/>
        </w:rPr>
        <w:t xml:space="preserve">ию от </w:t>
      </w:r>
      <w:r w:rsidRPr="005F340D">
        <w:rPr>
          <w:rFonts w:ascii="Times New Roman" w:hAnsi="Times New Roman" w:cs="Times New Roman"/>
          <w:sz w:val="24"/>
          <w:szCs w:val="24"/>
        </w:rPr>
        <w:lastRenderedPageBreak/>
        <w:t>имени Первомайского района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от лица у</w:t>
      </w:r>
      <w:r w:rsidRPr="005F340D">
        <w:rPr>
          <w:rFonts w:ascii="Times New Roman" w:hAnsi="Times New Roman" w:cs="Times New Roman"/>
          <w:sz w:val="24"/>
          <w:szCs w:val="24"/>
        </w:rPr>
        <w:t>казанных органов муниципальных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контрактов.</w:t>
      </w:r>
    </w:p>
    <w:p w:rsidR="005E1B77" w:rsidRPr="005F340D" w:rsidRDefault="00FB34E0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9</w:t>
      </w:r>
      <w:r w:rsidR="00C33B26" w:rsidRPr="005F340D">
        <w:rPr>
          <w:rFonts w:ascii="Times New Roman" w:hAnsi="Times New Roman" w:cs="Times New Roman"/>
          <w:sz w:val="24"/>
          <w:szCs w:val="24"/>
        </w:rPr>
        <w:t>. Муниципальные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контракты заключаются и оплачиваются в пределах лимитов бюджетных обязатель</w:t>
      </w:r>
      <w:r w:rsidR="00C33B26" w:rsidRPr="005F340D">
        <w:rPr>
          <w:rFonts w:ascii="Times New Roman" w:hAnsi="Times New Roman" w:cs="Times New Roman"/>
          <w:sz w:val="24"/>
          <w:szCs w:val="24"/>
        </w:rPr>
        <w:t>ств, доведенных муниципальному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заказчику как</w:t>
      </w:r>
      <w:r w:rsidR="00C33B26" w:rsidRPr="005F340D">
        <w:rPr>
          <w:rFonts w:ascii="Times New Roman" w:hAnsi="Times New Roman" w:cs="Times New Roman"/>
          <w:sz w:val="24"/>
          <w:szCs w:val="24"/>
        </w:rPr>
        <w:t xml:space="preserve"> получателю средств местного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бюджета, либо в порядке, установленном Бюджетным </w:t>
      </w:r>
      <w:hyperlink r:id="rId10" w:history="1">
        <w:r w:rsidR="005E1B77" w:rsidRPr="005F340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5E1B77" w:rsidRPr="005F340D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5E1B77" w:rsidRPr="005F340D" w:rsidRDefault="00FB34E0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5F340D">
        <w:rPr>
          <w:rFonts w:ascii="Times New Roman" w:hAnsi="Times New Roman" w:cs="Times New Roman"/>
          <w:sz w:val="24"/>
          <w:szCs w:val="24"/>
        </w:rPr>
        <w:t>10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. В целях осуществления бюджетных инвестиций в соответствии с </w:t>
      </w:r>
      <w:r w:rsidRPr="005F340D">
        <w:rPr>
          <w:rFonts w:ascii="Times New Roman" w:hAnsi="Times New Roman" w:cs="Times New Roman"/>
          <w:sz w:val="24"/>
          <w:szCs w:val="24"/>
        </w:rPr>
        <w:t xml:space="preserve"> подпунктом «б» пункта 8 </w:t>
      </w:r>
      <w:r w:rsidR="00C33B26" w:rsidRPr="005F340D">
        <w:rPr>
          <w:rFonts w:ascii="Times New Roman" w:hAnsi="Times New Roman" w:cs="Times New Roman"/>
          <w:sz w:val="24"/>
          <w:szCs w:val="24"/>
        </w:rPr>
        <w:t>настоящих Правил органами</w:t>
      </w:r>
      <w:r w:rsidR="00E31136" w:rsidRPr="005F340D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C33B26" w:rsidRPr="005F340D">
        <w:rPr>
          <w:rFonts w:ascii="Times New Roman" w:hAnsi="Times New Roman" w:cs="Times New Roman"/>
          <w:sz w:val="24"/>
          <w:szCs w:val="24"/>
        </w:rPr>
        <w:t xml:space="preserve"> заключаются с учреждениями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соглашения о</w:t>
      </w:r>
      <w:r w:rsidR="00C33B26" w:rsidRPr="005F340D">
        <w:rPr>
          <w:rFonts w:ascii="Times New Roman" w:hAnsi="Times New Roman" w:cs="Times New Roman"/>
          <w:sz w:val="24"/>
          <w:szCs w:val="24"/>
        </w:rPr>
        <w:t xml:space="preserve"> передаче полномочий муниципального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заказчика по заклю</w:t>
      </w:r>
      <w:r w:rsidR="00C33B26" w:rsidRPr="005F340D">
        <w:rPr>
          <w:rFonts w:ascii="Times New Roman" w:hAnsi="Times New Roman" w:cs="Times New Roman"/>
          <w:sz w:val="24"/>
          <w:szCs w:val="24"/>
        </w:rPr>
        <w:t>чению и исполнению от имени Первомайского района муниципальных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контрактов от лица указанных органов (далее - соглашение о передаче полномочий).</w:t>
      </w:r>
    </w:p>
    <w:p w:rsidR="005E1B77" w:rsidRPr="005F340D" w:rsidRDefault="00596242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11</w:t>
      </w:r>
      <w:r w:rsidR="005E1B77" w:rsidRPr="005F340D">
        <w:rPr>
          <w:rFonts w:ascii="Times New Roman" w:hAnsi="Times New Roman" w:cs="Times New Roman"/>
          <w:sz w:val="24"/>
          <w:szCs w:val="24"/>
        </w:rPr>
        <w:t>. Соглашение о передаче полномочий может быть заключено в отношении нескольких объектов и должно содержать в том числе:</w:t>
      </w:r>
    </w:p>
    <w:p w:rsidR="005E1B77" w:rsidRPr="005F340D" w:rsidRDefault="005E1B77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40D">
        <w:rPr>
          <w:rFonts w:ascii="Times New Roman" w:hAnsi="Times New Roman" w:cs="Times New Roman"/>
          <w:sz w:val="24"/>
          <w:szCs w:val="24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</w:t>
      </w:r>
      <w:r w:rsidR="00C33B26" w:rsidRPr="005F340D">
        <w:rPr>
          <w:rFonts w:ascii="Times New Roman" w:hAnsi="Times New Roman" w:cs="Times New Roman"/>
          <w:sz w:val="24"/>
          <w:szCs w:val="24"/>
        </w:rPr>
        <w:t>го строительства муниципальной</w:t>
      </w:r>
      <w:r w:rsidRPr="005F340D">
        <w:rPr>
          <w:rFonts w:ascii="Times New Roman" w:hAnsi="Times New Roman" w:cs="Times New Roman"/>
          <w:sz w:val="24"/>
          <w:szCs w:val="24"/>
        </w:rPr>
        <w:t xml:space="preserve"> со</w:t>
      </w:r>
      <w:r w:rsidR="00C33B26" w:rsidRPr="005F340D">
        <w:rPr>
          <w:rFonts w:ascii="Times New Roman" w:hAnsi="Times New Roman" w:cs="Times New Roman"/>
          <w:sz w:val="24"/>
          <w:szCs w:val="24"/>
        </w:rPr>
        <w:t>бственности Первомайского района</w:t>
      </w:r>
      <w:r w:rsidRPr="005F340D">
        <w:rPr>
          <w:rFonts w:ascii="Times New Roman" w:hAnsi="Times New Roman" w:cs="Times New Roman"/>
          <w:sz w:val="24"/>
          <w:szCs w:val="24"/>
        </w:rPr>
        <w:t xml:space="preserve"> (сметной или предполагаемой (предельной) либо стоимости приобретения объекта недвижимого </w:t>
      </w:r>
      <w:r w:rsidR="00C33B26" w:rsidRPr="005F340D">
        <w:rPr>
          <w:rFonts w:ascii="Times New Roman" w:hAnsi="Times New Roman" w:cs="Times New Roman"/>
          <w:sz w:val="24"/>
          <w:szCs w:val="24"/>
        </w:rPr>
        <w:t>имущества в муниципальную</w:t>
      </w:r>
      <w:proofErr w:type="gramEnd"/>
      <w:r w:rsidRPr="005F3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340D">
        <w:rPr>
          <w:rFonts w:ascii="Times New Roman" w:hAnsi="Times New Roman" w:cs="Times New Roman"/>
          <w:sz w:val="24"/>
          <w:szCs w:val="24"/>
        </w:rPr>
        <w:t>со</w:t>
      </w:r>
      <w:r w:rsidR="00C33B26" w:rsidRPr="005F340D">
        <w:rPr>
          <w:rFonts w:ascii="Times New Roman" w:hAnsi="Times New Roman" w:cs="Times New Roman"/>
          <w:sz w:val="24"/>
          <w:szCs w:val="24"/>
        </w:rPr>
        <w:t>бственность Первомайского района</w:t>
      </w:r>
      <w:r w:rsidRPr="005F340D">
        <w:rPr>
          <w:rFonts w:ascii="Times New Roman" w:hAnsi="Times New Roman" w:cs="Times New Roman"/>
          <w:sz w:val="24"/>
          <w:szCs w:val="24"/>
        </w:rPr>
        <w:t xml:space="preserve">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</w:t>
      </w:r>
      <w:r w:rsidR="00C33B26" w:rsidRPr="005F340D">
        <w:rPr>
          <w:rFonts w:ascii="Times New Roman" w:hAnsi="Times New Roman" w:cs="Times New Roman"/>
          <w:sz w:val="24"/>
          <w:szCs w:val="24"/>
        </w:rPr>
        <w:t>ассигнований, пред</w:t>
      </w:r>
      <w:r w:rsidR="00017E30" w:rsidRPr="005F340D">
        <w:rPr>
          <w:rFonts w:ascii="Times New Roman" w:hAnsi="Times New Roman" w:cs="Times New Roman"/>
          <w:sz w:val="24"/>
          <w:szCs w:val="24"/>
        </w:rPr>
        <w:t>усмотренного органу местного самоуправления</w:t>
      </w:r>
      <w:r w:rsidRPr="005F340D">
        <w:rPr>
          <w:rFonts w:ascii="Times New Roman" w:hAnsi="Times New Roman" w:cs="Times New Roman"/>
          <w:sz w:val="24"/>
          <w:szCs w:val="24"/>
        </w:rPr>
        <w:t xml:space="preserve"> как</w:t>
      </w:r>
      <w:r w:rsidR="00C33B26" w:rsidRPr="005F340D">
        <w:rPr>
          <w:rFonts w:ascii="Times New Roman" w:hAnsi="Times New Roman" w:cs="Times New Roman"/>
          <w:sz w:val="24"/>
          <w:szCs w:val="24"/>
        </w:rPr>
        <w:t xml:space="preserve"> получателю средств местного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бюджета, соответствующего акту (решению).</w:t>
      </w:r>
      <w:proofErr w:type="gramEnd"/>
      <w:r w:rsidRPr="005F340D">
        <w:rPr>
          <w:rFonts w:ascii="Times New Roman" w:hAnsi="Times New Roman" w:cs="Times New Roman"/>
          <w:sz w:val="24"/>
          <w:szCs w:val="24"/>
        </w:rPr>
        <w:t xml:space="preserve"> Объем бюджетных инвестиций должен соответствовать объему бюджетных ассигнований на осуществление бюджетных инв</w:t>
      </w:r>
      <w:r w:rsidR="00C33B26" w:rsidRPr="005F340D">
        <w:rPr>
          <w:rFonts w:ascii="Times New Roman" w:hAnsi="Times New Roman" w:cs="Times New Roman"/>
          <w:sz w:val="24"/>
          <w:szCs w:val="24"/>
        </w:rPr>
        <w:t>естиций, предусмотренному муниципальной</w:t>
      </w:r>
      <w:r w:rsidRPr="005F340D">
        <w:rPr>
          <w:rFonts w:ascii="Times New Roman" w:hAnsi="Times New Roman" w:cs="Times New Roman"/>
          <w:sz w:val="24"/>
          <w:szCs w:val="24"/>
        </w:rPr>
        <w:t xml:space="preserve"> программой;</w:t>
      </w:r>
    </w:p>
    <w:p w:rsidR="005E1B77" w:rsidRPr="005F340D" w:rsidRDefault="005E1B77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б) положения, устанавливающие права и обязанности организации по заключению и исполнен</w:t>
      </w:r>
      <w:r w:rsidR="00C33B26" w:rsidRPr="005F340D">
        <w:rPr>
          <w:rFonts w:ascii="Times New Roman" w:hAnsi="Times New Roman" w:cs="Times New Roman"/>
          <w:sz w:val="24"/>
          <w:szCs w:val="24"/>
        </w:rPr>
        <w:t>ию от имени Первомайского района от ли</w:t>
      </w:r>
      <w:r w:rsidR="00E31136" w:rsidRPr="005F340D">
        <w:rPr>
          <w:rFonts w:ascii="Times New Roman" w:hAnsi="Times New Roman" w:cs="Times New Roman"/>
          <w:sz w:val="24"/>
          <w:szCs w:val="24"/>
        </w:rPr>
        <w:t>ца органа местного самоуправления</w:t>
      </w:r>
      <w:r w:rsidR="00C33B26" w:rsidRPr="005F340D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5F340D">
        <w:rPr>
          <w:rFonts w:ascii="Times New Roman" w:hAnsi="Times New Roman" w:cs="Times New Roman"/>
          <w:sz w:val="24"/>
          <w:szCs w:val="24"/>
        </w:rPr>
        <w:t xml:space="preserve"> контрактов;</w:t>
      </w:r>
    </w:p>
    <w:p w:rsidR="005E1B77" w:rsidRPr="005F340D" w:rsidRDefault="005E1B77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в) ответственность организации за неисполнение или ненадлежащее исполнение переданных ей полномочий;</w:t>
      </w:r>
    </w:p>
    <w:p w:rsidR="005E1B77" w:rsidRPr="005F340D" w:rsidRDefault="005E1B77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г) положения, ус</w:t>
      </w:r>
      <w:r w:rsidR="00C33B26" w:rsidRPr="005F340D">
        <w:rPr>
          <w:rFonts w:ascii="Times New Roman" w:hAnsi="Times New Roman" w:cs="Times New Roman"/>
          <w:sz w:val="24"/>
          <w:szCs w:val="24"/>
        </w:rPr>
        <w:t>танавливаю</w:t>
      </w:r>
      <w:r w:rsidR="00E31136" w:rsidRPr="005F340D">
        <w:rPr>
          <w:rFonts w:ascii="Times New Roman" w:hAnsi="Times New Roman" w:cs="Times New Roman"/>
          <w:sz w:val="24"/>
          <w:szCs w:val="24"/>
        </w:rPr>
        <w:t>щие право органа местного самоуправления</w:t>
      </w:r>
      <w:r w:rsidR="00C33B26" w:rsidRPr="005F340D">
        <w:rPr>
          <w:rFonts w:ascii="Times New Roman" w:hAnsi="Times New Roman" w:cs="Times New Roman"/>
          <w:sz w:val="24"/>
          <w:szCs w:val="24"/>
        </w:rPr>
        <w:t xml:space="preserve">  </w:t>
      </w:r>
      <w:r w:rsidRPr="005F340D">
        <w:rPr>
          <w:rFonts w:ascii="Times New Roman" w:hAnsi="Times New Roman" w:cs="Times New Roman"/>
          <w:sz w:val="24"/>
          <w:szCs w:val="24"/>
        </w:rPr>
        <w:t>на проведение проверок соблюдения организацией условий, установленных заключенным соглашением о передаче полномочий;</w:t>
      </w:r>
    </w:p>
    <w:p w:rsidR="005E1B77" w:rsidRPr="005F340D" w:rsidRDefault="005E1B77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40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F340D">
        <w:rPr>
          <w:rFonts w:ascii="Times New Roman" w:hAnsi="Times New Roman" w:cs="Times New Roman"/>
          <w:sz w:val="24"/>
          <w:szCs w:val="24"/>
        </w:rPr>
        <w:t>) положения, устанавливающие обязанность организации по ведению бюджетного учета, составлению и представлению б</w:t>
      </w:r>
      <w:r w:rsidR="00C33B26" w:rsidRPr="005F340D">
        <w:rPr>
          <w:rFonts w:ascii="Times New Roman" w:hAnsi="Times New Roman" w:cs="Times New Roman"/>
          <w:sz w:val="24"/>
          <w:szCs w:val="24"/>
        </w:rPr>
        <w:t>юд</w:t>
      </w:r>
      <w:r w:rsidR="00E31136" w:rsidRPr="005F340D">
        <w:rPr>
          <w:rFonts w:ascii="Times New Roman" w:hAnsi="Times New Roman" w:cs="Times New Roman"/>
          <w:sz w:val="24"/>
          <w:szCs w:val="24"/>
        </w:rPr>
        <w:t>жетной отчетности органу местного самоуправления</w:t>
      </w:r>
      <w:r w:rsidRPr="005F340D">
        <w:rPr>
          <w:rFonts w:ascii="Times New Roman" w:hAnsi="Times New Roman" w:cs="Times New Roman"/>
          <w:sz w:val="24"/>
          <w:szCs w:val="24"/>
        </w:rPr>
        <w:t xml:space="preserve"> как</w:t>
      </w:r>
      <w:r w:rsidR="00C33B26" w:rsidRPr="005F340D">
        <w:rPr>
          <w:rFonts w:ascii="Times New Roman" w:hAnsi="Times New Roman" w:cs="Times New Roman"/>
          <w:sz w:val="24"/>
          <w:szCs w:val="24"/>
        </w:rPr>
        <w:t xml:space="preserve"> получателю средств местного бюджета в установленном законом порядке</w:t>
      </w:r>
      <w:r w:rsidRPr="005F340D">
        <w:rPr>
          <w:rFonts w:ascii="Times New Roman" w:hAnsi="Times New Roman" w:cs="Times New Roman"/>
          <w:sz w:val="24"/>
          <w:szCs w:val="24"/>
        </w:rPr>
        <w:t>.</w:t>
      </w:r>
    </w:p>
    <w:p w:rsidR="005E1B77" w:rsidRPr="005F340D" w:rsidRDefault="00596242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12</w:t>
      </w:r>
      <w:r w:rsidR="005E1B77" w:rsidRPr="005F340D">
        <w:rPr>
          <w:rFonts w:ascii="Times New Roman" w:hAnsi="Times New Roman" w:cs="Times New Roman"/>
          <w:sz w:val="24"/>
          <w:szCs w:val="24"/>
        </w:rPr>
        <w:t>. Операции с бюджетными инвестициями осуществляются в порядке, установленном бюджетным законодательством Российской Федер</w:t>
      </w:r>
      <w:r w:rsidR="00C33B26" w:rsidRPr="005F340D">
        <w:rPr>
          <w:rFonts w:ascii="Times New Roman" w:hAnsi="Times New Roman" w:cs="Times New Roman"/>
          <w:sz w:val="24"/>
          <w:szCs w:val="24"/>
        </w:rPr>
        <w:t>ации для исполнения местного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бюдже</w:t>
      </w:r>
      <w:r w:rsidR="00C33B26" w:rsidRPr="005F340D">
        <w:rPr>
          <w:rFonts w:ascii="Times New Roman" w:hAnsi="Times New Roman" w:cs="Times New Roman"/>
          <w:sz w:val="24"/>
          <w:szCs w:val="24"/>
        </w:rPr>
        <w:t>та, и отражаются на отк</w:t>
      </w:r>
      <w:r w:rsidR="00E31136" w:rsidRPr="005F340D">
        <w:rPr>
          <w:rFonts w:ascii="Times New Roman" w:hAnsi="Times New Roman" w:cs="Times New Roman"/>
          <w:sz w:val="24"/>
          <w:szCs w:val="24"/>
        </w:rPr>
        <w:t>рытых в  Финансовом</w:t>
      </w:r>
      <w:r w:rsidR="00C33B26" w:rsidRPr="005F340D">
        <w:rPr>
          <w:rFonts w:ascii="Times New Roman" w:hAnsi="Times New Roman" w:cs="Times New Roman"/>
          <w:sz w:val="24"/>
          <w:szCs w:val="24"/>
        </w:rPr>
        <w:t xml:space="preserve"> управлении Администрации Первомайского района </w:t>
      </w:r>
      <w:r w:rsidR="005E1B77" w:rsidRPr="005F340D">
        <w:rPr>
          <w:rFonts w:ascii="Times New Roman" w:hAnsi="Times New Roman" w:cs="Times New Roman"/>
          <w:sz w:val="24"/>
          <w:szCs w:val="24"/>
        </w:rPr>
        <w:t xml:space="preserve"> лицевых счетах:</w:t>
      </w:r>
    </w:p>
    <w:p w:rsidR="005E1B77" w:rsidRPr="005F340D" w:rsidRDefault="005E1B77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а) получателя бюджетных средств - в случае заключе</w:t>
      </w:r>
      <w:r w:rsidR="000852ED" w:rsidRPr="005F340D">
        <w:rPr>
          <w:rFonts w:ascii="Times New Roman" w:hAnsi="Times New Roman" w:cs="Times New Roman"/>
          <w:sz w:val="24"/>
          <w:szCs w:val="24"/>
        </w:rPr>
        <w:t>ния муниципальных контрактов муниципальным</w:t>
      </w:r>
      <w:r w:rsidRPr="005F340D">
        <w:rPr>
          <w:rFonts w:ascii="Times New Roman" w:hAnsi="Times New Roman" w:cs="Times New Roman"/>
          <w:sz w:val="24"/>
          <w:szCs w:val="24"/>
        </w:rPr>
        <w:t xml:space="preserve"> заказчиком;</w:t>
      </w:r>
    </w:p>
    <w:p w:rsidR="00061D23" w:rsidRPr="005F340D" w:rsidRDefault="005E1B77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r w:rsidRPr="005F340D">
        <w:rPr>
          <w:rFonts w:ascii="Times New Roman" w:hAnsi="Times New Roman" w:cs="Times New Roman"/>
          <w:sz w:val="24"/>
          <w:szCs w:val="24"/>
        </w:rPr>
        <w:t>б) для учета операций по переданным полномочиям получателя бюджетных средств - в</w:t>
      </w:r>
      <w:r w:rsidR="000852ED" w:rsidRPr="005F340D">
        <w:rPr>
          <w:rFonts w:ascii="Times New Roman" w:hAnsi="Times New Roman" w:cs="Times New Roman"/>
          <w:sz w:val="24"/>
          <w:szCs w:val="24"/>
        </w:rPr>
        <w:t xml:space="preserve"> случае заключения от имени Первомайского района муниципальных контрактов учреждениям</w:t>
      </w:r>
      <w:r w:rsidR="00E31136" w:rsidRPr="005F340D">
        <w:rPr>
          <w:rFonts w:ascii="Times New Roman" w:hAnsi="Times New Roman" w:cs="Times New Roman"/>
          <w:sz w:val="24"/>
          <w:szCs w:val="24"/>
        </w:rPr>
        <w:t>и  от лица органов местного самоуправления</w:t>
      </w:r>
      <w:r w:rsidR="00061D23" w:rsidRPr="005F340D">
        <w:rPr>
          <w:rFonts w:ascii="Times New Roman" w:hAnsi="Times New Roman" w:cs="Times New Roman"/>
          <w:sz w:val="24"/>
          <w:szCs w:val="24"/>
        </w:rPr>
        <w:t>.</w:t>
      </w:r>
    </w:p>
    <w:p w:rsidR="00061D23" w:rsidRPr="005F340D" w:rsidRDefault="00596242" w:rsidP="005F3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13</w:t>
      </w:r>
      <w:r w:rsidR="000852ED" w:rsidRPr="005F340D">
        <w:rPr>
          <w:rFonts w:ascii="Times New Roman" w:hAnsi="Times New Roman" w:cs="Times New Roman"/>
          <w:sz w:val="24"/>
          <w:szCs w:val="24"/>
        </w:rPr>
        <w:t>. В целя</w:t>
      </w:r>
      <w:r w:rsidR="00E31136" w:rsidRPr="005F340D">
        <w:rPr>
          <w:rFonts w:ascii="Times New Roman" w:hAnsi="Times New Roman" w:cs="Times New Roman"/>
          <w:sz w:val="24"/>
          <w:szCs w:val="24"/>
        </w:rPr>
        <w:t>х открытия органу местного самоуправления</w:t>
      </w:r>
      <w:r w:rsidR="000852ED" w:rsidRPr="005F340D">
        <w:rPr>
          <w:rFonts w:ascii="Times New Roman" w:hAnsi="Times New Roman" w:cs="Times New Roman"/>
          <w:sz w:val="24"/>
          <w:szCs w:val="24"/>
        </w:rPr>
        <w:t xml:space="preserve"> 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в </w:t>
      </w:r>
      <w:r w:rsidR="00E31136" w:rsidRPr="005F340D">
        <w:rPr>
          <w:rFonts w:ascii="Times New Roman" w:hAnsi="Times New Roman" w:cs="Times New Roman"/>
          <w:sz w:val="24"/>
          <w:szCs w:val="24"/>
        </w:rPr>
        <w:t xml:space="preserve"> Финансовом</w:t>
      </w:r>
      <w:r w:rsidR="000852ED" w:rsidRPr="005F340D">
        <w:rPr>
          <w:rFonts w:ascii="Times New Roman" w:hAnsi="Times New Roman" w:cs="Times New Roman"/>
          <w:sz w:val="24"/>
          <w:szCs w:val="24"/>
        </w:rPr>
        <w:t xml:space="preserve"> управлении Администрации Первомайского района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лицевого счета, указанного в </w:t>
      </w:r>
      <w:r w:rsidR="00FB34E0" w:rsidRPr="005F340D">
        <w:rPr>
          <w:rFonts w:ascii="Times New Roman" w:hAnsi="Times New Roman" w:cs="Times New Roman"/>
          <w:sz w:val="24"/>
          <w:szCs w:val="24"/>
        </w:rPr>
        <w:t xml:space="preserve"> подпункте «б» </w:t>
      </w:r>
      <w:r w:rsidR="00FB34E0" w:rsidRPr="005F340D">
        <w:rPr>
          <w:rFonts w:ascii="Times New Roman" w:hAnsi="Times New Roman" w:cs="Times New Roman"/>
          <w:sz w:val="24"/>
          <w:szCs w:val="24"/>
        </w:rPr>
        <w:lastRenderedPageBreak/>
        <w:t xml:space="preserve">пункта 12 </w:t>
      </w:r>
      <w:r w:rsidR="00061D23" w:rsidRPr="005F340D">
        <w:rPr>
          <w:rFonts w:ascii="Times New Roman" w:hAnsi="Times New Roman" w:cs="Times New Roman"/>
          <w:sz w:val="24"/>
          <w:szCs w:val="24"/>
        </w:rPr>
        <w:t>насто</w:t>
      </w:r>
      <w:r w:rsidR="000852ED" w:rsidRPr="005F340D">
        <w:rPr>
          <w:rFonts w:ascii="Times New Roman" w:hAnsi="Times New Roman" w:cs="Times New Roman"/>
          <w:sz w:val="24"/>
          <w:szCs w:val="24"/>
        </w:rPr>
        <w:t>ящих Правил, учреждение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r w:rsidR="000852ED" w:rsidRPr="005F340D">
        <w:rPr>
          <w:rFonts w:ascii="Times New Roman" w:hAnsi="Times New Roman" w:cs="Times New Roman"/>
          <w:sz w:val="24"/>
          <w:szCs w:val="24"/>
        </w:rPr>
        <w:t xml:space="preserve">со </w:t>
      </w:r>
      <w:r w:rsidR="00E31136" w:rsidRPr="005F340D">
        <w:rPr>
          <w:rFonts w:ascii="Times New Roman" w:hAnsi="Times New Roman" w:cs="Times New Roman"/>
          <w:sz w:val="24"/>
          <w:szCs w:val="24"/>
        </w:rPr>
        <w:t xml:space="preserve">дня получения от органа местного </w:t>
      </w:r>
      <w:proofErr w:type="gramStart"/>
      <w:r w:rsidR="00E31136" w:rsidRPr="005F340D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="000852ED" w:rsidRPr="005F340D">
        <w:rPr>
          <w:rFonts w:ascii="Times New Roman" w:hAnsi="Times New Roman" w:cs="Times New Roman"/>
          <w:sz w:val="24"/>
          <w:szCs w:val="24"/>
        </w:rPr>
        <w:t xml:space="preserve"> </w:t>
      </w:r>
      <w:r w:rsidR="00061D23" w:rsidRPr="005F340D">
        <w:rPr>
          <w:rFonts w:ascii="Times New Roman" w:hAnsi="Times New Roman" w:cs="Times New Roman"/>
          <w:sz w:val="24"/>
          <w:szCs w:val="24"/>
        </w:rPr>
        <w:t>подписанного им соглашения о передаче полномочий представляет в</w:t>
      </w:r>
      <w:r w:rsidR="00E31136" w:rsidRPr="005F340D">
        <w:rPr>
          <w:rFonts w:ascii="Times New Roman" w:hAnsi="Times New Roman" w:cs="Times New Roman"/>
          <w:sz w:val="24"/>
          <w:szCs w:val="24"/>
        </w:rPr>
        <w:t xml:space="preserve"> Финансовое</w:t>
      </w:r>
      <w:r w:rsidR="000852ED" w:rsidRPr="005F340D">
        <w:rPr>
          <w:rFonts w:ascii="Times New Roman" w:hAnsi="Times New Roman" w:cs="Times New Roman"/>
          <w:sz w:val="24"/>
          <w:szCs w:val="24"/>
        </w:rPr>
        <w:t xml:space="preserve"> управление Администрации Первомайского района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документы, необходимые для открытия лицевого счета по переданным полномочиям получателя бюджетных средств, в порядке, установ</w:t>
      </w:r>
      <w:r w:rsidR="00E31136" w:rsidRPr="005F340D">
        <w:rPr>
          <w:rFonts w:ascii="Times New Roman" w:hAnsi="Times New Roman" w:cs="Times New Roman"/>
          <w:sz w:val="24"/>
          <w:szCs w:val="24"/>
        </w:rPr>
        <w:t>ленном Финансовым</w:t>
      </w:r>
      <w:r w:rsidR="000852ED" w:rsidRPr="005F340D">
        <w:rPr>
          <w:rFonts w:ascii="Times New Roman" w:hAnsi="Times New Roman" w:cs="Times New Roman"/>
          <w:sz w:val="24"/>
          <w:szCs w:val="24"/>
        </w:rPr>
        <w:t xml:space="preserve"> управлением Администрации Первомайского района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. Основанием для открытия лицевого счета, указанного в </w:t>
      </w:r>
      <w:r w:rsidRPr="005F340D">
        <w:rPr>
          <w:rFonts w:ascii="Times New Roman" w:hAnsi="Times New Roman" w:cs="Times New Roman"/>
          <w:sz w:val="24"/>
          <w:szCs w:val="24"/>
        </w:rPr>
        <w:t xml:space="preserve">подпункте «б» пункта 12 </w:t>
      </w:r>
      <w:r w:rsidR="00061D23" w:rsidRPr="005F340D">
        <w:rPr>
          <w:rFonts w:ascii="Times New Roman" w:hAnsi="Times New Roman" w:cs="Times New Roman"/>
          <w:sz w:val="24"/>
          <w:szCs w:val="24"/>
        </w:rPr>
        <w:t>настоящих Правил, является копия соглашения о передаче полномочий.</w:t>
      </w:r>
    </w:p>
    <w:p w:rsidR="00061D23" w:rsidRPr="005C1E39" w:rsidRDefault="00061D23" w:rsidP="00061D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1E39">
        <w:rPr>
          <w:rFonts w:ascii="Times New Roman" w:hAnsi="Times New Roman" w:cs="Times New Roman"/>
          <w:sz w:val="24"/>
          <w:szCs w:val="24"/>
        </w:rPr>
        <w:t>III. Предоставление субсидий</w:t>
      </w:r>
    </w:p>
    <w:p w:rsidR="00061D23" w:rsidRPr="005C1E39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1D23" w:rsidRPr="005F340D" w:rsidRDefault="00596242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14</w:t>
      </w:r>
      <w:r w:rsidR="00061D23" w:rsidRPr="005F340D">
        <w:rPr>
          <w:rFonts w:ascii="Times New Roman" w:hAnsi="Times New Roman" w:cs="Times New Roman"/>
          <w:sz w:val="24"/>
          <w:szCs w:val="24"/>
        </w:rPr>
        <w:t>. Субси</w:t>
      </w:r>
      <w:r w:rsidR="000852ED" w:rsidRPr="005F340D">
        <w:rPr>
          <w:rFonts w:ascii="Times New Roman" w:hAnsi="Times New Roman" w:cs="Times New Roman"/>
          <w:sz w:val="24"/>
          <w:szCs w:val="24"/>
        </w:rPr>
        <w:t>дии предоставляются учреждениям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в размере средств, предусмотренных актом (решением), в пределах бюджетных ассигнова</w:t>
      </w:r>
      <w:r w:rsidR="000852ED" w:rsidRPr="005F340D">
        <w:rPr>
          <w:rFonts w:ascii="Times New Roman" w:hAnsi="Times New Roman" w:cs="Times New Roman"/>
          <w:sz w:val="24"/>
          <w:szCs w:val="24"/>
        </w:rPr>
        <w:t xml:space="preserve">ний, предусмотренных Решением Думы Первомайского района о 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0852ED" w:rsidRPr="005F340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«Первомайский район»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на плановый период, и лимитов бюджетных обязательств, доведенных в установленном порядке</w:t>
      </w:r>
      <w:r w:rsidR="000852ED" w:rsidRPr="005F340D">
        <w:rPr>
          <w:rFonts w:ascii="Times New Roman" w:hAnsi="Times New Roman" w:cs="Times New Roman"/>
          <w:sz w:val="24"/>
          <w:szCs w:val="24"/>
        </w:rPr>
        <w:t xml:space="preserve"> получателю средств местного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бюджета на цели предоставления субсидий.</w:t>
      </w:r>
    </w:p>
    <w:p w:rsidR="00061D23" w:rsidRPr="005F340D" w:rsidRDefault="00596242" w:rsidP="00085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15</w:t>
      </w:r>
      <w:r w:rsidR="00061D23" w:rsidRPr="005F340D">
        <w:rPr>
          <w:rFonts w:ascii="Times New Roman" w:hAnsi="Times New Roman" w:cs="Times New Roman"/>
          <w:sz w:val="24"/>
          <w:szCs w:val="24"/>
        </w:rPr>
        <w:t>. Предоставление субсидии осуществляется в соответствии с соглашением</w:t>
      </w:r>
      <w:r w:rsidR="00E31136" w:rsidRPr="005F340D">
        <w:rPr>
          <w:rFonts w:ascii="Times New Roman" w:hAnsi="Times New Roman" w:cs="Times New Roman"/>
          <w:sz w:val="24"/>
          <w:szCs w:val="24"/>
        </w:rPr>
        <w:t>, заключенным между органом местного самоуправления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как получателями с</w:t>
      </w:r>
      <w:r w:rsidR="000852ED" w:rsidRPr="005F340D">
        <w:rPr>
          <w:rFonts w:ascii="Times New Roman" w:hAnsi="Times New Roman" w:cs="Times New Roman"/>
          <w:sz w:val="24"/>
          <w:szCs w:val="24"/>
        </w:rPr>
        <w:t>редств местного бюджета, предоставляющим субсидию учреждениям, и учреждением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(далее - соглашение о предоставлении субсидий) на срок, не превышающий срок действия утвержденных</w:t>
      </w:r>
      <w:r w:rsidR="000852ED" w:rsidRPr="005F340D">
        <w:rPr>
          <w:rFonts w:ascii="Times New Roman" w:hAnsi="Times New Roman" w:cs="Times New Roman"/>
          <w:sz w:val="24"/>
          <w:szCs w:val="24"/>
        </w:rPr>
        <w:t xml:space="preserve"> получателю средств местного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бюджета, предоставляющему субсидию, лимитов бюджетных обязательств на предоставление субсидии. </w:t>
      </w:r>
    </w:p>
    <w:p w:rsidR="00061D23" w:rsidRPr="005F340D" w:rsidRDefault="00596242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16</w:t>
      </w:r>
      <w:r w:rsidR="00061D23" w:rsidRPr="005F340D">
        <w:rPr>
          <w:rFonts w:ascii="Times New Roman" w:hAnsi="Times New Roman" w:cs="Times New Roman"/>
          <w:sz w:val="24"/>
          <w:szCs w:val="24"/>
        </w:rPr>
        <w:t>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40D">
        <w:rPr>
          <w:rFonts w:ascii="Times New Roman" w:hAnsi="Times New Roman" w:cs="Times New Roman"/>
          <w:sz w:val="24"/>
          <w:szCs w:val="24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</w:t>
      </w:r>
      <w:r w:rsidR="000852ED" w:rsidRPr="005F340D">
        <w:rPr>
          <w:rFonts w:ascii="Times New Roman" w:hAnsi="Times New Roman" w:cs="Times New Roman"/>
          <w:sz w:val="24"/>
          <w:szCs w:val="24"/>
        </w:rPr>
        <w:t>го строительства муниципальной</w:t>
      </w:r>
      <w:r w:rsidRPr="005F340D">
        <w:rPr>
          <w:rFonts w:ascii="Times New Roman" w:hAnsi="Times New Roman" w:cs="Times New Roman"/>
          <w:sz w:val="24"/>
          <w:szCs w:val="24"/>
        </w:rPr>
        <w:t xml:space="preserve"> со</w:t>
      </w:r>
      <w:r w:rsidR="000852ED" w:rsidRPr="005F340D">
        <w:rPr>
          <w:rFonts w:ascii="Times New Roman" w:hAnsi="Times New Roman" w:cs="Times New Roman"/>
          <w:sz w:val="24"/>
          <w:szCs w:val="24"/>
        </w:rPr>
        <w:t>бственности Первомайского района</w:t>
      </w:r>
      <w:r w:rsidRPr="005F340D">
        <w:rPr>
          <w:rFonts w:ascii="Times New Roman" w:hAnsi="Times New Roman" w:cs="Times New Roman"/>
          <w:sz w:val="24"/>
          <w:szCs w:val="24"/>
        </w:rPr>
        <w:t xml:space="preserve"> либо стоимости приобретения объекта недвижи</w:t>
      </w:r>
      <w:r w:rsidR="000852ED" w:rsidRPr="005F340D">
        <w:rPr>
          <w:rFonts w:ascii="Times New Roman" w:hAnsi="Times New Roman" w:cs="Times New Roman"/>
          <w:sz w:val="24"/>
          <w:szCs w:val="24"/>
        </w:rPr>
        <w:t>мого имущества в</w:t>
      </w:r>
      <w:proofErr w:type="gramEnd"/>
      <w:r w:rsidR="000852ED" w:rsidRPr="005F340D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Pr="005F340D">
        <w:rPr>
          <w:rFonts w:ascii="Times New Roman" w:hAnsi="Times New Roman" w:cs="Times New Roman"/>
          <w:sz w:val="24"/>
          <w:szCs w:val="24"/>
        </w:rPr>
        <w:t xml:space="preserve"> собственность), соответствующих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</w:t>
      </w:r>
      <w:r w:rsidR="000852ED" w:rsidRPr="005F340D">
        <w:rPr>
          <w:rFonts w:ascii="Times New Roman" w:hAnsi="Times New Roman" w:cs="Times New Roman"/>
          <w:sz w:val="24"/>
          <w:szCs w:val="24"/>
        </w:rPr>
        <w:t>убсидии, предусмотренному муниципальной</w:t>
      </w:r>
      <w:r w:rsidRPr="005F340D">
        <w:rPr>
          <w:rFonts w:ascii="Times New Roman" w:hAnsi="Times New Roman" w:cs="Times New Roman"/>
          <w:sz w:val="24"/>
          <w:szCs w:val="24"/>
        </w:rPr>
        <w:t xml:space="preserve"> программой;</w:t>
      </w:r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40D">
        <w:rPr>
          <w:rFonts w:ascii="Times New Roman" w:hAnsi="Times New Roman" w:cs="Times New Roman"/>
          <w:sz w:val="24"/>
          <w:szCs w:val="24"/>
        </w:rPr>
        <w:t>в) усло</w:t>
      </w:r>
      <w:r w:rsidR="000852ED" w:rsidRPr="005F340D">
        <w:rPr>
          <w:rFonts w:ascii="Times New Roman" w:hAnsi="Times New Roman" w:cs="Times New Roman"/>
          <w:sz w:val="24"/>
          <w:szCs w:val="24"/>
        </w:rPr>
        <w:t>вие о соблюдении учреждением</w:t>
      </w:r>
      <w:r w:rsidRPr="005F340D">
        <w:rPr>
          <w:rFonts w:ascii="Times New Roman" w:hAnsi="Times New Roman" w:cs="Times New Roman"/>
          <w:sz w:val="24"/>
          <w:szCs w:val="24"/>
        </w:rPr>
        <w:t xml:space="preserve">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40D">
        <w:rPr>
          <w:rFonts w:ascii="Times New Roman" w:hAnsi="Times New Roman" w:cs="Times New Roman"/>
          <w:sz w:val="24"/>
          <w:szCs w:val="24"/>
        </w:rPr>
        <w:t>г) положения, устанавливающие обязаннос</w:t>
      </w:r>
      <w:r w:rsidR="000852ED" w:rsidRPr="005F340D">
        <w:rPr>
          <w:rFonts w:ascii="Times New Roman" w:hAnsi="Times New Roman" w:cs="Times New Roman"/>
          <w:sz w:val="24"/>
          <w:szCs w:val="24"/>
        </w:rPr>
        <w:t>ть муниципального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автономного учреждения</w:t>
      </w:r>
      <w:r w:rsidR="000852ED" w:rsidRPr="005F340D">
        <w:rPr>
          <w:rFonts w:ascii="Times New Roman" w:hAnsi="Times New Roman" w:cs="Times New Roman"/>
          <w:sz w:val="24"/>
          <w:szCs w:val="24"/>
        </w:rPr>
        <w:t xml:space="preserve"> и  муниципального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унитарного предприятия, в том числе казенного, по открытию в </w:t>
      </w:r>
      <w:r w:rsidR="00E31136" w:rsidRPr="005F340D">
        <w:rPr>
          <w:rFonts w:ascii="Times New Roman" w:hAnsi="Times New Roman" w:cs="Times New Roman"/>
          <w:sz w:val="24"/>
          <w:szCs w:val="24"/>
        </w:rPr>
        <w:t>Финансовом</w:t>
      </w:r>
      <w:r w:rsidR="000852ED" w:rsidRPr="005F340D">
        <w:rPr>
          <w:rFonts w:ascii="Times New Roman" w:hAnsi="Times New Roman" w:cs="Times New Roman"/>
          <w:sz w:val="24"/>
          <w:szCs w:val="24"/>
        </w:rPr>
        <w:t xml:space="preserve"> управлении Администрации Первомайского района</w:t>
      </w:r>
      <w:r w:rsidRPr="005F340D">
        <w:rPr>
          <w:rFonts w:ascii="Times New Roman" w:hAnsi="Times New Roman" w:cs="Times New Roman"/>
          <w:sz w:val="24"/>
          <w:szCs w:val="24"/>
        </w:rPr>
        <w:t xml:space="preserve"> лицевого счета по получению и использованию субсидий;</w:t>
      </w:r>
      <w:proofErr w:type="gramEnd"/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340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F340D">
        <w:rPr>
          <w:rFonts w:ascii="Times New Roman" w:hAnsi="Times New Roman" w:cs="Times New Roman"/>
          <w:sz w:val="24"/>
          <w:szCs w:val="24"/>
        </w:rPr>
        <w:t>) обязательст</w:t>
      </w:r>
      <w:r w:rsidR="000852ED" w:rsidRPr="005F340D">
        <w:rPr>
          <w:rFonts w:ascii="Times New Roman" w:hAnsi="Times New Roman" w:cs="Times New Roman"/>
          <w:sz w:val="24"/>
          <w:szCs w:val="24"/>
        </w:rPr>
        <w:t>во муниципального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унитарного предприятия, в том числе казенного, 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</w:t>
      </w:r>
      <w:r w:rsidRPr="005F340D">
        <w:rPr>
          <w:rFonts w:ascii="Times New Roman" w:hAnsi="Times New Roman" w:cs="Times New Roman"/>
          <w:sz w:val="24"/>
          <w:szCs w:val="24"/>
        </w:rPr>
        <w:lastRenderedPageBreak/>
        <w:t>элементами реставрации, техническому перевооружению) объектов капитального строительства, аудита проектной документации, проведение государственной экспертизы проектной документации и</w:t>
      </w:r>
      <w:proofErr w:type="gramEnd"/>
      <w:r w:rsidRPr="005F340D">
        <w:rPr>
          <w:rFonts w:ascii="Times New Roman" w:hAnsi="Times New Roman" w:cs="Times New Roman"/>
          <w:sz w:val="24"/>
          <w:szCs w:val="24"/>
        </w:rPr>
        <w:t xml:space="preserve"> результатов инженерных изысканий и проведение </w:t>
      </w:r>
      <w:proofErr w:type="gramStart"/>
      <w:r w:rsidRPr="005F340D">
        <w:rPr>
          <w:rFonts w:ascii="Times New Roman" w:hAnsi="Times New Roman" w:cs="Times New Roman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5F340D">
        <w:rPr>
          <w:rFonts w:ascii="Times New Roman" w:hAnsi="Times New Roman" w:cs="Times New Roman"/>
          <w:sz w:val="24"/>
          <w:szCs w:val="24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е) обязательст</w:t>
      </w:r>
      <w:r w:rsidR="000852ED" w:rsidRPr="005F340D">
        <w:rPr>
          <w:rFonts w:ascii="Times New Roman" w:hAnsi="Times New Roman" w:cs="Times New Roman"/>
          <w:sz w:val="24"/>
          <w:szCs w:val="24"/>
        </w:rPr>
        <w:t>во муниципального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бюджетного учреждения и</w:t>
      </w:r>
      <w:r w:rsidR="000852ED" w:rsidRPr="005F340D">
        <w:rPr>
          <w:rFonts w:ascii="Times New Roman" w:hAnsi="Times New Roman" w:cs="Times New Roman"/>
          <w:sz w:val="24"/>
          <w:szCs w:val="24"/>
        </w:rPr>
        <w:t>ли муниципального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автономного учреждения осуществлять расходы, связанные с проведением мероприятий, указанных в </w:t>
      </w:r>
      <w:hyperlink w:anchor="P71" w:history="1">
        <w:r w:rsidRPr="005F340D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5F340D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5F340D">
          <w:rPr>
            <w:rFonts w:ascii="Times New Roman" w:hAnsi="Times New Roman" w:cs="Times New Roman"/>
            <w:sz w:val="24"/>
            <w:szCs w:val="24"/>
          </w:rPr>
          <w:t>"</w:t>
        </w:r>
      </w:hyperlink>
      <w:r w:rsidRPr="005F340D">
        <w:rPr>
          <w:rFonts w:ascii="Times New Roman" w:hAnsi="Times New Roman" w:cs="Times New Roman"/>
          <w:sz w:val="24"/>
          <w:szCs w:val="24"/>
        </w:rPr>
        <w:t xml:space="preserve"> настоящего пункта, без использования субсидии, если предоставление субсидии на эти цели не предусмотрено актом (решением);</w:t>
      </w:r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ж) обязательств</w:t>
      </w:r>
      <w:r w:rsidR="004B7223" w:rsidRPr="005F340D">
        <w:rPr>
          <w:rFonts w:ascii="Times New Roman" w:hAnsi="Times New Roman" w:cs="Times New Roman"/>
          <w:sz w:val="24"/>
          <w:szCs w:val="24"/>
        </w:rPr>
        <w:t xml:space="preserve">о муниципального </w:t>
      </w:r>
      <w:r w:rsidRPr="005F340D">
        <w:rPr>
          <w:rFonts w:ascii="Times New Roman" w:hAnsi="Times New Roman" w:cs="Times New Roman"/>
          <w:sz w:val="24"/>
          <w:szCs w:val="24"/>
        </w:rPr>
        <w:t xml:space="preserve">унитарного предприятия, в том числе казенного, осуществлять эксплуатационные расходы, необходимые для содержания объекта после ввода его в эксплуатацию (приобретения), без использования </w:t>
      </w:r>
      <w:r w:rsidR="004B7223" w:rsidRPr="005F340D">
        <w:rPr>
          <w:rFonts w:ascii="Times New Roman" w:hAnsi="Times New Roman" w:cs="Times New Roman"/>
          <w:sz w:val="24"/>
          <w:szCs w:val="24"/>
        </w:rPr>
        <w:t>на эти цели средств местного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340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F340D">
        <w:rPr>
          <w:rFonts w:ascii="Times New Roman" w:hAnsi="Times New Roman" w:cs="Times New Roman"/>
          <w:sz w:val="24"/>
          <w:szCs w:val="24"/>
        </w:rPr>
        <w:t>) обязательст</w:t>
      </w:r>
      <w:r w:rsidR="004B7223" w:rsidRPr="005F340D">
        <w:rPr>
          <w:rFonts w:ascii="Times New Roman" w:hAnsi="Times New Roman" w:cs="Times New Roman"/>
          <w:sz w:val="24"/>
          <w:szCs w:val="24"/>
        </w:rPr>
        <w:t>во муниципального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бюджетного учреждения и</w:t>
      </w:r>
      <w:r w:rsidR="004B7223" w:rsidRPr="005F340D">
        <w:rPr>
          <w:rFonts w:ascii="Times New Roman" w:hAnsi="Times New Roman" w:cs="Times New Roman"/>
          <w:sz w:val="24"/>
          <w:szCs w:val="24"/>
        </w:rPr>
        <w:t>ли муниципального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</w:t>
      </w:r>
      <w:r w:rsidR="004B7223" w:rsidRPr="005F340D">
        <w:rPr>
          <w:rFonts w:ascii="Times New Roman" w:hAnsi="Times New Roman" w:cs="Times New Roman"/>
          <w:sz w:val="24"/>
          <w:szCs w:val="24"/>
        </w:rPr>
        <w:t xml:space="preserve"> предоставляемых из местного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бюджета, в объеме, не превышающем размер соответствующих нормативных затрат, применяемых при расчете субсидии на финансовое обеспеч</w:t>
      </w:r>
      <w:r w:rsidR="004B7223" w:rsidRPr="005F340D">
        <w:rPr>
          <w:rFonts w:ascii="Times New Roman" w:hAnsi="Times New Roman" w:cs="Times New Roman"/>
          <w:sz w:val="24"/>
          <w:szCs w:val="24"/>
        </w:rPr>
        <w:t>ение выполнения муниципального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зад</w:t>
      </w:r>
      <w:r w:rsidR="004B7223" w:rsidRPr="005F340D">
        <w:rPr>
          <w:rFonts w:ascii="Times New Roman" w:hAnsi="Times New Roman" w:cs="Times New Roman"/>
          <w:sz w:val="24"/>
          <w:szCs w:val="24"/>
        </w:rPr>
        <w:t xml:space="preserve">ания на оказание муниципальных </w:t>
      </w:r>
      <w:r w:rsidRPr="005F340D">
        <w:rPr>
          <w:rFonts w:ascii="Times New Roman" w:hAnsi="Times New Roman" w:cs="Times New Roman"/>
          <w:sz w:val="24"/>
          <w:szCs w:val="24"/>
        </w:rPr>
        <w:t xml:space="preserve"> услуг (выполнение работ);</w:t>
      </w:r>
      <w:proofErr w:type="gramEnd"/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</w:t>
      </w:r>
      <w:r w:rsidR="00E31136" w:rsidRPr="005F340D">
        <w:rPr>
          <w:rFonts w:ascii="Times New Roman" w:hAnsi="Times New Roman" w:cs="Times New Roman"/>
          <w:sz w:val="24"/>
          <w:szCs w:val="24"/>
        </w:rPr>
        <w:t xml:space="preserve"> Финансовом</w:t>
      </w:r>
      <w:r w:rsidR="004B7223" w:rsidRPr="005F340D">
        <w:rPr>
          <w:rFonts w:ascii="Times New Roman" w:hAnsi="Times New Roman" w:cs="Times New Roman"/>
          <w:sz w:val="24"/>
          <w:szCs w:val="24"/>
        </w:rPr>
        <w:t xml:space="preserve"> управлении Администрации Первомайского района</w:t>
      </w:r>
      <w:r w:rsidRPr="005F340D">
        <w:rPr>
          <w:rFonts w:ascii="Times New Roman" w:hAnsi="Times New Roman" w:cs="Times New Roman"/>
          <w:sz w:val="24"/>
          <w:szCs w:val="24"/>
        </w:rPr>
        <w:t>;</w:t>
      </w:r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к) положения, устанавливающие право</w:t>
      </w:r>
      <w:r w:rsidR="004B7223" w:rsidRPr="005F340D">
        <w:rPr>
          <w:rFonts w:ascii="Times New Roman" w:hAnsi="Times New Roman" w:cs="Times New Roman"/>
          <w:sz w:val="24"/>
          <w:szCs w:val="24"/>
        </w:rPr>
        <w:t xml:space="preserve"> получателя средств местного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бюджета, предоставляющего субсидию, на проведение </w:t>
      </w:r>
      <w:r w:rsidR="004B7223" w:rsidRPr="005F340D">
        <w:rPr>
          <w:rFonts w:ascii="Times New Roman" w:hAnsi="Times New Roman" w:cs="Times New Roman"/>
          <w:sz w:val="24"/>
          <w:szCs w:val="24"/>
        </w:rPr>
        <w:t>проверок соблюдения учреждением</w:t>
      </w:r>
      <w:r w:rsidRPr="005F340D">
        <w:rPr>
          <w:rFonts w:ascii="Times New Roman" w:hAnsi="Times New Roman" w:cs="Times New Roman"/>
          <w:sz w:val="24"/>
          <w:szCs w:val="24"/>
        </w:rPr>
        <w:t xml:space="preserve"> условий, установленных соглашением о предоставлении субсидии;</w:t>
      </w:r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40D">
        <w:rPr>
          <w:rFonts w:ascii="Times New Roman" w:hAnsi="Times New Roman" w:cs="Times New Roman"/>
          <w:sz w:val="24"/>
          <w:szCs w:val="24"/>
        </w:rPr>
        <w:t>л) поряд</w:t>
      </w:r>
      <w:r w:rsidR="004B7223" w:rsidRPr="005F340D">
        <w:rPr>
          <w:rFonts w:ascii="Times New Roman" w:hAnsi="Times New Roman" w:cs="Times New Roman"/>
          <w:sz w:val="24"/>
          <w:szCs w:val="24"/>
        </w:rPr>
        <w:t>ок возврата учреждением</w:t>
      </w:r>
      <w:r w:rsidRPr="005F340D">
        <w:rPr>
          <w:rFonts w:ascii="Times New Roman" w:hAnsi="Times New Roman" w:cs="Times New Roman"/>
          <w:sz w:val="24"/>
          <w:szCs w:val="24"/>
        </w:rPr>
        <w:t xml:space="preserve">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</w:t>
      </w:r>
      <w:r w:rsidR="004B7223" w:rsidRPr="005F340D">
        <w:rPr>
          <w:rFonts w:ascii="Times New Roman" w:hAnsi="Times New Roman" w:cs="Times New Roman"/>
          <w:sz w:val="24"/>
          <w:szCs w:val="24"/>
        </w:rPr>
        <w:t xml:space="preserve"> получателя средств местного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</w:t>
      </w:r>
      <w:r w:rsidR="00596242" w:rsidRPr="005F340D">
        <w:rPr>
          <w:rFonts w:ascii="Times New Roman" w:hAnsi="Times New Roman" w:cs="Times New Roman"/>
          <w:sz w:val="24"/>
          <w:szCs w:val="24"/>
        </w:rPr>
        <w:t xml:space="preserve"> пункте 22 </w:t>
      </w:r>
      <w:r w:rsidRPr="005F340D">
        <w:rPr>
          <w:rFonts w:ascii="Times New Roman" w:hAnsi="Times New Roman" w:cs="Times New Roman"/>
          <w:sz w:val="24"/>
          <w:szCs w:val="24"/>
        </w:rPr>
        <w:t>настоящих Правил;</w:t>
      </w:r>
      <w:proofErr w:type="gramEnd"/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м) порядок возврата с</w:t>
      </w:r>
      <w:r w:rsidR="004B7223" w:rsidRPr="005F340D">
        <w:rPr>
          <w:rFonts w:ascii="Times New Roman" w:hAnsi="Times New Roman" w:cs="Times New Roman"/>
          <w:sz w:val="24"/>
          <w:szCs w:val="24"/>
        </w:rPr>
        <w:t>умм, использованных учреждением</w:t>
      </w:r>
      <w:r w:rsidRPr="005F340D">
        <w:rPr>
          <w:rFonts w:ascii="Times New Roman" w:hAnsi="Times New Roman" w:cs="Times New Roman"/>
          <w:sz w:val="24"/>
          <w:szCs w:val="24"/>
        </w:rPr>
        <w:t>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40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F340D">
        <w:rPr>
          <w:rFonts w:ascii="Times New Roman" w:hAnsi="Times New Roman" w:cs="Times New Roman"/>
          <w:sz w:val="24"/>
          <w:szCs w:val="24"/>
        </w:rPr>
        <w:t>) положения, предусматривающие приостановление предоставления субсидии либо сокращение объема предоставляемой субсидии в</w:t>
      </w:r>
      <w:r w:rsidR="004B7223" w:rsidRPr="005F340D">
        <w:rPr>
          <w:rFonts w:ascii="Times New Roman" w:hAnsi="Times New Roman" w:cs="Times New Roman"/>
          <w:sz w:val="24"/>
          <w:szCs w:val="24"/>
        </w:rPr>
        <w:t xml:space="preserve"> связи с нарушением учреждением</w:t>
      </w:r>
      <w:r w:rsidRPr="005F340D">
        <w:rPr>
          <w:rFonts w:ascii="Times New Roman" w:hAnsi="Times New Roman" w:cs="Times New Roman"/>
          <w:sz w:val="24"/>
          <w:szCs w:val="24"/>
        </w:rPr>
        <w:t xml:space="preserve"> условия о </w:t>
      </w:r>
      <w:proofErr w:type="spellStart"/>
      <w:r w:rsidRPr="005F340D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5F340D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 xml:space="preserve">о) порядок и </w:t>
      </w:r>
      <w:r w:rsidR="004B7223" w:rsidRPr="005F340D">
        <w:rPr>
          <w:rFonts w:ascii="Times New Roman" w:hAnsi="Times New Roman" w:cs="Times New Roman"/>
          <w:sz w:val="24"/>
          <w:szCs w:val="24"/>
        </w:rPr>
        <w:t>сроки представления учреждением</w:t>
      </w:r>
      <w:r w:rsidRPr="005F340D">
        <w:rPr>
          <w:rFonts w:ascii="Times New Roman" w:hAnsi="Times New Roman" w:cs="Times New Roman"/>
          <w:sz w:val="24"/>
          <w:szCs w:val="24"/>
        </w:rPr>
        <w:t xml:space="preserve"> отчетности об использовании субсидии;</w:t>
      </w:r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40D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F340D">
        <w:rPr>
          <w:rFonts w:ascii="Times New Roman" w:hAnsi="Times New Roman" w:cs="Times New Roman"/>
          <w:sz w:val="24"/>
          <w:szCs w:val="24"/>
        </w:rPr>
        <w:t xml:space="preserve">) случаи и порядок внесения изменений в соглашение о предоставлении субсидии, в том числе в случае уменьшения в соответствии с Бюджетным </w:t>
      </w:r>
      <w:hyperlink r:id="rId11" w:history="1">
        <w:r w:rsidRPr="005F340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F340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B7223" w:rsidRPr="005F340D">
        <w:rPr>
          <w:rFonts w:ascii="Times New Roman" w:hAnsi="Times New Roman" w:cs="Times New Roman"/>
          <w:sz w:val="24"/>
          <w:szCs w:val="24"/>
        </w:rPr>
        <w:t xml:space="preserve"> получателю средств местного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бюджета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061D23" w:rsidRPr="005F340D" w:rsidRDefault="00596242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17</w:t>
      </w:r>
      <w:r w:rsidR="00061D23" w:rsidRPr="005F340D">
        <w:rPr>
          <w:rFonts w:ascii="Times New Roman" w:hAnsi="Times New Roman" w:cs="Times New Roman"/>
          <w:sz w:val="24"/>
          <w:szCs w:val="24"/>
        </w:rPr>
        <w:t>. В случае предоставления субсидии в объек</w:t>
      </w:r>
      <w:r w:rsidR="004B7223" w:rsidRPr="005F340D">
        <w:rPr>
          <w:rFonts w:ascii="Times New Roman" w:hAnsi="Times New Roman" w:cs="Times New Roman"/>
          <w:sz w:val="24"/>
          <w:szCs w:val="24"/>
        </w:rPr>
        <w:t>ты муниципального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бюджетного учреждения, осуществляющего в соответствии с Бюджетным </w:t>
      </w:r>
      <w:hyperlink r:id="rId12" w:history="1">
        <w:r w:rsidR="00061D23" w:rsidRPr="005F340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061D23" w:rsidRPr="005F340D">
        <w:rPr>
          <w:rFonts w:ascii="Times New Roman" w:hAnsi="Times New Roman" w:cs="Times New Roman"/>
          <w:sz w:val="24"/>
          <w:szCs w:val="24"/>
        </w:rPr>
        <w:t xml:space="preserve"> Российской Федерации полномочия главного ра</w:t>
      </w:r>
      <w:r w:rsidR="004B7223" w:rsidRPr="005F340D">
        <w:rPr>
          <w:rFonts w:ascii="Times New Roman" w:hAnsi="Times New Roman" w:cs="Times New Roman"/>
          <w:sz w:val="24"/>
          <w:szCs w:val="24"/>
        </w:rPr>
        <w:t>спорядителя средств местного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бюджета, соглашение о </w:t>
      </w:r>
      <w:r w:rsidR="00061D23" w:rsidRPr="005F340D">
        <w:rPr>
          <w:rFonts w:ascii="Times New Roman" w:hAnsi="Times New Roman" w:cs="Times New Roman"/>
          <w:sz w:val="24"/>
          <w:szCs w:val="24"/>
        </w:rPr>
        <w:lastRenderedPageBreak/>
        <w:t>предоставлении субсидии не заключается.</w:t>
      </w:r>
    </w:p>
    <w:p w:rsidR="00061D23" w:rsidRPr="005F340D" w:rsidRDefault="00596242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18</w:t>
      </w:r>
      <w:r w:rsidR="00061D23" w:rsidRPr="005F340D">
        <w:rPr>
          <w:rFonts w:ascii="Times New Roman" w:hAnsi="Times New Roman" w:cs="Times New Roman"/>
          <w:sz w:val="24"/>
          <w:szCs w:val="24"/>
        </w:rPr>
        <w:t>. Предоставление и использование субсидии в объек</w:t>
      </w:r>
      <w:r w:rsidR="004B7223" w:rsidRPr="005F340D">
        <w:rPr>
          <w:rFonts w:ascii="Times New Roman" w:hAnsi="Times New Roman" w:cs="Times New Roman"/>
          <w:sz w:val="24"/>
          <w:szCs w:val="24"/>
        </w:rPr>
        <w:t>ты муниципального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бюджетного учреждения, осуществляющего в соответствии с Бюджетным </w:t>
      </w:r>
      <w:hyperlink r:id="rId13" w:history="1">
        <w:r w:rsidR="00061D23" w:rsidRPr="005F340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061D23" w:rsidRPr="005F340D">
        <w:rPr>
          <w:rFonts w:ascii="Times New Roman" w:hAnsi="Times New Roman" w:cs="Times New Roman"/>
          <w:sz w:val="24"/>
          <w:szCs w:val="24"/>
        </w:rPr>
        <w:t xml:space="preserve"> Российской Федерации полномочия главного ра</w:t>
      </w:r>
      <w:r w:rsidR="004B7223" w:rsidRPr="005F340D">
        <w:rPr>
          <w:rFonts w:ascii="Times New Roman" w:hAnsi="Times New Roman" w:cs="Times New Roman"/>
          <w:sz w:val="24"/>
          <w:szCs w:val="24"/>
        </w:rPr>
        <w:t>спорядителя средств местного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бюджета, осуществляются на основании акта (решения), подготовленного с учетом положений </w:t>
      </w:r>
      <w:r w:rsidRPr="005F340D">
        <w:rPr>
          <w:rFonts w:ascii="Times New Roman" w:hAnsi="Times New Roman" w:cs="Times New Roman"/>
          <w:sz w:val="24"/>
          <w:szCs w:val="24"/>
        </w:rPr>
        <w:t xml:space="preserve"> пункта 16 </w:t>
      </w:r>
      <w:r w:rsidR="00061D23" w:rsidRPr="005F340D">
        <w:rPr>
          <w:rFonts w:ascii="Times New Roman" w:hAnsi="Times New Roman" w:cs="Times New Roman"/>
          <w:sz w:val="24"/>
          <w:szCs w:val="24"/>
        </w:rPr>
        <w:t>настоящих Правил.</w:t>
      </w:r>
    </w:p>
    <w:p w:rsidR="00061D23" w:rsidRPr="005F340D" w:rsidRDefault="00596242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19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61D23" w:rsidRPr="005F340D">
        <w:rPr>
          <w:rFonts w:ascii="Times New Roman" w:hAnsi="Times New Roman" w:cs="Times New Roman"/>
          <w:sz w:val="24"/>
          <w:szCs w:val="24"/>
        </w:rPr>
        <w:t>Операции с субси</w:t>
      </w:r>
      <w:r w:rsidR="002959F8" w:rsidRPr="005F340D">
        <w:rPr>
          <w:rFonts w:ascii="Times New Roman" w:hAnsi="Times New Roman" w:cs="Times New Roman"/>
          <w:sz w:val="24"/>
          <w:szCs w:val="24"/>
        </w:rPr>
        <w:t>диями, поступающими учреждения</w:t>
      </w:r>
      <w:r w:rsidR="004B7223" w:rsidRPr="005F340D">
        <w:rPr>
          <w:rFonts w:ascii="Times New Roman" w:hAnsi="Times New Roman" w:cs="Times New Roman"/>
          <w:sz w:val="24"/>
          <w:szCs w:val="24"/>
        </w:rPr>
        <w:t>м</w:t>
      </w:r>
      <w:r w:rsidR="00061D23" w:rsidRPr="005F340D">
        <w:rPr>
          <w:rFonts w:ascii="Times New Roman" w:hAnsi="Times New Roman" w:cs="Times New Roman"/>
          <w:sz w:val="24"/>
          <w:szCs w:val="24"/>
        </w:rPr>
        <w:t>, осуществляются в установ</w:t>
      </w:r>
      <w:r w:rsidR="00E31136" w:rsidRPr="005F340D">
        <w:rPr>
          <w:rFonts w:ascii="Times New Roman" w:hAnsi="Times New Roman" w:cs="Times New Roman"/>
          <w:sz w:val="24"/>
          <w:szCs w:val="24"/>
        </w:rPr>
        <w:t>ленном Финансовым управлением</w:t>
      </w:r>
      <w:r w:rsidR="004B7223" w:rsidRPr="005F340D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 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порядке и учитываются на отдельных лицевых </w:t>
      </w:r>
      <w:r w:rsidR="004B7223" w:rsidRPr="005F340D">
        <w:rPr>
          <w:rFonts w:ascii="Times New Roman" w:hAnsi="Times New Roman" w:cs="Times New Roman"/>
          <w:sz w:val="24"/>
          <w:szCs w:val="24"/>
        </w:rPr>
        <w:t xml:space="preserve">счетах, открываемых учреждениям в </w:t>
      </w:r>
      <w:r w:rsidR="00E31136" w:rsidRPr="005F340D">
        <w:rPr>
          <w:rFonts w:ascii="Times New Roman" w:hAnsi="Times New Roman" w:cs="Times New Roman"/>
          <w:sz w:val="24"/>
          <w:szCs w:val="24"/>
        </w:rPr>
        <w:t>Финансовом</w:t>
      </w:r>
      <w:r w:rsidR="004B7223" w:rsidRPr="005F340D">
        <w:rPr>
          <w:rFonts w:ascii="Times New Roman" w:hAnsi="Times New Roman" w:cs="Times New Roman"/>
          <w:sz w:val="24"/>
          <w:szCs w:val="24"/>
        </w:rPr>
        <w:t xml:space="preserve"> управлении Администрации Первомайского района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в порядке, установ</w:t>
      </w:r>
      <w:r w:rsidR="00E31136" w:rsidRPr="005F340D">
        <w:rPr>
          <w:rFonts w:ascii="Times New Roman" w:hAnsi="Times New Roman" w:cs="Times New Roman"/>
          <w:sz w:val="24"/>
          <w:szCs w:val="24"/>
        </w:rPr>
        <w:t>ленном Финансовым</w:t>
      </w:r>
      <w:r w:rsidR="004B7223" w:rsidRPr="005F340D">
        <w:rPr>
          <w:rFonts w:ascii="Times New Roman" w:hAnsi="Times New Roman" w:cs="Times New Roman"/>
          <w:sz w:val="24"/>
          <w:szCs w:val="24"/>
        </w:rPr>
        <w:t xml:space="preserve"> управлением Администрации Первомайского района</w:t>
      </w:r>
      <w:r w:rsidR="00061D23" w:rsidRPr="005F34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34E0" w:rsidRPr="005F340D" w:rsidRDefault="00596242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20</w:t>
      </w:r>
      <w:r w:rsidR="00FB34E0" w:rsidRPr="005F340D">
        <w:rPr>
          <w:rFonts w:ascii="Times New Roman" w:hAnsi="Times New Roman" w:cs="Times New Roman"/>
          <w:sz w:val="24"/>
          <w:szCs w:val="24"/>
        </w:rPr>
        <w:t>. Санкционирование расходов учреждений, источником финансового обеспечения которых являются субсидии, в том числе их остатки, не использованные на начало очередного финансового года, осуществляется в порядке, устан</w:t>
      </w:r>
      <w:r w:rsidR="00E31136" w:rsidRPr="005F340D">
        <w:rPr>
          <w:rFonts w:ascii="Times New Roman" w:hAnsi="Times New Roman" w:cs="Times New Roman"/>
          <w:sz w:val="24"/>
          <w:szCs w:val="24"/>
        </w:rPr>
        <w:t>овленном Финансовым</w:t>
      </w:r>
      <w:r w:rsidR="00FB34E0" w:rsidRPr="005F340D">
        <w:rPr>
          <w:rFonts w:ascii="Times New Roman" w:hAnsi="Times New Roman" w:cs="Times New Roman"/>
          <w:sz w:val="24"/>
          <w:szCs w:val="24"/>
        </w:rPr>
        <w:t xml:space="preserve"> управлением Администрации Первомайского района.</w:t>
      </w:r>
    </w:p>
    <w:p w:rsidR="00061D23" w:rsidRPr="005F340D" w:rsidRDefault="00596242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21</w:t>
      </w:r>
      <w:r w:rsidR="00061D23" w:rsidRPr="005F340D">
        <w:rPr>
          <w:rFonts w:ascii="Times New Roman" w:hAnsi="Times New Roman" w:cs="Times New Roman"/>
          <w:sz w:val="24"/>
          <w:szCs w:val="24"/>
        </w:rPr>
        <w:t>. Не использованные на начало очередного финансового года остатки субсид</w:t>
      </w:r>
      <w:r w:rsidR="004B7223" w:rsidRPr="005F340D">
        <w:rPr>
          <w:rFonts w:ascii="Times New Roman" w:hAnsi="Times New Roman" w:cs="Times New Roman"/>
          <w:sz w:val="24"/>
          <w:szCs w:val="24"/>
        </w:rPr>
        <w:t>ий подлежат перечислению учреждениями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в уста</w:t>
      </w:r>
      <w:r w:rsidR="004B7223" w:rsidRPr="005F340D">
        <w:rPr>
          <w:rFonts w:ascii="Times New Roman" w:hAnsi="Times New Roman" w:cs="Times New Roman"/>
          <w:sz w:val="24"/>
          <w:szCs w:val="24"/>
        </w:rPr>
        <w:t xml:space="preserve">новленном порядке в  местный </w:t>
      </w:r>
      <w:r w:rsidR="00061D23" w:rsidRPr="005F340D">
        <w:rPr>
          <w:rFonts w:ascii="Times New Roman" w:hAnsi="Times New Roman" w:cs="Times New Roman"/>
          <w:sz w:val="24"/>
          <w:szCs w:val="24"/>
        </w:rPr>
        <w:t>бюджет.</w:t>
      </w:r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2</w:t>
      </w:r>
      <w:r w:rsidR="00596242" w:rsidRPr="005F340D">
        <w:rPr>
          <w:rFonts w:ascii="Times New Roman" w:hAnsi="Times New Roman" w:cs="Times New Roman"/>
          <w:sz w:val="24"/>
          <w:szCs w:val="24"/>
        </w:rPr>
        <w:t>2</w:t>
      </w:r>
      <w:r w:rsidR="004B7223" w:rsidRPr="005F34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7223" w:rsidRPr="005F340D">
        <w:rPr>
          <w:rFonts w:ascii="Times New Roman" w:hAnsi="Times New Roman" w:cs="Times New Roman"/>
          <w:sz w:val="24"/>
          <w:szCs w:val="24"/>
        </w:rPr>
        <w:t xml:space="preserve">В соответствии с решением органа </w:t>
      </w:r>
      <w:r w:rsidR="00E31136" w:rsidRPr="005F340D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5F340D">
        <w:rPr>
          <w:rFonts w:ascii="Times New Roman" w:hAnsi="Times New Roman" w:cs="Times New Roman"/>
          <w:sz w:val="24"/>
          <w:szCs w:val="24"/>
        </w:rPr>
        <w:t xml:space="preserve"> и</w:t>
      </w:r>
      <w:r w:rsidR="00AC7601" w:rsidRPr="005F340D">
        <w:rPr>
          <w:rFonts w:ascii="Times New Roman" w:hAnsi="Times New Roman" w:cs="Times New Roman"/>
          <w:sz w:val="24"/>
          <w:szCs w:val="24"/>
        </w:rPr>
        <w:t>ли муниципального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бюджетного учреждения, осуществляющего в соответствии с Бюджетным </w:t>
      </w:r>
      <w:hyperlink r:id="rId14" w:history="1">
        <w:r w:rsidRPr="005F340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F340D">
        <w:rPr>
          <w:rFonts w:ascii="Times New Roman" w:hAnsi="Times New Roman" w:cs="Times New Roman"/>
          <w:sz w:val="24"/>
          <w:szCs w:val="24"/>
        </w:rPr>
        <w:t xml:space="preserve"> Российской Федерации полномочия главного ра</w:t>
      </w:r>
      <w:r w:rsidR="00AC7601" w:rsidRPr="005F340D">
        <w:rPr>
          <w:rFonts w:ascii="Times New Roman" w:hAnsi="Times New Roman" w:cs="Times New Roman"/>
          <w:sz w:val="24"/>
          <w:szCs w:val="24"/>
        </w:rPr>
        <w:t>спорядителя средств местного</w:t>
      </w:r>
      <w:r w:rsidRPr="005F340D">
        <w:rPr>
          <w:rFonts w:ascii="Times New Roman" w:hAnsi="Times New Roman" w:cs="Times New Roman"/>
          <w:sz w:val="24"/>
          <w:szCs w:val="24"/>
        </w:rPr>
        <w:t xml:space="preserve">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  <w:proofErr w:type="gramEnd"/>
    </w:p>
    <w:p w:rsidR="00061D23" w:rsidRPr="005F340D" w:rsidRDefault="00061D23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В указанное решение может быть включено несколько объектов.</w:t>
      </w:r>
    </w:p>
    <w:p w:rsidR="00061D23" w:rsidRPr="005F340D" w:rsidRDefault="00596242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23</w:t>
      </w:r>
      <w:r w:rsidR="002959F8" w:rsidRPr="005F34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59F8" w:rsidRPr="005F340D">
        <w:rPr>
          <w:rFonts w:ascii="Times New Roman" w:hAnsi="Times New Roman" w:cs="Times New Roman"/>
          <w:sz w:val="24"/>
          <w:szCs w:val="24"/>
        </w:rPr>
        <w:t>Решение органа</w:t>
      </w:r>
      <w:r w:rsidR="00E31136" w:rsidRPr="005F340D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и</w:t>
      </w:r>
      <w:r w:rsidR="002959F8" w:rsidRPr="005F340D">
        <w:rPr>
          <w:rFonts w:ascii="Times New Roman" w:hAnsi="Times New Roman" w:cs="Times New Roman"/>
          <w:sz w:val="24"/>
          <w:szCs w:val="24"/>
        </w:rPr>
        <w:t>ли муниципального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бюджетного учреждения, осуществляющего в соответствии с Бюджетным </w:t>
      </w:r>
      <w:hyperlink r:id="rId15" w:history="1">
        <w:r w:rsidR="00061D23" w:rsidRPr="005F340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061D23" w:rsidRPr="005F340D">
        <w:rPr>
          <w:rFonts w:ascii="Times New Roman" w:hAnsi="Times New Roman" w:cs="Times New Roman"/>
          <w:sz w:val="24"/>
          <w:szCs w:val="24"/>
        </w:rPr>
        <w:t xml:space="preserve"> Российской Федерации полномочия главного ра</w:t>
      </w:r>
      <w:r w:rsidR="002959F8" w:rsidRPr="005F340D">
        <w:rPr>
          <w:rFonts w:ascii="Times New Roman" w:hAnsi="Times New Roman" w:cs="Times New Roman"/>
          <w:sz w:val="24"/>
          <w:szCs w:val="24"/>
        </w:rPr>
        <w:t>спорядителя средств местного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бюджета, о</w:t>
      </w:r>
      <w:r w:rsidR="002959F8" w:rsidRPr="005F340D">
        <w:rPr>
          <w:rFonts w:ascii="Times New Roman" w:hAnsi="Times New Roman" w:cs="Times New Roman"/>
          <w:sz w:val="24"/>
          <w:szCs w:val="24"/>
        </w:rPr>
        <w:t xml:space="preserve"> наличии потребности учреждения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в не использованных на начало очередного финансового года остатках субсидии подлежит согласова</w:t>
      </w:r>
      <w:r w:rsidR="00E31136" w:rsidRPr="005F340D">
        <w:rPr>
          <w:rFonts w:ascii="Times New Roman" w:hAnsi="Times New Roman" w:cs="Times New Roman"/>
          <w:sz w:val="24"/>
          <w:szCs w:val="24"/>
        </w:rPr>
        <w:t>нию с  Финансовым</w:t>
      </w:r>
      <w:r w:rsidR="002959F8" w:rsidRPr="005F340D">
        <w:rPr>
          <w:rFonts w:ascii="Times New Roman" w:hAnsi="Times New Roman" w:cs="Times New Roman"/>
          <w:sz w:val="24"/>
          <w:szCs w:val="24"/>
        </w:rPr>
        <w:t xml:space="preserve"> управлением Администрации Первомайского района после обязательного соглас</w:t>
      </w:r>
      <w:r w:rsidR="0003736E" w:rsidRPr="005F340D">
        <w:rPr>
          <w:rFonts w:ascii="Times New Roman" w:hAnsi="Times New Roman" w:cs="Times New Roman"/>
          <w:sz w:val="24"/>
          <w:szCs w:val="24"/>
        </w:rPr>
        <w:t>ования с Отделом строительства,</w:t>
      </w:r>
      <w:r w:rsidR="002959F8" w:rsidRPr="005F340D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="0003736E" w:rsidRPr="005F340D">
        <w:rPr>
          <w:rFonts w:ascii="Times New Roman" w:hAnsi="Times New Roman" w:cs="Times New Roman"/>
          <w:sz w:val="24"/>
          <w:szCs w:val="24"/>
        </w:rPr>
        <w:t xml:space="preserve"> и ЖКХ</w:t>
      </w:r>
      <w:r w:rsidR="002959F8" w:rsidRPr="005F340D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r w:rsidR="00061D23" w:rsidRPr="005F34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59F8" w:rsidRPr="005F340D">
        <w:rPr>
          <w:rFonts w:ascii="Times New Roman" w:hAnsi="Times New Roman" w:cs="Times New Roman"/>
          <w:sz w:val="24"/>
          <w:szCs w:val="24"/>
        </w:rPr>
        <w:t xml:space="preserve"> </w:t>
      </w:r>
      <w:r w:rsidR="0003736E" w:rsidRPr="005F340D">
        <w:rPr>
          <w:rFonts w:ascii="Times New Roman" w:hAnsi="Times New Roman" w:cs="Times New Roman"/>
          <w:sz w:val="24"/>
          <w:szCs w:val="24"/>
        </w:rPr>
        <w:t xml:space="preserve">Решение Отделом строительства, </w:t>
      </w:r>
      <w:r w:rsidR="002959F8" w:rsidRPr="005F340D">
        <w:rPr>
          <w:rFonts w:ascii="Times New Roman" w:hAnsi="Times New Roman" w:cs="Times New Roman"/>
          <w:sz w:val="24"/>
          <w:szCs w:val="24"/>
        </w:rPr>
        <w:t>архитектуры</w:t>
      </w:r>
      <w:r w:rsidR="0003736E" w:rsidRPr="005F340D">
        <w:rPr>
          <w:rFonts w:ascii="Times New Roman" w:hAnsi="Times New Roman" w:cs="Times New Roman"/>
          <w:sz w:val="24"/>
          <w:szCs w:val="24"/>
        </w:rPr>
        <w:t xml:space="preserve"> и ЖКХ</w:t>
      </w:r>
      <w:r w:rsidR="002959F8" w:rsidRPr="005F340D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 рассматривается до 5 февраля финансового года, следующего </w:t>
      </w:r>
      <w:proofErr w:type="gramStart"/>
      <w:r w:rsidR="002959F8" w:rsidRPr="005F340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959F8" w:rsidRPr="005F340D">
        <w:rPr>
          <w:rFonts w:ascii="Times New Roman" w:hAnsi="Times New Roman" w:cs="Times New Roman"/>
          <w:sz w:val="24"/>
          <w:szCs w:val="24"/>
        </w:rPr>
        <w:t xml:space="preserve"> отчетным.</w:t>
      </w:r>
      <w:r w:rsidR="00061D23" w:rsidRPr="005F3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9F8" w:rsidRPr="005F340D" w:rsidRDefault="002959F8" w:rsidP="00061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40D">
        <w:rPr>
          <w:rFonts w:ascii="Times New Roman" w:hAnsi="Times New Roman" w:cs="Times New Roman"/>
          <w:sz w:val="24"/>
          <w:szCs w:val="24"/>
        </w:rPr>
        <w:t>Проект решения, предусмотренного настоящим пунктом, представ</w:t>
      </w:r>
      <w:r w:rsidR="00E31136" w:rsidRPr="005F340D">
        <w:rPr>
          <w:rFonts w:ascii="Times New Roman" w:hAnsi="Times New Roman" w:cs="Times New Roman"/>
          <w:sz w:val="24"/>
          <w:szCs w:val="24"/>
        </w:rPr>
        <w:t>ляется в Финансовое</w:t>
      </w:r>
      <w:r w:rsidRPr="005F340D">
        <w:rPr>
          <w:rFonts w:ascii="Times New Roman" w:hAnsi="Times New Roman" w:cs="Times New Roman"/>
          <w:sz w:val="24"/>
          <w:szCs w:val="24"/>
        </w:rPr>
        <w:t xml:space="preserve"> управление Администрации Первомайского района вместе с пояснительной запиской, содержащей обоснование такого решения, в срок до 15 февраля финансового года, следующего за отчетным.</w:t>
      </w:r>
    </w:p>
    <w:p w:rsidR="00061D23" w:rsidRPr="005C1E39" w:rsidRDefault="00061D23" w:rsidP="00061D23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61D23" w:rsidRDefault="00061D23" w:rsidP="00061D23">
      <w:pPr>
        <w:spacing w:after="1" w:line="220" w:lineRule="atLeast"/>
        <w:jc w:val="center"/>
      </w:pPr>
    </w:p>
    <w:p w:rsidR="007E088C" w:rsidRDefault="007E088C">
      <w:pPr>
        <w:spacing w:after="1" w:line="220" w:lineRule="atLeast"/>
        <w:jc w:val="both"/>
        <w:outlineLvl w:val="0"/>
      </w:pPr>
    </w:p>
    <w:p w:rsidR="00061D23" w:rsidRDefault="00061D23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061D23" w:rsidRDefault="00061D23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2959F8" w:rsidRDefault="002959F8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2959F8" w:rsidRDefault="002959F8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2959F8" w:rsidRDefault="002959F8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2959F8" w:rsidRDefault="002959F8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2959F8" w:rsidRDefault="002959F8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2959F8" w:rsidRDefault="002959F8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2959F8" w:rsidRDefault="002959F8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2959F8" w:rsidRDefault="002959F8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2959F8" w:rsidRDefault="002959F8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2959F8" w:rsidRDefault="002959F8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2959F8" w:rsidRDefault="002959F8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2959F8" w:rsidRDefault="002959F8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2959F8" w:rsidRDefault="002959F8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2959F8" w:rsidRDefault="002959F8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2959F8" w:rsidRDefault="002959F8">
      <w:pPr>
        <w:spacing w:after="1" w:line="220" w:lineRule="atLeast"/>
        <w:jc w:val="center"/>
        <w:rPr>
          <w:rFonts w:ascii="Calibri" w:hAnsi="Calibri" w:cs="Calibri"/>
          <w:b/>
        </w:rPr>
      </w:pPr>
    </w:p>
    <w:sectPr w:rsidR="002959F8" w:rsidSect="005F34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86F"/>
    <w:multiLevelType w:val="hybridMultilevel"/>
    <w:tmpl w:val="EC3C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B77"/>
    <w:rsid w:val="00017E30"/>
    <w:rsid w:val="0003736E"/>
    <w:rsid w:val="00051C8A"/>
    <w:rsid w:val="00061D23"/>
    <w:rsid w:val="000852ED"/>
    <w:rsid w:val="00085F34"/>
    <w:rsid w:val="00100B1C"/>
    <w:rsid w:val="001336CE"/>
    <w:rsid w:val="001F5D8E"/>
    <w:rsid w:val="002959F8"/>
    <w:rsid w:val="002E3D9D"/>
    <w:rsid w:val="002F3271"/>
    <w:rsid w:val="003C2C5D"/>
    <w:rsid w:val="003F3528"/>
    <w:rsid w:val="003F6DDD"/>
    <w:rsid w:val="00466C04"/>
    <w:rsid w:val="004773DB"/>
    <w:rsid w:val="004B7223"/>
    <w:rsid w:val="005872B7"/>
    <w:rsid w:val="00596242"/>
    <w:rsid w:val="005A43C2"/>
    <w:rsid w:val="005C1E39"/>
    <w:rsid w:val="005D32AC"/>
    <w:rsid w:val="005E1B77"/>
    <w:rsid w:val="005F340D"/>
    <w:rsid w:val="00607F91"/>
    <w:rsid w:val="0066406C"/>
    <w:rsid w:val="00706F69"/>
    <w:rsid w:val="00757B73"/>
    <w:rsid w:val="00784F41"/>
    <w:rsid w:val="00790158"/>
    <w:rsid w:val="007E088C"/>
    <w:rsid w:val="0094240D"/>
    <w:rsid w:val="009A3FCA"/>
    <w:rsid w:val="00AC7601"/>
    <w:rsid w:val="00B07C81"/>
    <w:rsid w:val="00B15250"/>
    <w:rsid w:val="00B30AD5"/>
    <w:rsid w:val="00B7413E"/>
    <w:rsid w:val="00BA1CC8"/>
    <w:rsid w:val="00BF326A"/>
    <w:rsid w:val="00C33B26"/>
    <w:rsid w:val="00CE3507"/>
    <w:rsid w:val="00D41DED"/>
    <w:rsid w:val="00E21B31"/>
    <w:rsid w:val="00E31136"/>
    <w:rsid w:val="00FA58D7"/>
    <w:rsid w:val="00FB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1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5F34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3B8D90704A6BFB0A91684AAABD4FC98D878F19FD1FF3A838A18F65A355188CA76CE9F8BEDo5KEE" TargetMode="External"/><Relationship Id="rId13" Type="http://schemas.openxmlformats.org/officeDocument/2006/relationships/hyperlink" Target="consultantplus://offline/ref=5AB3B8D90704A6BFB0A91684AAABD4FC98D878F19FD1FF3A838A18F65A355188CA76CE9E81EDo5K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B3B8D90704A6BFB0A91684AAABD4FC98D878F19FD1FF3A838A18F65A355188CA76CE9D82EC5C4EoFKFE" TargetMode="External"/><Relationship Id="rId12" Type="http://schemas.openxmlformats.org/officeDocument/2006/relationships/hyperlink" Target="consultantplus://offline/ref=5AB3B8D90704A6BFB0A91684AAABD4FC98D878F19FD1FF3A838A18F65A355188CA76CE9E81EDo5K8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B3B8D90704A6BFB0A91684AAABD4FC98D878F19FD1FF3A838A18F65A355188CA76CE9D82EC5C4BoFKBE" TargetMode="External"/><Relationship Id="rId11" Type="http://schemas.openxmlformats.org/officeDocument/2006/relationships/hyperlink" Target="consultantplus://offline/ref=5AB3B8D90704A6BFB0A91684AAABD4FC98D878F19FD1FF3A838A18F65Ao3K5E" TargetMode="External"/><Relationship Id="rId5" Type="http://schemas.openxmlformats.org/officeDocument/2006/relationships/hyperlink" Target="http://pmr.tomsk.ru" TargetMode="External"/><Relationship Id="rId15" Type="http://schemas.openxmlformats.org/officeDocument/2006/relationships/hyperlink" Target="consultantplus://offline/ref=5AB3B8D90704A6BFB0A91684AAABD4FC98D878F19FD1FF3A838A18F65A355188CA76CE9E81EDo5K8E" TargetMode="External"/><Relationship Id="rId10" Type="http://schemas.openxmlformats.org/officeDocument/2006/relationships/hyperlink" Target="consultantplus://offline/ref=5AB3B8D90704A6BFB0A91684AAABD4FC98D878F19FD1FF3A838A18F65Ao3K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B3B8D90704A6BFB0A91684AAABD4FC98D878F19FD1FF3A838A18F65A355188CA76CE9F8BEDo5KAE" TargetMode="External"/><Relationship Id="rId14" Type="http://schemas.openxmlformats.org/officeDocument/2006/relationships/hyperlink" Target="consultantplus://offline/ref=5AB3B8D90704A6BFB0A91684AAABD4FC98D878F19FD1FF3A838A18F65A355188CA76CE9E81EDo5K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3361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Администратор</cp:lastModifiedBy>
  <cp:revision>2</cp:revision>
  <cp:lastPrinted>2018-03-05T10:08:00Z</cp:lastPrinted>
  <dcterms:created xsi:type="dcterms:W3CDTF">2018-03-14T08:52:00Z</dcterms:created>
  <dcterms:modified xsi:type="dcterms:W3CDTF">2018-03-14T08:52:00Z</dcterms:modified>
</cp:coreProperties>
</file>