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9E7EB3" w:rsidRDefault="007332B4" w:rsidP="00042E2D">
      <w:pPr>
        <w:spacing w:before="480"/>
        <w:rPr>
          <w:sz w:val="26"/>
          <w:szCs w:val="26"/>
        </w:rPr>
      </w:pPr>
      <w:r w:rsidRPr="004C463C">
        <w:t xml:space="preserve">       </w:t>
      </w:r>
      <w:r w:rsidR="009E7EB3">
        <w:rPr>
          <w:sz w:val="26"/>
          <w:szCs w:val="26"/>
        </w:rPr>
        <w:t>31.03.2022</w:t>
      </w:r>
      <w:r w:rsidR="004F739F" w:rsidRPr="009E7EB3">
        <w:rPr>
          <w:sz w:val="26"/>
          <w:szCs w:val="26"/>
        </w:rPr>
        <w:tab/>
      </w:r>
      <w:r w:rsidR="004F739F" w:rsidRPr="009E7EB3">
        <w:rPr>
          <w:sz w:val="26"/>
          <w:szCs w:val="26"/>
        </w:rPr>
        <w:tab/>
      </w:r>
      <w:r w:rsidR="004F739F" w:rsidRPr="009E7EB3">
        <w:rPr>
          <w:sz w:val="26"/>
          <w:szCs w:val="26"/>
        </w:rPr>
        <w:tab/>
      </w:r>
      <w:r w:rsidR="004F739F" w:rsidRPr="009E7EB3">
        <w:rPr>
          <w:sz w:val="26"/>
          <w:szCs w:val="26"/>
        </w:rPr>
        <w:tab/>
      </w:r>
      <w:r w:rsidR="004F739F" w:rsidRPr="009E7EB3">
        <w:rPr>
          <w:sz w:val="26"/>
          <w:szCs w:val="26"/>
        </w:rPr>
        <w:tab/>
      </w:r>
      <w:r w:rsidR="00E87C8A" w:rsidRPr="009E7EB3">
        <w:rPr>
          <w:sz w:val="26"/>
          <w:szCs w:val="26"/>
        </w:rPr>
        <w:t xml:space="preserve">                  </w:t>
      </w:r>
      <w:r w:rsidR="00907625" w:rsidRPr="009E7EB3">
        <w:rPr>
          <w:sz w:val="26"/>
          <w:szCs w:val="26"/>
        </w:rPr>
        <w:t xml:space="preserve"> </w:t>
      </w:r>
      <w:r w:rsidR="00042E2D" w:rsidRPr="009E7EB3">
        <w:rPr>
          <w:sz w:val="26"/>
          <w:szCs w:val="26"/>
        </w:rPr>
        <w:t xml:space="preserve"> </w:t>
      </w:r>
      <w:r w:rsidR="004C463C" w:rsidRPr="009E7EB3">
        <w:rPr>
          <w:sz w:val="26"/>
          <w:szCs w:val="26"/>
        </w:rPr>
        <w:t xml:space="preserve">  </w:t>
      </w:r>
      <w:r w:rsidR="004F739F" w:rsidRPr="009E7EB3">
        <w:rPr>
          <w:sz w:val="26"/>
          <w:szCs w:val="26"/>
        </w:rPr>
        <w:t xml:space="preserve">              </w:t>
      </w:r>
      <w:r w:rsidR="004C463C" w:rsidRPr="009E7EB3">
        <w:rPr>
          <w:sz w:val="26"/>
          <w:szCs w:val="26"/>
        </w:rPr>
        <w:t xml:space="preserve">              </w:t>
      </w:r>
      <w:r w:rsidR="00097DCE" w:rsidRPr="009E7EB3">
        <w:rPr>
          <w:sz w:val="26"/>
          <w:szCs w:val="26"/>
        </w:rPr>
        <w:t xml:space="preserve">    </w:t>
      </w:r>
      <w:r w:rsidR="004F739F" w:rsidRPr="009E7EB3">
        <w:rPr>
          <w:sz w:val="26"/>
          <w:szCs w:val="26"/>
        </w:rPr>
        <w:t xml:space="preserve">  </w:t>
      </w:r>
      <w:r w:rsidR="00042E2D" w:rsidRPr="009E7EB3">
        <w:rPr>
          <w:sz w:val="26"/>
          <w:szCs w:val="26"/>
        </w:rPr>
        <w:t xml:space="preserve">№ </w:t>
      </w:r>
      <w:r w:rsidR="009E7EB3">
        <w:rPr>
          <w:sz w:val="26"/>
          <w:szCs w:val="26"/>
        </w:rPr>
        <w:t>76</w:t>
      </w:r>
    </w:p>
    <w:p w:rsidR="00D36738" w:rsidRDefault="00D36738" w:rsidP="00D36738">
      <w:pPr>
        <w:pStyle w:val="12"/>
        <w:shd w:val="clear" w:color="auto" w:fill="auto"/>
        <w:spacing w:after="248" w:line="312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8030AA" w:rsidRPr="006A02B2" w:rsidTr="008030AA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0AA" w:rsidRPr="006A02B2" w:rsidRDefault="008030AA" w:rsidP="008030AA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2B2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Первомайского района 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A02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6A02B2">
              <w:rPr>
                <w:rFonts w:ascii="Times New Roman" w:hAnsi="Times New Roman" w:cs="Times New Roman"/>
                <w:sz w:val="26"/>
                <w:szCs w:val="26"/>
              </w:rPr>
              <w:t xml:space="preserve">.2017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  <w:r w:rsidRPr="006A02B2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Порядка включения объектов в </w:t>
            </w:r>
            <w:r w:rsidRPr="006A02B2">
              <w:rPr>
                <w:rFonts w:ascii="Times New Roman" w:hAnsi="Times New Roman" w:cs="Times New Roman"/>
                <w:sz w:val="26"/>
                <w:szCs w:val="26"/>
              </w:rPr>
              <w:t>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Pr="006A02B2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A02B2">
              <w:rPr>
                <w:rFonts w:ascii="Times New Roman" w:hAnsi="Times New Roman" w:cs="Times New Roman"/>
                <w:sz w:val="26"/>
                <w:szCs w:val="26"/>
              </w:rPr>
              <w:t xml:space="preserve"> «Благоустройство территории Первомайского района Томской области на 2018-202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A02B2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  <w:p w:rsidR="008030AA" w:rsidRPr="006A02B2" w:rsidRDefault="008030AA" w:rsidP="008030AA">
            <w:pPr>
              <w:jc w:val="center"/>
              <w:rPr>
                <w:rFonts w:eastAsia="Times New Roman"/>
                <w:sz w:val="26"/>
                <w:szCs w:val="26"/>
                <w:highlight w:val="yellow"/>
              </w:rPr>
            </w:pPr>
          </w:p>
        </w:tc>
      </w:tr>
    </w:tbl>
    <w:p w:rsidR="009E7EB3" w:rsidRDefault="009E7EB3" w:rsidP="009E7EB3">
      <w:pPr>
        <w:tabs>
          <w:tab w:val="left" w:pos="3015"/>
        </w:tabs>
        <w:jc w:val="both"/>
        <w:rPr>
          <w:rFonts w:eastAsia="Times New Roman"/>
          <w:sz w:val="26"/>
          <w:szCs w:val="26"/>
        </w:rPr>
      </w:pPr>
    </w:p>
    <w:p w:rsidR="009E7EB3" w:rsidRPr="009E7EB3" w:rsidRDefault="009E7EB3" w:rsidP="007225E5">
      <w:pPr>
        <w:tabs>
          <w:tab w:val="left" w:pos="3015"/>
        </w:tabs>
        <w:ind w:firstLine="709"/>
        <w:jc w:val="both"/>
        <w:rPr>
          <w:rFonts w:eastAsia="Times New Roman"/>
          <w:sz w:val="26"/>
          <w:szCs w:val="26"/>
        </w:rPr>
      </w:pPr>
    </w:p>
    <w:p w:rsidR="008030AA" w:rsidRPr="009E7EB3" w:rsidRDefault="008030AA" w:rsidP="007225E5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9E7EB3">
        <w:rPr>
          <w:sz w:val="26"/>
          <w:szCs w:val="26"/>
        </w:rPr>
        <w:t xml:space="preserve">В целях совершенствования нормативного правового акта,  </w:t>
      </w:r>
    </w:p>
    <w:p w:rsidR="008030AA" w:rsidRPr="009E7EB3" w:rsidRDefault="008030AA" w:rsidP="007225E5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9E7EB3">
        <w:rPr>
          <w:sz w:val="26"/>
          <w:szCs w:val="26"/>
        </w:rPr>
        <w:t>ПОСТАНОВЛЯЮ:</w:t>
      </w:r>
    </w:p>
    <w:p w:rsidR="008030AA" w:rsidRPr="009E7EB3" w:rsidRDefault="009E7EB3" w:rsidP="007225E5">
      <w:pPr>
        <w:tabs>
          <w:tab w:val="left" w:pos="567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030AA" w:rsidRPr="009E7EB3">
        <w:rPr>
          <w:sz w:val="26"/>
          <w:szCs w:val="26"/>
        </w:rPr>
        <w:t>Внести изменения в постановление Администрации Первомайского района от 21.08.2017 № 182 «Об утверждении Порядка включения объектов в муниципальную программу «Благоустройство территории Первомайского района Томской области на 2018-2022 годы» (далее - постановление), а именно</w:t>
      </w:r>
    </w:p>
    <w:p w:rsidR="008030AA" w:rsidRPr="009E7EB3" w:rsidRDefault="007225E5" w:rsidP="007225E5">
      <w:pPr>
        <w:tabs>
          <w:tab w:val="left" w:pos="709"/>
        </w:tabs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1) </w:t>
      </w:r>
      <w:r w:rsidR="008030AA" w:rsidRPr="009E7EB3">
        <w:rPr>
          <w:sz w:val="26"/>
          <w:szCs w:val="26"/>
        </w:rPr>
        <w:t>в наименовании слова «на 2018-2022 годы» заменить словами «на 2018-2024 годы»</w:t>
      </w:r>
      <w:r w:rsidR="008030AA" w:rsidRPr="009E7EB3">
        <w:rPr>
          <w:sz w:val="26"/>
          <w:szCs w:val="26"/>
          <w:lang w:bidi="ru-RU"/>
        </w:rPr>
        <w:t>;</w:t>
      </w:r>
    </w:p>
    <w:p w:rsidR="008030AA" w:rsidRPr="009E7EB3" w:rsidRDefault="007225E5" w:rsidP="007225E5">
      <w:pPr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2) </w:t>
      </w:r>
      <w:r w:rsidR="008030AA" w:rsidRPr="009E7EB3">
        <w:rPr>
          <w:sz w:val="26"/>
          <w:szCs w:val="26"/>
          <w:lang w:bidi="ru-RU"/>
        </w:rPr>
        <w:t xml:space="preserve"> в пункте 1,2,3,4,5,67,8 слова </w:t>
      </w:r>
      <w:r w:rsidR="008030AA" w:rsidRPr="009E7EB3">
        <w:rPr>
          <w:sz w:val="26"/>
          <w:szCs w:val="26"/>
        </w:rPr>
        <w:t>«на 2018-2022 годы» заменить словами «на 2018-2024 годы»</w:t>
      </w:r>
      <w:r w:rsidR="008030AA" w:rsidRPr="009E7EB3">
        <w:rPr>
          <w:sz w:val="26"/>
          <w:szCs w:val="26"/>
          <w:lang w:bidi="ru-RU"/>
        </w:rPr>
        <w:t>;</w:t>
      </w:r>
    </w:p>
    <w:p w:rsidR="00831226" w:rsidRPr="009E7EB3" w:rsidRDefault="007225E5" w:rsidP="007225E5">
      <w:pPr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3) </w:t>
      </w:r>
      <w:r w:rsidR="00831226" w:rsidRPr="009E7EB3">
        <w:rPr>
          <w:sz w:val="26"/>
          <w:szCs w:val="26"/>
          <w:lang w:bidi="ru-RU"/>
        </w:rPr>
        <w:t xml:space="preserve"> в пункте 11 слова «Н.А. Гончарук» исключить;</w:t>
      </w:r>
    </w:p>
    <w:p w:rsidR="008030AA" w:rsidRPr="009E7EB3" w:rsidRDefault="007225E5" w:rsidP="007225E5">
      <w:pPr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4)</w:t>
      </w:r>
      <w:r w:rsidR="008030AA" w:rsidRPr="009E7EB3">
        <w:rPr>
          <w:sz w:val="26"/>
          <w:szCs w:val="26"/>
          <w:lang w:bidi="ru-RU"/>
        </w:rPr>
        <w:t xml:space="preserve"> приложение №1,2,3 к постановлению изложить в новой редакции, согласно приложению № 1 к настоящему постановлению;</w:t>
      </w:r>
    </w:p>
    <w:p w:rsidR="008030AA" w:rsidRPr="009E7EB3" w:rsidRDefault="007225E5" w:rsidP="007225E5">
      <w:pPr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5)</w:t>
      </w:r>
      <w:r w:rsidR="008030AA" w:rsidRPr="009E7EB3">
        <w:rPr>
          <w:sz w:val="26"/>
          <w:szCs w:val="26"/>
          <w:lang w:bidi="ru-RU"/>
        </w:rPr>
        <w:t xml:space="preserve"> приложение №1,2,3,4,5,6 к порядку предоставления,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2018-2022 года» изложить в новой редакции, согласно приложению № 1 к настоящему постановлению;</w:t>
      </w:r>
    </w:p>
    <w:p w:rsidR="008030AA" w:rsidRPr="009E7EB3" w:rsidRDefault="007225E5" w:rsidP="007225E5">
      <w:pPr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6) </w:t>
      </w:r>
      <w:r w:rsidR="008030AA" w:rsidRPr="009E7EB3">
        <w:rPr>
          <w:sz w:val="26"/>
          <w:szCs w:val="26"/>
          <w:lang w:bidi="ru-RU"/>
        </w:rPr>
        <w:t>приложение к Порядку предоставления,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2018-2022 года» изложить в новой редакции, согласно приложению № 1 к настоящему постановлению;</w:t>
      </w:r>
    </w:p>
    <w:p w:rsidR="008030AA" w:rsidRPr="009E7EB3" w:rsidRDefault="007225E5" w:rsidP="007225E5">
      <w:pPr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7) </w:t>
      </w:r>
      <w:r w:rsidR="008030AA" w:rsidRPr="009E7EB3">
        <w:rPr>
          <w:sz w:val="26"/>
          <w:szCs w:val="26"/>
          <w:lang w:bidi="ru-RU"/>
        </w:rPr>
        <w:t>приложение №2,3 к Порядку предоставления,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2018-2022 года» изложить в новой редакции, согласно приложению № 1 к настоящему постановлению;</w:t>
      </w:r>
    </w:p>
    <w:p w:rsidR="008030AA" w:rsidRPr="009E7EB3" w:rsidRDefault="009E7EB3" w:rsidP="007225E5">
      <w:pPr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lastRenderedPageBreak/>
        <w:t xml:space="preserve">2. </w:t>
      </w:r>
      <w:r w:rsidR="008030AA" w:rsidRPr="009E7EB3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8030AA" w:rsidRPr="009E7EB3">
        <w:rPr>
          <w:sz w:val="26"/>
          <w:szCs w:val="26"/>
          <w:lang w:val="en-US"/>
        </w:rPr>
        <w:t>http</w:t>
      </w:r>
      <w:r w:rsidR="008030AA" w:rsidRPr="009E7EB3">
        <w:rPr>
          <w:sz w:val="26"/>
          <w:szCs w:val="26"/>
        </w:rPr>
        <w:t>://</w:t>
      </w:r>
      <w:proofErr w:type="spellStart"/>
      <w:r w:rsidR="008030AA" w:rsidRPr="009E7EB3">
        <w:rPr>
          <w:sz w:val="26"/>
          <w:szCs w:val="26"/>
          <w:lang w:val="en-US"/>
        </w:rPr>
        <w:t>pmr</w:t>
      </w:r>
      <w:proofErr w:type="spellEnd"/>
      <w:r w:rsidR="008030AA" w:rsidRPr="009E7EB3">
        <w:rPr>
          <w:sz w:val="26"/>
          <w:szCs w:val="26"/>
        </w:rPr>
        <w:t>.</w:t>
      </w:r>
      <w:proofErr w:type="spellStart"/>
      <w:r w:rsidR="008030AA" w:rsidRPr="009E7EB3">
        <w:rPr>
          <w:sz w:val="26"/>
          <w:szCs w:val="26"/>
          <w:lang w:val="en-US"/>
        </w:rPr>
        <w:t>tomsk</w:t>
      </w:r>
      <w:proofErr w:type="spellEnd"/>
      <w:r w:rsidR="008030AA" w:rsidRPr="009E7EB3">
        <w:rPr>
          <w:sz w:val="26"/>
          <w:szCs w:val="26"/>
        </w:rPr>
        <w:t>.</w:t>
      </w:r>
      <w:proofErr w:type="spellStart"/>
      <w:r w:rsidR="008030AA" w:rsidRPr="009E7EB3">
        <w:rPr>
          <w:sz w:val="26"/>
          <w:szCs w:val="26"/>
          <w:lang w:val="en-US"/>
        </w:rPr>
        <w:t>ru</w:t>
      </w:r>
      <w:proofErr w:type="spellEnd"/>
      <w:r w:rsidR="008030AA" w:rsidRPr="009E7EB3">
        <w:rPr>
          <w:sz w:val="26"/>
          <w:szCs w:val="26"/>
        </w:rPr>
        <w:t>).</w:t>
      </w:r>
    </w:p>
    <w:p w:rsidR="007225E5" w:rsidRDefault="007225E5" w:rsidP="007225E5">
      <w:pPr>
        <w:pStyle w:val="af6"/>
        <w:spacing w:after="0"/>
        <w:jc w:val="both"/>
        <w:rPr>
          <w:sz w:val="26"/>
          <w:szCs w:val="26"/>
        </w:rPr>
      </w:pPr>
    </w:p>
    <w:p w:rsidR="007225E5" w:rsidRDefault="007225E5" w:rsidP="007225E5">
      <w:pPr>
        <w:pStyle w:val="af6"/>
        <w:spacing w:after="0"/>
        <w:jc w:val="both"/>
        <w:rPr>
          <w:sz w:val="26"/>
          <w:szCs w:val="26"/>
        </w:rPr>
      </w:pPr>
    </w:p>
    <w:p w:rsidR="008030AA" w:rsidRPr="009E7EB3" w:rsidRDefault="009E7EB3" w:rsidP="007225E5">
      <w:pPr>
        <w:pStyle w:val="af6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030AA" w:rsidRPr="009E7EB3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831226" w:rsidRPr="009E7EB3" w:rsidRDefault="00831226" w:rsidP="00831226">
      <w:pPr>
        <w:pStyle w:val="af6"/>
        <w:ind w:firstLine="709"/>
        <w:jc w:val="both"/>
        <w:rPr>
          <w:sz w:val="26"/>
          <w:szCs w:val="26"/>
        </w:rPr>
      </w:pPr>
    </w:p>
    <w:p w:rsidR="00831226" w:rsidRPr="009E7EB3" w:rsidRDefault="00831226" w:rsidP="00831226">
      <w:pPr>
        <w:pStyle w:val="af6"/>
        <w:ind w:firstLine="709"/>
        <w:jc w:val="both"/>
        <w:rPr>
          <w:sz w:val="26"/>
          <w:szCs w:val="26"/>
        </w:rPr>
      </w:pPr>
    </w:p>
    <w:p w:rsidR="008030AA" w:rsidRPr="009E7EB3" w:rsidRDefault="008030AA" w:rsidP="00D36738">
      <w:pPr>
        <w:pStyle w:val="32"/>
        <w:shd w:val="clear" w:color="auto" w:fill="auto"/>
        <w:rPr>
          <w:rFonts w:ascii="Times New Roman" w:hAnsi="Times New Roman" w:cs="Times New Roman"/>
          <w:sz w:val="26"/>
          <w:szCs w:val="26"/>
        </w:rPr>
      </w:pPr>
    </w:p>
    <w:p w:rsidR="00D36738" w:rsidRPr="009E7EB3" w:rsidRDefault="00D3673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E7EB3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</w:t>
      </w:r>
      <w:r w:rsidR="00831226" w:rsidRPr="009E7EB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E7EB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E7EB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E7EB3">
        <w:rPr>
          <w:rFonts w:ascii="Times New Roman" w:hAnsi="Times New Roman" w:cs="Times New Roman"/>
          <w:sz w:val="26"/>
          <w:szCs w:val="26"/>
        </w:rPr>
        <w:t xml:space="preserve"> И.И. Сиберт </w:t>
      </w:r>
    </w:p>
    <w:p w:rsidR="00D36738" w:rsidRPr="00D36738" w:rsidRDefault="00D36738" w:rsidP="00D36738">
      <w:pPr>
        <w:pStyle w:val="70"/>
        <w:shd w:val="clear" w:color="auto" w:fill="auto"/>
        <w:spacing w:before="0" w:line="90" w:lineRule="exact"/>
        <w:rPr>
          <w:sz w:val="26"/>
          <w:szCs w:val="26"/>
        </w:rPr>
        <w:sectPr w:rsidR="00D36738" w:rsidRPr="00D36738" w:rsidSect="009E7EB3"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D36738">
        <w:rPr>
          <w:sz w:val="26"/>
          <w:szCs w:val="26"/>
        </w:rPr>
        <w:t xml:space="preserve"> </w:t>
      </w: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before="42" w:after="42" w:line="240" w:lineRule="exact"/>
        <w:rPr>
          <w:sz w:val="26"/>
          <w:szCs w:val="26"/>
        </w:rPr>
      </w:pPr>
    </w:p>
    <w:p w:rsidR="00D36738" w:rsidRDefault="00D36738" w:rsidP="00D36738">
      <w:pPr>
        <w:rPr>
          <w:sz w:val="26"/>
          <w:szCs w:val="26"/>
        </w:rPr>
      </w:pPr>
    </w:p>
    <w:p w:rsidR="00D36738" w:rsidRDefault="00D36738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8030AA" w:rsidRDefault="008030AA" w:rsidP="00D36738">
      <w:pPr>
        <w:rPr>
          <w:sz w:val="26"/>
          <w:szCs w:val="26"/>
        </w:rPr>
      </w:pPr>
    </w:p>
    <w:p w:rsidR="00D36738" w:rsidRDefault="00D36738" w:rsidP="00D36738">
      <w:pPr>
        <w:rPr>
          <w:sz w:val="26"/>
          <w:szCs w:val="26"/>
        </w:rPr>
      </w:pPr>
    </w:p>
    <w:p w:rsidR="00D36738" w:rsidRDefault="00D36738" w:rsidP="00D36738">
      <w:pPr>
        <w:rPr>
          <w:sz w:val="26"/>
          <w:szCs w:val="26"/>
        </w:rPr>
      </w:pPr>
    </w:p>
    <w:p w:rsidR="009E7EB3" w:rsidRDefault="009E7EB3" w:rsidP="00D36738">
      <w:pPr>
        <w:rPr>
          <w:sz w:val="20"/>
          <w:szCs w:val="20"/>
        </w:rPr>
      </w:pPr>
    </w:p>
    <w:p w:rsidR="009E7EB3" w:rsidRDefault="009E7EB3" w:rsidP="00D36738">
      <w:pPr>
        <w:rPr>
          <w:sz w:val="20"/>
          <w:szCs w:val="20"/>
        </w:rPr>
      </w:pPr>
    </w:p>
    <w:p w:rsidR="009E7EB3" w:rsidRDefault="009E7EB3" w:rsidP="00D36738">
      <w:pPr>
        <w:rPr>
          <w:sz w:val="20"/>
          <w:szCs w:val="20"/>
        </w:rPr>
      </w:pPr>
    </w:p>
    <w:p w:rsidR="009E7EB3" w:rsidRDefault="009E7EB3" w:rsidP="00D36738">
      <w:pPr>
        <w:rPr>
          <w:sz w:val="20"/>
          <w:szCs w:val="20"/>
        </w:rPr>
      </w:pPr>
    </w:p>
    <w:p w:rsidR="009E7EB3" w:rsidRDefault="009E7EB3" w:rsidP="00D36738">
      <w:pPr>
        <w:rPr>
          <w:sz w:val="20"/>
          <w:szCs w:val="20"/>
        </w:rPr>
      </w:pPr>
    </w:p>
    <w:p w:rsidR="009E7EB3" w:rsidRDefault="009E7EB3" w:rsidP="00D36738">
      <w:pPr>
        <w:rPr>
          <w:sz w:val="20"/>
          <w:szCs w:val="20"/>
        </w:rPr>
      </w:pPr>
    </w:p>
    <w:p w:rsidR="009E7EB3" w:rsidRDefault="009E7EB3" w:rsidP="00D36738">
      <w:pPr>
        <w:rPr>
          <w:sz w:val="20"/>
          <w:szCs w:val="20"/>
        </w:rPr>
      </w:pPr>
    </w:p>
    <w:p w:rsidR="009E7EB3" w:rsidRDefault="009E7EB3" w:rsidP="00D36738">
      <w:pPr>
        <w:rPr>
          <w:sz w:val="20"/>
          <w:szCs w:val="20"/>
        </w:rPr>
      </w:pPr>
    </w:p>
    <w:p w:rsidR="007225E5" w:rsidRDefault="007225E5" w:rsidP="00D36738">
      <w:pPr>
        <w:rPr>
          <w:sz w:val="20"/>
          <w:szCs w:val="20"/>
        </w:rPr>
      </w:pPr>
    </w:p>
    <w:p w:rsidR="00D36738" w:rsidRPr="00D36738" w:rsidRDefault="008030AA" w:rsidP="00D36738">
      <w:pPr>
        <w:rPr>
          <w:sz w:val="20"/>
          <w:szCs w:val="20"/>
        </w:rPr>
      </w:pPr>
      <w:r>
        <w:rPr>
          <w:sz w:val="20"/>
          <w:szCs w:val="20"/>
        </w:rPr>
        <w:t>Тычинина А.С.</w:t>
      </w:r>
    </w:p>
    <w:p w:rsidR="007225E5" w:rsidRPr="00634379" w:rsidRDefault="00D36738" w:rsidP="00D36738">
      <w:pPr>
        <w:rPr>
          <w:rFonts w:eastAsia="Times New Roman"/>
          <w:sz w:val="18"/>
          <w:szCs w:val="18"/>
        </w:rPr>
        <w:sectPr w:rsidR="007225E5" w:rsidRPr="00634379" w:rsidSect="008030AA">
          <w:type w:val="continuous"/>
          <w:pgSz w:w="11909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36738">
        <w:rPr>
          <w:sz w:val="20"/>
          <w:szCs w:val="20"/>
        </w:rPr>
        <w:t>8 </w:t>
      </w:r>
      <w:r w:rsidR="009E7EB3">
        <w:rPr>
          <w:sz w:val="20"/>
          <w:szCs w:val="20"/>
        </w:rPr>
        <w:t>(38-2</w:t>
      </w:r>
      <w:r w:rsidRPr="00D36738">
        <w:rPr>
          <w:sz w:val="20"/>
          <w:szCs w:val="20"/>
        </w:rPr>
        <w:t>45) 2</w:t>
      </w:r>
      <w:r w:rsidR="009E7EB3">
        <w:rPr>
          <w:sz w:val="20"/>
          <w:szCs w:val="20"/>
        </w:rPr>
        <w:t>-</w:t>
      </w:r>
      <w:r w:rsidRPr="00D36738">
        <w:rPr>
          <w:sz w:val="20"/>
          <w:szCs w:val="20"/>
        </w:rPr>
        <w:t>24</w:t>
      </w:r>
      <w:r w:rsidR="009E7EB3">
        <w:rPr>
          <w:sz w:val="20"/>
          <w:szCs w:val="20"/>
        </w:rPr>
        <w:t>-</w:t>
      </w:r>
      <w:r w:rsidR="00634379">
        <w:rPr>
          <w:rFonts w:eastAsia="Times New Roman"/>
          <w:sz w:val="18"/>
          <w:szCs w:val="18"/>
        </w:rPr>
        <w:t>52</w:t>
      </w:r>
      <w:bookmarkStart w:id="0" w:name="_GoBack"/>
      <w:bookmarkEnd w:id="0"/>
    </w:p>
    <w:p w:rsidR="00D36738" w:rsidRPr="00D36738" w:rsidRDefault="00D36738" w:rsidP="00D36738">
      <w:pPr>
        <w:framePr w:h="998" w:wrap="around" w:hAnchor="margin" w:x="5103" w:y="9659"/>
        <w:jc w:val="center"/>
        <w:rPr>
          <w:sz w:val="26"/>
          <w:szCs w:val="26"/>
        </w:rPr>
      </w:pPr>
    </w:p>
    <w:p w:rsidR="00D467C8" w:rsidRDefault="00D36738" w:rsidP="00D467C8">
      <w:pPr>
        <w:suppressAutoHyphens/>
        <w:jc w:val="right"/>
        <w:rPr>
          <w:sz w:val="20"/>
          <w:szCs w:val="20"/>
        </w:rPr>
      </w:pPr>
      <w:r w:rsidRPr="00333091">
        <w:rPr>
          <w:sz w:val="20"/>
          <w:szCs w:val="20"/>
        </w:rPr>
        <w:t>Приложе</w:t>
      </w:r>
      <w:r w:rsidR="00D467C8">
        <w:rPr>
          <w:sz w:val="20"/>
          <w:szCs w:val="20"/>
        </w:rPr>
        <w:t xml:space="preserve">ние № 1 к </w:t>
      </w:r>
      <w:r w:rsidRPr="00333091">
        <w:rPr>
          <w:sz w:val="20"/>
          <w:szCs w:val="20"/>
        </w:rPr>
        <w:t xml:space="preserve">постановлению </w:t>
      </w:r>
    </w:p>
    <w:p w:rsidR="00D36738" w:rsidRPr="00333091" w:rsidRDefault="00D36738" w:rsidP="00D467C8">
      <w:pPr>
        <w:suppressAutoHyphens/>
        <w:jc w:val="right"/>
        <w:rPr>
          <w:sz w:val="20"/>
          <w:szCs w:val="20"/>
        </w:rPr>
      </w:pPr>
      <w:r w:rsidRPr="00333091">
        <w:rPr>
          <w:sz w:val="20"/>
          <w:szCs w:val="20"/>
        </w:rPr>
        <w:t>Ад</w:t>
      </w:r>
      <w:r w:rsidR="00D467C8">
        <w:rPr>
          <w:sz w:val="20"/>
          <w:szCs w:val="20"/>
        </w:rPr>
        <w:t>министрации</w:t>
      </w:r>
      <w:r w:rsidRPr="00333091">
        <w:rPr>
          <w:sz w:val="20"/>
          <w:szCs w:val="20"/>
        </w:rPr>
        <w:t xml:space="preserve">  Первомайского района</w:t>
      </w:r>
    </w:p>
    <w:p w:rsidR="00D36738" w:rsidRPr="00333091" w:rsidRDefault="00D36738" w:rsidP="00D36738">
      <w:pPr>
        <w:suppressAutoHyphens/>
        <w:ind w:firstLine="851"/>
        <w:jc w:val="right"/>
        <w:rPr>
          <w:sz w:val="20"/>
          <w:szCs w:val="20"/>
        </w:rPr>
      </w:pPr>
      <w:r w:rsidRPr="00333091">
        <w:rPr>
          <w:sz w:val="20"/>
          <w:szCs w:val="20"/>
        </w:rPr>
        <w:t xml:space="preserve">                                                                                </w:t>
      </w:r>
      <w:r w:rsidR="00D467C8">
        <w:rPr>
          <w:sz w:val="20"/>
          <w:szCs w:val="20"/>
        </w:rPr>
        <w:t xml:space="preserve"> </w:t>
      </w:r>
      <w:r w:rsidR="009E7EB3" w:rsidRPr="009E7EB3">
        <w:rPr>
          <w:sz w:val="20"/>
          <w:szCs w:val="20"/>
        </w:rPr>
        <w:t xml:space="preserve">от 31.03.2022 </w:t>
      </w:r>
      <w:r w:rsidR="009E7EB3">
        <w:rPr>
          <w:sz w:val="20"/>
          <w:szCs w:val="20"/>
        </w:rPr>
        <w:t>№ 76</w:t>
      </w:r>
      <w:r w:rsidRPr="009E7EB3">
        <w:rPr>
          <w:sz w:val="20"/>
          <w:szCs w:val="20"/>
        </w:rPr>
        <w:t xml:space="preserve"> </w:t>
      </w:r>
    </w:p>
    <w:p w:rsidR="00D36738" w:rsidRPr="002970B4" w:rsidRDefault="00D36738" w:rsidP="00D36738">
      <w:pPr>
        <w:suppressAutoHyphens/>
        <w:jc w:val="both"/>
        <w:rPr>
          <w:b/>
        </w:rPr>
      </w:pPr>
    </w:p>
    <w:p w:rsidR="00D36738" w:rsidRPr="002F1C91" w:rsidRDefault="00D36738" w:rsidP="00D36738">
      <w:pPr>
        <w:suppressAutoHyphens/>
        <w:jc w:val="center"/>
        <w:rPr>
          <w:b/>
        </w:rPr>
      </w:pPr>
      <w:r w:rsidRPr="002F1C91">
        <w:rPr>
          <w:b/>
        </w:rPr>
        <w:t xml:space="preserve">Порядок представления, рассмотрения и оценки предложений </w:t>
      </w:r>
    </w:p>
    <w:p w:rsidR="00D36738" w:rsidRPr="002F1C91" w:rsidRDefault="00D36738" w:rsidP="00D36738">
      <w:pPr>
        <w:suppressAutoHyphens/>
        <w:jc w:val="center"/>
        <w:rPr>
          <w:b/>
        </w:rPr>
      </w:pPr>
      <w:r w:rsidRPr="002F1C91">
        <w:rPr>
          <w:b/>
        </w:rPr>
        <w:t>заинтересованных лиц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201</w:t>
      </w:r>
      <w:r>
        <w:rPr>
          <w:b/>
        </w:rPr>
        <w:t>8 - 202</w:t>
      </w:r>
      <w:r w:rsidR="008030AA">
        <w:rPr>
          <w:b/>
        </w:rPr>
        <w:t>4</w:t>
      </w:r>
      <w:r w:rsidRPr="002F1C91">
        <w:rPr>
          <w:b/>
        </w:rPr>
        <w:t xml:space="preserve"> год</w:t>
      </w:r>
      <w:r>
        <w:rPr>
          <w:b/>
        </w:rPr>
        <w:t>а</w:t>
      </w:r>
      <w:r w:rsidRPr="002F1C91">
        <w:rPr>
          <w:b/>
        </w:rPr>
        <w:t>»</w:t>
      </w:r>
    </w:p>
    <w:p w:rsidR="00D36738" w:rsidRPr="00333091" w:rsidRDefault="00D36738" w:rsidP="00D36738">
      <w:pPr>
        <w:suppressAutoHyphens/>
        <w:jc w:val="center"/>
      </w:pPr>
      <w:r w:rsidRPr="002F1C91">
        <w:rPr>
          <w:b/>
        </w:rPr>
        <w:t>1. Общие положения</w:t>
      </w:r>
    </w:p>
    <w:p w:rsidR="00D36738" w:rsidRPr="001018E5" w:rsidRDefault="00D36738" w:rsidP="00D36738">
      <w:pPr>
        <w:suppressAutoHyphens/>
        <w:jc w:val="both"/>
      </w:pPr>
    </w:p>
    <w:p w:rsidR="00D36738" w:rsidRPr="00BD6B1D" w:rsidRDefault="00D36738" w:rsidP="00D36738">
      <w:pPr>
        <w:suppressAutoHyphens/>
        <w:ind w:firstLine="720"/>
        <w:jc w:val="both"/>
      </w:pPr>
      <w:r w:rsidRPr="002970B4">
        <w:t xml:space="preserve">1.1. </w:t>
      </w:r>
      <w:r w:rsidRPr="00BD6B1D">
        <w:t xml:space="preserve">Настоящий Порядок представления, рассмотрения и оценки предложений </w:t>
      </w:r>
      <w:r>
        <w:t xml:space="preserve">            </w:t>
      </w:r>
      <w:r w:rsidRPr="00BD6B1D">
        <w:t xml:space="preserve">заинтересованных лиц о </w:t>
      </w:r>
      <w:r>
        <w:t>включении 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 w:rsidRPr="00BD6B1D">
        <w:t xml:space="preserve"> в муниципальную программу «Благоустройство территории </w:t>
      </w:r>
      <w:r>
        <w:t>Первомайского</w:t>
      </w:r>
      <w:r w:rsidRPr="00BD6B1D">
        <w:t xml:space="preserve"> района на </w:t>
      </w:r>
      <w:r>
        <w:t>2018 - 202</w:t>
      </w:r>
      <w:r w:rsidR="008030AA">
        <w:t>4</w:t>
      </w:r>
      <w:r>
        <w:t xml:space="preserve"> года</w:t>
      </w:r>
      <w:r w:rsidRPr="00BD6B1D">
        <w:t xml:space="preserve">» разработан в целях реализации муниципальной программы «Благоустройство территории </w:t>
      </w:r>
      <w:r>
        <w:t>Первомайского</w:t>
      </w:r>
      <w:r w:rsidRPr="00BD6B1D">
        <w:t xml:space="preserve"> района на </w:t>
      </w:r>
      <w:r>
        <w:t>2018 - 2022 года</w:t>
      </w:r>
      <w:r w:rsidRPr="00BD6B1D">
        <w:t>» для</w:t>
      </w:r>
      <w:r>
        <w:t xml:space="preserve"> </w:t>
      </w:r>
      <w:r w:rsidRPr="00BD6B1D">
        <w:t xml:space="preserve"> формирования</w:t>
      </w:r>
      <w:r>
        <w:t xml:space="preserve"> </w:t>
      </w:r>
      <w:r w:rsidRPr="00BD6B1D">
        <w:t>адресного перечн</w:t>
      </w:r>
      <w:r>
        <w:t>я</w:t>
      </w:r>
      <w:r w:rsidRPr="00BD6B1D">
        <w:t xml:space="preserve"> </w:t>
      </w:r>
      <w:r>
        <w:t>н</w:t>
      </w:r>
      <w:r w:rsidRPr="00863F62">
        <w:t>аиболее посещаем</w:t>
      </w:r>
      <w:r>
        <w:t xml:space="preserve">ых муниципальных </w:t>
      </w:r>
      <w:r w:rsidRPr="00863F62">
        <w:t>территори</w:t>
      </w:r>
      <w:r>
        <w:t>й</w:t>
      </w:r>
      <w:r w:rsidRPr="00863F62">
        <w:t xml:space="preserve"> общего пользования</w:t>
      </w:r>
      <w:r w:rsidRPr="00BD6B1D">
        <w:t xml:space="preserve"> (далее - Перечень) и их последующего включения в </w:t>
      </w:r>
      <w:r>
        <w:t>П</w:t>
      </w:r>
      <w:r w:rsidRPr="00BD6B1D">
        <w:t>рограмму для проведения работ по благоустройству.</w:t>
      </w:r>
    </w:p>
    <w:p w:rsidR="00D36738" w:rsidRPr="00863F62" w:rsidRDefault="00D36738" w:rsidP="00D36738">
      <w:pPr>
        <w:suppressAutoHyphens/>
        <w:ind w:firstLine="720"/>
        <w:jc w:val="both"/>
      </w:pPr>
      <w:r w:rsidRPr="00863F62">
        <w:t>1.2</w:t>
      </w:r>
      <w:r>
        <w:t>. Н</w:t>
      </w:r>
      <w:r w:rsidRPr="00863F62">
        <w:t>аиболее посещаем</w:t>
      </w:r>
      <w:r>
        <w:t xml:space="preserve">ая муниципальная </w:t>
      </w:r>
      <w:r w:rsidRPr="00863F62">
        <w:t>территори</w:t>
      </w:r>
      <w:r>
        <w:t xml:space="preserve">я </w:t>
      </w:r>
      <w:r w:rsidRPr="00863F62">
        <w:t>общего пользования, включается в Программу, путем отбора предложений, о выборе территории подлежащей обязательному благоустройству (далее - заявка</w:t>
      </w:r>
      <w:r>
        <w:t>)</w:t>
      </w:r>
      <w:r w:rsidRPr="00863F62">
        <w:t xml:space="preserve"> </w:t>
      </w:r>
      <w:r>
        <w:t>по форме, согласно Приложения №1 настоящего Порядка</w:t>
      </w:r>
      <w:r w:rsidRPr="00FA305B">
        <w:t>.</w:t>
      </w:r>
    </w:p>
    <w:p w:rsidR="00D36738" w:rsidRPr="00B6208B" w:rsidRDefault="00D36738" w:rsidP="00D36738">
      <w:pPr>
        <w:suppressAutoHyphens/>
        <w:ind w:firstLine="720"/>
        <w:jc w:val="both"/>
      </w:pPr>
      <w:r w:rsidRPr="00B6208B">
        <w:t>1.3. Оценка заявок осуществляется по критериям, установленным настоящим            Порядком.</w:t>
      </w:r>
    </w:p>
    <w:p w:rsidR="00D36738" w:rsidRPr="003548EB" w:rsidRDefault="00D36738" w:rsidP="00D36738">
      <w:pPr>
        <w:suppressAutoHyphens/>
        <w:ind w:firstLine="720"/>
        <w:jc w:val="both"/>
      </w:pPr>
      <w:r w:rsidRPr="003548EB">
        <w:t>1.4. Оценка заявки проводится комиссией по рассмотрению и оценк</w:t>
      </w:r>
      <w:r>
        <w:t>и</w:t>
      </w:r>
      <w:r w:rsidRPr="003548EB">
        <w:t xml:space="preserve">  предложений граждан о включении в </w:t>
      </w:r>
      <w:r>
        <w:t>П</w:t>
      </w:r>
      <w:r w:rsidRPr="003548EB">
        <w:t xml:space="preserve">рограмму наиболее посещаемой муниципальной территории </w:t>
      </w:r>
      <w:r>
        <w:t xml:space="preserve">       </w:t>
      </w:r>
      <w:r w:rsidRPr="003548EB">
        <w:t>общего пользования (далее - Комиссия).</w:t>
      </w:r>
    </w:p>
    <w:p w:rsidR="00D36738" w:rsidRPr="00B4573A" w:rsidRDefault="00D36738" w:rsidP="00D36738">
      <w:pPr>
        <w:suppressAutoHyphens/>
        <w:ind w:firstLine="720"/>
        <w:jc w:val="both"/>
      </w:pPr>
      <w:r w:rsidRPr="00B4573A">
        <w:t xml:space="preserve">1.5. Отбор </w:t>
      </w:r>
      <w:r>
        <w:t xml:space="preserve">наиболее посещаемой </w:t>
      </w:r>
      <w:r w:rsidRPr="00B4573A">
        <w:t>муниципальной территории общего пользования для включения в Программу осуществляется в конкурентных условиях, для чего используется принцип ранжирования Заявок по сумме баллов, присваиваемых каждой Заявке при ее оценке.</w:t>
      </w:r>
    </w:p>
    <w:p w:rsidR="00D36738" w:rsidRPr="001F3A9A" w:rsidRDefault="00D36738" w:rsidP="00D36738">
      <w:pPr>
        <w:suppressAutoHyphens/>
        <w:ind w:firstLine="720"/>
        <w:jc w:val="both"/>
      </w:pPr>
      <w:r w:rsidRPr="003548EB">
        <w:t>1.6. К отбору для включения в Программу</w:t>
      </w:r>
      <w:r>
        <w:t xml:space="preserve"> </w:t>
      </w:r>
      <w:r w:rsidRPr="003548EB">
        <w:t>допускаются наиболее посещаем</w:t>
      </w:r>
      <w:r>
        <w:t>ые</w:t>
      </w:r>
      <w:r w:rsidRPr="003548EB">
        <w:t xml:space="preserve">            муниципальн</w:t>
      </w:r>
      <w:r>
        <w:t>ые</w:t>
      </w:r>
      <w:r w:rsidRPr="003548EB">
        <w:t xml:space="preserve"> территории общего пользования находящи</w:t>
      </w:r>
      <w:r>
        <w:t>е</w:t>
      </w:r>
      <w:r w:rsidRPr="003548EB">
        <w:t xml:space="preserve">ся в населенных пунктах на          </w:t>
      </w:r>
      <w:r w:rsidRPr="001F3A9A">
        <w:t xml:space="preserve">территории </w:t>
      </w:r>
      <w:r>
        <w:t>Первомайского</w:t>
      </w:r>
      <w:r w:rsidRPr="001F3A9A">
        <w:t xml:space="preserve"> района  с численностью населения более 1000 человек.</w:t>
      </w:r>
    </w:p>
    <w:p w:rsidR="00D36738" w:rsidRPr="001F3A9A" w:rsidRDefault="00D36738" w:rsidP="00D36738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1F3A9A">
        <w:rPr>
          <w:rFonts w:ascii="Times New Roman" w:hAnsi="Times New Roman"/>
          <w:sz w:val="24"/>
          <w:szCs w:val="24"/>
        </w:rPr>
        <w:t>1.7. В настоящем Порядке используются следующие основные понятия и                   определения:</w:t>
      </w:r>
    </w:p>
    <w:p w:rsidR="00D36738" w:rsidRPr="001F3A9A" w:rsidRDefault="00D36738" w:rsidP="00D36738">
      <w:pPr>
        <w:ind w:firstLine="709"/>
        <w:jc w:val="both"/>
      </w:pPr>
      <w:r w:rsidRPr="001F3A9A">
        <w:rPr>
          <w:spacing w:val="2"/>
        </w:rPr>
        <w:t xml:space="preserve">- «уполномоченный орган» </w:t>
      </w:r>
      <w:r w:rsidRPr="001F3A9A">
        <w:t>наиболее посещаемой муниципальной территории общего пользования</w:t>
      </w:r>
      <w:r w:rsidRPr="001F3A9A">
        <w:rPr>
          <w:spacing w:val="2"/>
        </w:rPr>
        <w:t xml:space="preserve"> - </w:t>
      </w:r>
      <w:r>
        <w:t>орган администрации, назначенный постановлением администрации МО  «Первомайский район»</w:t>
      </w:r>
      <w:r w:rsidRPr="00BD6B1D">
        <w:t>, котор</w:t>
      </w:r>
      <w:r>
        <w:t>ый</w:t>
      </w:r>
      <w:r w:rsidRPr="00BD6B1D">
        <w:t xml:space="preserve"> отвечает за </w:t>
      </w:r>
      <w:r>
        <w:t xml:space="preserve">  </w:t>
      </w:r>
      <w:r w:rsidRPr="00BD6B1D">
        <w:t xml:space="preserve">организацию и проведение </w:t>
      </w:r>
      <w:r>
        <w:t xml:space="preserve">         </w:t>
      </w:r>
      <w:r w:rsidRPr="00BD6B1D">
        <w:t xml:space="preserve">отбора </w:t>
      </w:r>
      <w:r w:rsidRPr="001F3A9A">
        <w:t>наиболее посещаемой муниципальной территории общего пользования</w:t>
      </w:r>
      <w:r w:rsidRPr="00BD6B1D">
        <w:t xml:space="preserve"> (далее по </w:t>
      </w:r>
      <w:r>
        <w:t xml:space="preserve">           </w:t>
      </w:r>
      <w:r w:rsidRPr="00BD6B1D">
        <w:t xml:space="preserve">тексту </w:t>
      </w:r>
      <w:r>
        <w:t>– Уполномоченный орган</w:t>
      </w:r>
      <w:r w:rsidRPr="00BD6B1D">
        <w:t>);</w:t>
      </w:r>
    </w:p>
    <w:p w:rsidR="00D36738" w:rsidRPr="001F3A9A" w:rsidRDefault="00D36738" w:rsidP="00D36738">
      <w:pPr>
        <w:pStyle w:val="ConsPlusNormal"/>
        <w:suppressAutoHyphens/>
        <w:jc w:val="both"/>
        <w:rPr>
          <w:rFonts w:ascii="Times New Roman" w:hAnsi="Times New Roman"/>
          <w:sz w:val="24"/>
          <w:szCs w:val="24"/>
        </w:rPr>
      </w:pPr>
      <w:r w:rsidRPr="001F3A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F3A9A">
        <w:rPr>
          <w:rFonts w:ascii="Times New Roman" w:hAnsi="Times New Roman"/>
          <w:sz w:val="24"/>
          <w:szCs w:val="24"/>
        </w:rPr>
        <w:t>-«муниципальные территории общего пользования» – территории, которыми беспрепятственно пользуется неограниченный круг лиц (в том числе площади, улицы, проезды, набережные, скверы, бульвары и прочее)</w:t>
      </w:r>
    </w:p>
    <w:p w:rsidR="00D36738" w:rsidRPr="001F3A9A" w:rsidRDefault="00D36738" w:rsidP="00D36738">
      <w:pPr>
        <w:pStyle w:val="a5"/>
        <w:suppressAutoHyphens/>
        <w:spacing w:before="0" w:beforeAutospacing="0" w:after="0" w:afterAutospacing="0"/>
        <w:ind w:firstLine="720"/>
        <w:jc w:val="both"/>
      </w:pPr>
      <w:r w:rsidRPr="001F3A9A">
        <w:t>-</w:t>
      </w:r>
      <w:r w:rsidRPr="001F3A9A">
        <w:rPr>
          <w:rStyle w:val="apple-converted-space"/>
        </w:rPr>
        <w:t> «</w:t>
      </w:r>
      <w:r w:rsidRPr="001F3A9A">
        <w:rPr>
          <w:bCs/>
        </w:rPr>
        <w:t>благоустройство территории»</w:t>
      </w:r>
      <w:r w:rsidRPr="001F3A9A">
        <w:rPr>
          <w:rStyle w:val="apple-converted-space"/>
        </w:rPr>
        <w:t> </w:t>
      </w:r>
      <w:r w:rsidRPr="001F3A9A">
        <w:t>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</w:t>
      </w:r>
    </w:p>
    <w:p w:rsidR="00D36738" w:rsidRPr="00863F62" w:rsidRDefault="00D36738" w:rsidP="00D36738">
      <w:pPr>
        <w:pStyle w:val="a5"/>
        <w:suppressAutoHyphens/>
        <w:spacing w:before="0" w:beforeAutospacing="0" w:after="0" w:afterAutospacing="0"/>
        <w:ind w:firstLine="720"/>
        <w:jc w:val="both"/>
        <w:rPr>
          <w:color w:val="000000"/>
        </w:rPr>
      </w:pPr>
      <w:r w:rsidRPr="001F3A9A">
        <w:t>-«</w:t>
      </w:r>
      <w:r w:rsidRPr="001F3A9A">
        <w:rPr>
          <w:bCs/>
        </w:rPr>
        <w:t>озеленение»</w:t>
      </w:r>
      <w:r w:rsidRPr="001F3A9A">
        <w:rPr>
          <w:rStyle w:val="apple-converted-space"/>
          <w:bCs/>
        </w:rPr>
        <w:t xml:space="preserve"> </w:t>
      </w:r>
      <w:r w:rsidRPr="001F3A9A">
        <w:t>– элемент комплексного благоустройства и ландшафтной организации территории, обеспечивает формирование среды с активным использованием растительных</w:t>
      </w:r>
      <w:r w:rsidRPr="00863F62">
        <w:rPr>
          <w:color w:val="000000"/>
        </w:rPr>
        <w:t xml:space="preserve"> компонентов, а также поддержание ранее созданной или  изначально существующей природной среды на территории;</w:t>
      </w:r>
    </w:p>
    <w:p w:rsidR="00D36738" w:rsidRPr="001F3A9A" w:rsidRDefault="00D36738" w:rsidP="00D36738">
      <w:pPr>
        <w:shd w:val="clear" w:color="auto" w:fill="FFFFFF"/>
        <w:suppressAutoHyphens/>
        <w:ind w:firstLine="720"/>
        <w:jc w:val="both"/>
        <w:textAlignment w:val="baseline"/>
        <w:rPr>
          <w:spacing w:val="2"/>
        </w:rPr>
      </w:pPr>
      <w:r w:rsidRPr="001F3A9A">
        <w:t>-</w:t>
      </w:r>
      <w:r w:rsidRPr="001F3A9A">
        <w:rPr>
          <w:spacing w:val="2"/>
        </w:rPr>
        <w:t xml:space="preserve"> заявка- заявка на участие в отборе для формирования адресного перечня на включение</w:t>
      </w:r>
      <w:r w:rsidRPr="001F3A9A">
        <w:t xml:space="preserve"> наиболее посещаемой территории общего пользования в Программу;</w:t>
      </w:r>
    </w:p>
    <w:p w:rsidR="00D36738" w:rsidRPr="001F3A9A" w:rsidRDefault="00D36738" w:rsidP="00D36738">
      <w:pPr>
        <w:shd w:val="clear" w:color="auto" w:fill="FFFFFF"/>
        <w:suppressAutoHyphens/>
        <w:ind w:firstLine="720"/>
        <w:jc w:val="both"/>
        <w:textAlignment w:val="baseline"/>
        <w:rPr>
          <w:spacing w:val="2"/>
        </w:rPr>
      </w:pPr>
      <w:r w:rsidRPr="001F3A9A">
        <w:rPr>
          <w:spacing w:val="2"/>
        </w:rPr>
        <w:t xml:space="preserve"> -«участник отбора» - инициативная группа, некоммерческая организация, трудовые коллективы, представляющие предложения по благоустройству </w:t>
      </w:r>
      <w:r w:rsidRPr="001F3A9A">
        <w:t xml:space="preserve">наиболее </w:t>
      </w:r>
      <w:r w:rsidRPr="001F3A9A">
        <w:lastRenderedPageBreak/>
        <w:t>посещаемой муниципальной территории общего пользования</w:t>
      </w:r>
      <w:r w:rsidRPr="001F3A9A">
        <w:rPr>
          <w:spacing w:val="2"/>
        </w:rPr>
        <w:t>;</w:t>
      </w:r>
    </w:p>
    <w:p w:rsidR="00D36738" w:rsidRPr="001F3A9A" w:rsidRDefault="00D36738" w:rsidP="00D36738">
      <w:pPr>
        <w:shd w:val="clear" w:color="auto" w:fill="FFFFFF"/>
        <w:suppressAutoHyphens/>
        <w:ind w:firstLine="720"/>
        <w:jc w:val="both"/>
        <w:textAlignment w:val="baseline"/>
        <w:rPr>
          <w:spacing w:val="2"/>
        </w:rPr>
      </w:pPr>
      <w:r w:rsidRPr="001F3A9A">
        <w:rPr>
          <w:spacing w:val="2"/>
        </w:rPr>
        <w:t xml:space="preserve">-«дизайн-проект» – </w:t>
      </w:r>
      <w:r w:rsidRPr="001F3A9A">
        <w:t xml:space="preserve">проект благоустройства   территории общего пользования,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D36738" w:rsidRDefault="00D36738" w:rsidP="00D36738">
      <w:pPr>
        <w:suppressAutoHyphens/>
        <w:ind w:firstLine="720"/>
        <w:jc w:val="both"/>
      </w:pPr>
      <w:r w:rsidRPr="001F3A9A">
        <w:t>-«акт обследования наиболее посещаемой муниципальной территории общего пользования»- документ, составленный по форме, указанной в приложении № 2 к настоящему Порядку, на</w:t>
      </w:r>
      <w:r w:rsidRPr="00BD6B1D">
        <w:t xml:space="preserve"> основании осмотра </w:t>
      </w:r>
      <w:r>
        <w:t>н</w:t>
      </w:r>
      <w:r w:rsidRPr="00863F62">
        <w:t>аиболее посещаем</w:t>
      </w:r>
      <w:r>
        <w:t xml:space="preserve">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 w:rsidRPr="00BD6B1D">
        <w:t>, подписанный</w:t>
      </w:r>
      <w:r>
        <w:t xml:space="preserve"> представителем </w:t>
      </w:r>
      <w:r w:rsidRPr="002A141C">
        <w:t>некоммерческих организаций, трудовых коллективов</w:t>
      </w:r>
      <w:r>
        <w:t xml:space="preserve"> или </w:t>
      </w:r>
      <w:r w:rsidRPr="00BD6B1D">
        <w:t xml:space="preserve">не менее чем тремя </w:t>
      </w:r>
      <w:r>
        <w:t xml:space="preserve"> участниками инициативной группы</w:t>
      </w:r>
    </w:p>
    <w:p w:rsidR="00D36738" w:rsidRDefault="00D36738" w:rsidP="00D36738">
      <w:pPr>
        <w:suppressAutoHyphens/>
        <w:jc w:val="both"/>
      </w:pPr>
    </w:p>
    <w:p w:rsidR="00D36738" w:rsidRPr="00480072" w:rsidRDefault="00D36738" w:rsidP="00D36738">
      <w:pPr>
        <w:suppressAutoHyphens/>
        <w:ind w:firstLine="720"/>
        <w:jc w:val="center"/>
        <w:rPr>
          <w:b/>
        </w:rPr>
      </w:pPr>
      <w:r w:rsidRPr="00480072">
        <w:rPr>
          <w:b/>
        </w:rPr>
        <w:t xml:space="preserve">2. </w:t>
      </w:r>
      <w:r w:rsidRPr="008A53CE">
        <w:rPr>
          <w:b/>
        </w:rPr>
        <w:t>Условия участия в отборе</w:t>
      </w:r>
      <w:r>
        <w:rPr>
          <w:b/>
        </w:rPr>
        <w:t>, порядок представления предложений</w:t>
      </w:r>
    </w:p>
    <w:p w:rsidR="00D36738" w:rsidRPr="00480072" w:rsidRDefault="00D36738" w:rsidP="00D36738">
      <w:pPr>
        <w:suppressAutoHyphens/>
        <w:ind w:firstLine="851"/>
        <w:jc w:val="both"/>
      </w:pPr>
    </w:p>
    <w:p w:rsidR="00D36738" w:rsidRDefault="00D36738" w:rsidP="00D36738">
      <w:pPr>
        <w:suppressAutoHyphens/>
        <w:ind w:firstLine="720"/>
        <w:jc w:val="both"/>
      </w:pPr>
      <w:r w:rsidRPr="00480072">
        <w:t>2.1.</w:t>
      </w:r>
      <w:r w:rsidRPr="00B6208B">
        <w:t> </w:t>
      </w:r>
      <w:r w:rsidRPr="00480072">
        <w:t>Заявки на участие в отборе подаются населением, некоммерческими организациями, трудовыми коллективами</w:t>
      </w:r>
      <w:r>
        <w:t>.</w:t>
      </w:r>
    </w:p>
    <w:p w:rsidR="00D36738" w:rsidRDefault="00D36738" w:rsidP="00D36738">
      <w:pPr>
        <w:suppressAutoHyphens/>
        <w:ind w:firstLine="720"/>
        <w:jc w:val="both"/>
      </w:pPr>
      <w:r w:rsidRPr="00480072">
        <w:t xml:space="preserve">От имени населения выступает инициативная группа граждан, обладающая активным избирательным правом, численностью не менее </w:t>
      </w:r>
      <w:r>
        <w:t>1</w:t>
      </w:r>
      <w:r w:rsidRPr="00480072">
        <w:t xml:space="preserve">0 человек (далее – участник отбора). </w:t>
      </w:r>
      <w:r>
        <w:t>Решение инициативной группы оформляется протоколом.</w:t>
      </w:r>
    </w:p>
    <w:p w:rsidR="00D36738" w:rsidRPr="002A141C" w:rsidRDefault="00D36738" w:rsidP="00D36738">
      <w:pPr>
        <w:suppressAutoHyphens/>
        <w:ind w:firstLine="720"/>
        <w:jc w:val="both"/>
      </w:pPr>
      <w:r w:rsidRPr="002A141C">
        <w:t xml:space="preserve">От имени некоммерческих организаций, трудовых коллективов выступает </w:t>
      </w:r>
      <w:r>
        <w:t>представ</w:t>
      </w:r>
      <w:r w:rsidRPr="002A141C">
        <w:t>итель соответствующей организации</w:t>
      </w:r>
      <w:r>
        <w:t>,</w:t>
      </w:r>
      <w:r w:rsidRPr="002A141C">
        <w:t xml:space="preserve"> определенный </w:t>
      </w:r>
      <w:r>
        <w:t>протоколом</w:t>
      </w:r>
      <w:r w:rsidRPr="002A141C">
        <w:t xml:space="preserve"> общего собрания.</w:t>
      </w:r>
    </w:p>
    <w:p w:rsidR="00D36738" w:rsidRPr="00440510" w:rsidRDefault="00D36738" w:rsidP="00D36738">
      <w:pPr>
        <w:suppressAutoHyphens/>
        <w:ind w:firstLine="720"/>
        <w:jc w:val="both"/>
      </w:pPr>
      <w:r>
        <w:t>В протоколе инициативной группы либо общего собрания некоммерческой организации или трудового коллектива, содержится следующая информация</w:t>
      </w:r>
      <w:r w:rsidRPr="00440510">
        <w:t>:</w:t>
      </w:r>
    </w:p>
    <w:p w:rsidR="00D36738" w:rsidRPr="005C626E" w:rsidRDefault="00D36738" w:rsidP="00D36738">
      <w:pPr>
        <w:suppressAutoHyphens/>
        <w:ind w:firstLine="720"/>
        <w:jc w:val="both"/>
      </w:pPr>
      <w:r w:rsidRPr="005C626E">
        <w:t xml:space="preserve">- о включении </w:t>
      </w:r>
      <w:r>
        <w:t>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 w:rsidRPr="005C626E">
        <w:t xml:space="preserve"> в муниципальную программу; </w:t>
      </w:r>
    </w:p>
    <w:p w:rsidR="00D36738" w:rsidRPr="005C626E" w:rsidRDefault="00D36738" w:rsidP="00D36738">
      <w:pPr>
        <w:suppressAutoHyphens/>
        <w:ind w:firstLine="720"/>
        <w:jc w:val="both"/>
        <w:rPr>
          <w:highlight w:val="yellow"/>
        </w:rPr>
      </w:pPr>
      <w:r w:rsidRPr="005C626E">
        <w:t xml:space="preserve">-об утверждении дизайн-проекта благоустройства </w:t>
      </w:r>
      <w:r>
        <w:t>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>
        <w:t xml:space="preserve"> либо об утверждении проектно-сметной документации;</w:t>
      </w:r>
    </w:p>
    <w:p w:rsidR="00D36738" w:rsidRDefault="00D36738" w:rsidP="00D36738">
      <w:pPr>
        <w:suppressAutoHyphens/>
        <w:ind w:firstLine="720"/>
        <w:jc w:val="both"/>
      </w:pPr>
      <w:r w:rsidRPr="005C626E">
        <w:t xml:space="preserve">- </w:t>
      </w:r>
      <w:r w:rsidRPr="00DF7613">
        <w:t>форма и доля финансового и (или) трудового участия</w:t>
      </w:r>
      <w:r w:rsidRPr="005C626E">
        <w:t xml:space="preserve"> заинтересованных лиц в </w:t>
      </w:r>
      <w:r>
        <w:t xml:space="preserve">         </w:t>
      </w:r>
      <w:r w:rsidRPr="005C626E">
        <w:t xml:space="preserve">реализации мероприятий по благоустройству </w:t>
      </w:r>
      <w:r>
        <w:t>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 w:rsidRPr="005C626E">
        <w:t xml:space="preserve"> (в случае, если субъектом Российской Федерации принято решение о таком участии);</w:t>
      </w:r>
    </w:p>
    <w:p w:rsidR="00D36738" w:rsidRPr="005C626E" w:rsidRDefault="00D36738" w:rsidP="00D36738">
      <w:pPr>
        <w:ind w:firstLine="720"/>
        <w:jc w:val="both"/>
      </w:pPr>
      <w:r>
        <w:t xml:space="preserve">- </w:t>
      </w:r>
      <w:r w:rsidRPr="005C626E">
        <w:t xml:space="preserve">о представителе (представителях) заинтересованных лиц, уполномоченных на </w:t>
      </w:r>
      <w:r>
        <w:t xml:space="preserve">        </w:t>
      </w:r>
      <w:r w:rsidRPr="005C626E">
        <w:t xml:space="preserve">представление заявки, а также на участие в контроле, в том числе промежуточном, и приемке работ по благоустройству </w:t>
      </w:r>
      <w:r>
        <w:t>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>
        <w:t>.</w:t>
      </w:r>
    </w:p>
    <w:p w:rsidR="00D36738" w:rsidRDefault="00D36738" w:rsidP="00D36738">
      <w:pPr>
        <w:suppressAutoHyphens/>
        <w:ind w:firstLine="720"/>
        <w:jc w:val="both"/>
      </w:pPr>
      <w:r w:rsidRPr="00FF4BE6">
        <w:t>2.2.</w:t>
      </w:r>
      <w:r w:rsidRPr="00B6208B">
        <w:t> </w:t>
      </w:r>
      <w:r w:rsidRPr="00FF4BE6">
        <w:t xml:space="preserve">Необходимыми условиями для включения в муниципальную программу            </w:t>
      </w:r>
      <w:r>
        <w:t>являются:</w:t>
      </w:r>
    </w:p>
    <w:p w:rsidR="00D36738" w:rsidRPr="00440510" w:rsidRDefault="00D36738" w:rsidP="00D36738">
      <w:pPr>
        <w:ind w:firstLine="720"/>
        <w:jc w:val="both"/>
        <w:rPr>
          <w:color w:val="FF0000"/>
        </w:rPr>
      </w:pPr>
      <w:r>
        <w:t>2.2.1.</w:t>
      </w:r>
      <w:r w:rsidRPr="00BF0B9B">
        <w:t xml:space="preserve"> </w:t>
      </w:r>
      <w:r>
        <w:t>н</w:t>
      </w:r>
      <w:r w:rsidRPr="00440510">
        <w:t xml:space="preserve">аличие </w:t>
      </w:r>
      <w:r w:rsidRPr="008A78C3">
        <w:t>акт</w:t>
      </w:r>
      <w:r>
        <w:t>а</w:t>
      </w:r>
      <w:r w:rsidRPr="008A78C3">
        <w:t xml:space="preserve"> обследования </w:t>
      </w:r>
      <w:r>
        <w:t>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>
        <w:t xml:space="preserve">, составленного по форме указанной в Приложении №2 к настоящему Порядку. </w:t>
      </w:r>
    </w:p>
    <w:p w:rsidR="00D36738" w:rsidRDefault="00D36738" w:rsidP="00D36738">
      <w:pPr>
        <w:suppressAutoHyphens/>
        <w:ind w:firstLine="720"/>
        <w:jc w:val="both"/>
      </w:pPr>
      <w:r>
        <w:t>2.2.2. н</w:t>
      </w:r>
      <w:r w:rsidRPr="003548EB">
        <w:t>аличие</w:t>
      </w:r>
      <w:r>
        <w:t xml:space="preserve"> </w:t>
      </w:r>
      <w:r w:rsidRPr="003548EB">
        <w:t>дизайн</w:t>
      </w:r>
      <w:r>
        <w:t xml:space="preserve"> </w:t>
      </w:r>
      <w:r w:rsidRPr="003548EB">
        <w:t>-</w:t>
      </w:r>
      <w:r>
        <w:t xml:space="preserve"> </w:t>
      </w:r>
      <w:r w:rsidRPr="003548EB">
        <w:t>проекта благоустройства наиболее посещаемой                          муниципальной территории общего пользования</w:t>
      </w:r>
      <w:r>
        <w:t>, соответствующий требованиям, указанным в Приложении №3 к настоящему Порядку.</w:t>
      </w:r>
    </w:p>
    <w:p w:rsidR="00D36738" w:rsidRDefault="00D36738" w:rsidP="00D36738">
      <w:pPr>
        <w:suppressAutoHyphens/>
        <w:ind w:firstLine="851"/>
        <w:jc w:val="both"/>
      </w:pPr>
    </w:p>
    <w:p w:rsidR="00D36738" w:rsidRPr="00FF4BE6" w:rsidRDefault="00D36738" w:rsidP="00D36738">
      <w:pPr>
        <w:suppressAutoHyphens/>
        <w:ind w:firstLine="851"/>
        <w:jc w:val="both"/>
      </w:pPr>
    </w:p>
    <w:p w:rsidR="00D36738" w:rsidRPr="00FF4BE6" w:rsidRDefault="00D36738" w:rsidP="00D36738">
      <w:pPr>
        <w:suppressAutoHyphens/>
        <w:jc w:val="center"/>
        <w:rPr>
          <w:b/>
        </w:rPr>
      </w:pPr>
      <w:r w:rsidRPr="00FF4BE6">
        <w:rPr>
          <w:b/>
        </w:rPr>
        <w:t>3. Порядок подачи документов для участия в отборе</w:t>
      </w:r>
    </w:p>
    <w:p w:rsidR="00D36738" w:rsidRPr="00FF4BE6" w:rsidRDefault="00D36738" w:rsidP="00D36738">
      <w:pPr>
        <w:suppressAutoHyphens/>
        <w:ind w:firstLine="851"/>
        <w:jc w:val="both"/>
      </w:pPr>
    </w:p>
    <w:p w:rsidR="00D36738" w:rsidRPr="00FF4BE6" w:rsidRDefault="00D36738" w:rsidP="00D36738">
      <w:pPr>
        <w:suppressAutoHyphens/>
        <w:ind w:firstLine="851"/>
        <w:jc w:val="both"/>
      </w:pPr>
      <w:r w:rsidRPr="00FF4BE6">
        <w:t>3.1.</w:t>
      </w:r>
      <w:r w:rsidRPr="00B6208B">
        <w:t> </w:t>
      </w:r>
      <w:r w:rsidRPr="00FF4BE6">
        <w:t xml:space="preserve">Уполномоченный орган готовит сообщение о проведении отбора, которое подлежит официальному опубликованию на официальном сайте администрации муниципального образования </w:t>
      </w:r>
      <w:r w:rsidRPr="00DB6F4B">
        <w:t>«Первомайский район» в информационно - телекоммуникационной сети Интернет и в районной газете «</w:t>
      </w:r>
      <w:r>
        <w:t>Заветы И</w:t>
      </w:r>
      <w:r w:rsidRPr="00DB6F4B">
        <w:t>льича».</w:t>
      </w:r>
    </w:p>
    <w:p w:rsidR="00D36738" w:rsidRPr="00FA3DA1" w:rsidRDefault="00D36738" w:rsidP="00D36738">
      <w:pPr>
        <w:ind w:firstLine="720"/>
        <w:jc w:val="both"/>
      </w:pPr>
      <w:r w:rsidRPr="00FA3DA1">
        <w:t xml:space="preserve">3.2. Заявки принимаются в </w:t>
      </w:r>
      <w:r w:rsidR="00831226">
        <w:t>соответствии с приложением №2 раздела 3</w:t>
      </w:r>
      <w:r>
        <w:t>.</w:t>
      </w:r>
    </w:p>
    <w:p w:rsidR="00D36738" w:rsidRPr="00036994" w:rsidRDefault="00D36738" w:rsidP="00D36738">
      <w:pPr>
        <w:ind w:firstLine="709"/>
        <w:jc w:val="both"/>
        <w:rPr>
          <w:color w:val="FF0000"/>
        </w:rPr>
      </w:pPr>
      <w:r w:rsidRPr="00036994">
        <w:t>3.3.</w:t>
      </w:r>
      <w:r w:rsidRPr="00D44D8A">
        <w:rPr>
          <w:color w:val="FF0000"/>
        </w:rPr>
        <w:t xml:space="preserve"> </w:t>
      </w:r>
      <w:r w:rsidRPr="003548EB">
        <w:t>К заявке прилагаются:</w:t>
      </w:r>
    </w:p>
    <w:p w:rsidR="00D36738" w:rsidRPr="00E9350F" w:rsidRDefault="00D36738" w:rsidP="00D36738">
      <w:pPr>
        <w:suppressAutoHyphens/>
        <w:ind w:firstLine="851"/>
        <w:jc w:val="both"/>
      </w:pPr>
      <w:r>
        <w:t>-</w:t>
      </w:r>
      <w:r w:rsidRPr="00440510">
        <w:t xml:space="preserve"> </w:t>
      </w:r>
      <w:r w:rsidRPr="008A78C3">
        <w:t>акт</w:t>
      </w:r>
      <w:r>
        <w:t xml:space="preserve"> </w:t>
      </w:r>
      <w:r w:rsidRPr="008A78C3">
        <w:t xml:space="preserve"> обследования </w:t>
      </w:r>
      <w:r>
        <w:t>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>
        <w:t xml:space="preserve">, составленного по форме указанной в Приложении №2 к настоящему Порядку. </w:t>
      </w:r>
    </w:p>
    <w:p w:rsidR="00D36738" w:rsidRDefault="00D36738" w:rsidP="00D36738">
      <w:pPr>
        <w:suppressAutoHyphens/>
        <w:ind w:firstLine="851"/>
        <w:jc w:val="both"/>
      </w:pPr>
      <w:r>
        <w:t xml:space="preserve">- </w:t>
      </w:r>
      <w:r w:rsidRPr="003548EB">
        <w:t>дизайн-</w:t>
      </w:r>
      <w:r>
        <w:t>проект</w:t>
      </w:r>
      <w:r w:rsidRPr="003548EB">
        <w:t xml:space="preserve"> благоустройства наиболее посещаемой муниципальной территории общего пользования</w:t>
      </w:r>
      <w:r>
        <w:t>,</w:t>
      </w:r>
      <w:r w:rsidRPr="00DE48C1">
        <w:t xml:space="preserve"> </w:t>
      </w:r>
      <w:r>
        <w:t>соответствующий требованиям, указанным в Приложении №3 к настоящему Порядку,  с возможным приложением локального сметного расчета на выполнение работ по благоустройству 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>
        <w:t xml:space="preserve"> с положительным заключением о достоверности определения сметной стоимости либо проектно-сметная документация с приложением локального сметного расчета на выполнение работ по благоустройству 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>
        <w:t xml:space="preserve"> с положительным заключением о достоверности определения сметной стоимости.</w:t>
      </w:r>
    </w:p>
    <w:p w:rsidR="00D36738" w:rsidRDefault="00D36738" w:rsidP="00D36738">
      <w:pPr>
        <w:suppressAutoHyphens/>
        <w:ind w:firstLine="720"/>
        <w:jc w:val="both"/>
      </w:pPr>
      <w:r>
        <w:t>-</w:t>
      </w:r>
      <w:r w:rsidRPr="005A3CEA">
        <w:t xml:space="preserve"> </w:t>
      </w:r>
      <w:r>
        <w:t>заверенная копия протокола инициативной группы либо общего собрания некоммерческой организации или трудового коллектива,</w:t>
      </w:r>
      <w:r w:rsidRPr="005A3CEA">
        <w:rPr>
          <w:color w:val="000000"/>
          <w:spacing w:val="2"/>
        </w:rPr>
        <w:t xml:space="preserve"> </w:t>
      </w:r>
      <w:r w:rsidRPr="00446C12">
        <w:rPr>
          <w:color w:val="000000"/>
          <w:spacing w:val="2"/>
        </w:rPr>
        <w:t xml:space="preserve">с принятыми решениями по вопросам, указанным в подпункте </w:t>
      </w:r>
      <w:r>
        <w:rPr>
          <w:color w:val="000000"/>
          <w:spacing w:val="2"/>
        </w:rPr>
        <w:t>2.1 раздела</w:t>
      </w:r>
      <w:r w:rsidRPr="00446C12">
        <w:rPr>
          <w:color w:val="000000"/>
          <w:spacing w:val="2"/>
        </w:rPr>
        <w:t xml:space="preserve"> 2</w:t>
      </w:r>
      <w:r>
        <w:rPr>
          <w:color w:val="000000"/>
          <w:spacing w:val="2"/>
        </w:rPr>
        <w:t xml:space="preserve"> </w:t>
      </w:r>
      <w:r w:rsidRPr="00446C12">
        <w:rPr>
          <w:color w:val="000000"/>
          <w:spacing w:val="2"/>
        </w:rPr>
        <w:t>настоящего Порядка</w:t>
      </w:r>
      <w:r>
        <w:rPr>
          <w:color w:val="000000"/>
          <w:spacing w:val="2"/>
        </w:rPr>
        <w:t>.</w:t>
      </w:r>
    </w:p>
    <w:p w:rsidR="00D36738" w:rsidRPr="00DB6F4B" w:rsidRDefault="00D36738" w:rsidP="00D36738">
      <w:pPr>
        <w:suppressAutoHyphens/>
        <w:ind w:firstLine="851"/>
        <w:jc w:val="both"/>
      </w:pPr>
      <w:r w:rsidRPr="00BF0B9B">
        <w:t>3.</w:t>
      </w:r>
      <w:r>
        <w:t>4</w:t>
      </w:r>
      <w:r w:rsidRPr="00BF0B9B">
        <w:t>.</w:t>
      </w:r>
      <w:r w:rsidRPr="00B6208B">
        <w:t> </w:t>
      </w:r>
      <w:r w:rsidRPr="00BF0B9B">
        <w:t xml:space="preserve">Уполномоченный орган регистрирует заявки на участие в отборе в день их поступления в журнале регистрации заявок на участие в отборе в порядке очередности поступления. </w:t>
      </w:r>
      <w:r w:rsidRPr="00DB6F4B">
        <w:t>На заявке в отборе на участие ставится отметка о получении такой заявки с указанием даты и времени ее получения.</w:t>
      </w:r>
    </w:p>
    <w:p w:rsidR="00D36738" w:rsidRPr="00B6208B" w:rsidRDefault="00D36738" w:rsidP="00D36738">
      <w:pPr>
        <w:suppressAutoHyphens/>
        <w:ind w:firstLine="851"/>
        <w:jc w:val="both"/>
      </w:pPr>
      <w:r w:rsidRPr="00B6208B">
        <w:t>Все листы заявки на участие в отборе и прилагаемые документы на участие в отборе должны быть прошиты, пронумерованы и подписаны участником отбора.</w:t>
      </w:r>
    </w:p>
    <w:p w:rsidR="00D36738" w:rsidRDefault="00D36738" w:rsidP="00D36738">
      <w:pPr>
        <w:suppressAutoHyphens/>
        <w:ind w:firstLine="851"/>
        <w:jc w:val="both"/>
      </w:pPr>
      <w:r w:rsidRPr="002A141C">
        <w:t>3.</w:t>
      </w:r>
      <w:r>
        <w:t>5</w:t>
      </w:r>
      <w:r w:rsidRPr="002A141C">
        <w:t>.</w:t>
      </w:r>
      <w:r w:rsidRPr="00B6208B">
        <w:t> </w:t>
      </w:r>
      <w:r>
        <w:t>Заявка на участие в отборе с приложением</w:t>
      </w:r>
      <w:r w:rsidRPr="002A141C">
        <w:t xml:space="preserve"> пакет</w:t>
      </w:r>
      <w:r>
        <w:t>а</w:t>
      </w:r>
      <w:r w:rsidRPr="002A141C">
        <w:t xml:space="preserve"> </w:t>
      </w:r>
      <w:proofErr w:type="gramStart"/>
      <w:r w:rsidRPr="002A141C">
        <w:t xml:space="preserve">документов </w:t>
      </w:r>
      <w:r>
        <w:t xml:space="preserve"> указанных</w:t>
      </w:r>
      <w:proofErr w:type="gramEnd"/>
      <w:r>
        <w:t xml:space="preserve"> в пункте 3.3 настоящего Порядка</w:t>
      </w:r>
      <w:r w:rsidRPr="002A141C">
        <w:t xml:space="preserve"> направляет</w:t>
      </w:r>
      <w:r>
        <w:t>ся</w:t>
      </w:r>
      <w:r w:rsidRPr="002A141C">
        <w:t xml:space="preserve"> в адрес уполномоченного органа в сроки, указанные в сообщении о проведении отбора.</w:t>
      </w:r>
    </w:p>
    <w:p w:rsidR="00D36738" w:rsidRPr="005242F8" w:rsidRDefault="00D36738" w:rsidP="00D36738">
      <w:pPr>
        <w:suppressAutoHyphens/>
        <w:ind w:firstLine="851"/>
        <w:jc w:val="both"/>
      </w:pPr>
      <w:r w:rsidRPr="005242F8">
        <w:t>3</w:t>
      </w:r>
      <w:r>
        <w:t>.7</w:t>
      </w:r>
      <w:r w:rsidRPr="005242F8">
        <w:t>.</w:t>
      </w:r>
      <w:r w:rsidRPr="00B6208B">
        <w:t> </w:t>
      </w:r>
      <w:r>
        <w:t xml:space="preserve">Заявка на участие в отборе </w:t>
      </w:r>
      <w:r w:rsidRPr="005242F8">
        <w:t>не допускается к участию в случае:</w:t>
      </w:r>
    </w:p>
    <w:p w:rsidR="00D36738" w:rsidRPr="00B6208B" w:rsidRDefault="00D36738" w:rsidP="00D36738">
      <w:pPr>
        <w:suppressAutoHyphens/>
        <w:ind w:firstLine="851"/>
        <w:jc w:val="both"/>
      </w:pPr>
      <w:r w:rsidRPr="00B6208B">
        <w:t>- если, заявка на участие в отборе подана по истечении срока приема заявок на     участие в отборе, указанного в сообщении о проведении отбора;</w:t>
      </w:r>
    </w:p>
    <w:p w:rsidR="00D36738" w:rsidRPr="005242F8" w:rsidRDefault="00D36738" w:rsidP="00D36738">
      <w:pPr>
        <w:suppressAutoHyphens/>
        <w:ind w:firstLine="851"/>
        <w:jc w:val="both"/>
      </w:pPr>
      <w:r w:rsidRPr="005242F8">
        <w:t>- если, не представлены в полном объеме доку</w:t>
      </w:r>
      <w:r>
        <w:t xml:space="preserve">менты, предусмотренные в пункте </w:t>
      </w:r>
      <w:r w:rsidRPr="005242F8">
        <w:t>3.</w:t>
      </w:r>
      <w:r>
        <w:t>3 настоящего Порядка</w:t>
      </w:r>
      <w:r w:rsidRPr="005242F8">
        <w:t>.</w:t>
      </w:r>
    </w:p>
    <w:p w:rsidR="00D36738" w:rsidRPr="009A1386" w:rsidRDefault="00D36738" w:rsidP="00D36738">
      <w:pPr>
        <w:ind w:firstLine="709"/>
        <w:jc w:val="both"/>
        <w:rPr>
          <w:spacing w:val="2"/>
        </w:rPr>
      </w:pPr>
      <w:r>
        <w:rPr>
          <w:spacing w:val="2"/>
        </w:rPr>
        <w:t xml:space="preserve">3.8. </w:t>
      </w:r>
      <w:r w:rsidRPr="009A1386">
        <w:rPr>
          <w:spacing w:val="2"/>
        </w:rPr>
        <w:t xml:space="preserve">В случае внесения изменений в настоящий Порядок после официального </w:t>
      </w:r>
      <w:r>
        <w:rPr>
          <w:spacing w:val="2"/>
        </w:rPr>
        <w:t xml:space="preserve">         </w:t>
      </w:r>
      <w:r w:rsidRPr="009A1386">
        <w:rPr>
          <w:spacing w:val="2"/>
        </w:rPr>
        <w:t>опубликования срок подачи заявок должен быть увеличен не менее чем на 7 дней</w:t>
      </w:r>
    </w:p>
    <w:p w:rsidR="00D36738" w:rsidRPr="005242F8" w:rsidRDefault="00D36738" w:rsidP="00D36738">
      <w:pPr>
        <w:suppressAutoHyphens/>
        <w:jc w:val="both"/>
      </w:pPr>
    </w:p>
    <w:p w:rsidR="00D36738" w:rsidRPr="004F6B1F" w:rsidRDefault="00D36738" w:rsidP="00D36738">
      <w:pPr>
        <w:suppressAutoHyphens/>
        <w:jc w:val="center"/>
        <w:rPr>
          <w:b/>
        </w:rPr>
      </w:pPr>
      <w:r w:rsidRPr="004F6B1F">
        <w:rPr>
          <w:b/>
        </w:rPr>
        <w:t>4. Порядок рассмотрения и оценки предложений</w:t>
      </w:r>
    </w:p>
    <w:p w:rsidR="00D36738" w:rsidRPr="004F6B1F" w:rsidRDefault="00D36738" w:rsidP="00D36738">
      <w:pPr>
        <w:suppressAutoHyphens/>
        <w:ind w:firstLine="851"/>
        <w:jc w:val="both"/>
        <w:rPr>
          <w:b/>
        </w:rPr>
      </w:pPr>
    </w:p>
    <w:p w:rsidR="00D36738" w:rsidRPr="004F6B1F" w:rsidRDefault="00D36738" w:rsidP="00D36738">
      <w:pPr>
        <w:suppressAutoHyphens/>
        <w:ind w:firstLine="709"/>
        <w:jc w:val="both"/>
      </w:pPr>
      <w:r w:rsidRPr="004F6B1F">
        <w:t>4.1. Комиссия по рассмотрению и оценке предложений заинтересованных лиц о включении наиболее посещаемой муниципальной территории общего пользования в Программу (далее –  Комиссия) проводит отбор представленных заявок на участие в Программе посредством оценки заявок на участие в отборе по балльной системе, в соответствии с настоящим Порядком, исходя из критериев отбора в срок не более пяти рабочих дней с даты окончания срока подачи таких заявок.</w:t>
      </w:r>
    </w:p>
    <w:p w:rsidR="00D36738" w:rsidRPr="004F6B1F" w:rsidRDefault="00D36738" w:rsidP="00D36738">
      <w:pPr>
        <w:suppressAutoHyphens/>
        <w:ind w:firstLine="709"/>
        <w:jc w:val="both"/>
      </w:pPr>
      <w:r w:rsidRPr="004F6B1F">
        <w:t>Состав Комиссии указан в приложении 4 к настоящему Порядку.</w:t>
      </w:r>
    </w:p>
    <w:p w:rsidR="00D36738" w:rsidRPr="004F6B1F" w:rsidRDefault="00D36738" w:rsidP="00D36738">
      <w:pPr>
        <w:suppressAutoHyphens/>
        <w:ind w:firstLine="709"/>
        <w:jc w:val="both"/>
      </w:pPr>
      <w:r w:rsidRPr="004F6B1F">
        <w:t xml:space="preserve">Положение о комиссии по рассмотрению и оценки предложений заинтересованных лиц о включении наиболее посещаемой муниципальной территории общего пользования в Программу указан в приложении </w:t>
      </w:r>
      <w:proofErr w:type="gramStart"/>
      <w:r w:rsidRPr="004F6B1F">
        <w:t>5  к</w:t>
      </w:r>
      <w:proofErr w:type="gramEnd"/>
      <w:r w:rsidRPr="004F6B1F">
        <w:t xml:space="preserve"> настоящему Порядку.</w:t>
      </w:r>
    </w:p>
    <w:p w:rsidR="00D36738" w:rsidRPr="004F6B1F" w:rsidRDefault="00D36738" w:rsidP="00D36738">
      <w:pPr>
        <w:suppressAutoHyphens/>
        <w:ind w:firstLine="709"/>
        <w:jc w:val="both"/>
      </w:pPr>
      <w:r w:rsidRPr="004F6B1F">
        <w:t>Критерии отбора наиболее посещаемых муниципальных территорий общего пользования для участия в Программе по благоустройству наиболее посещаемых муниципальных территорий общего пользования указаны в приложении 6  к настоящему Порядку.</w:t>
      </w:r>
    </w:p>
    <w:p w:rsidR="00D36738" w:rsidRPr="004F6B1F" w:rsidRDefault="00D36738" w:rsidP="00D36738">
      <w:pPr>
        <w:suppressAutoHyphens/>
        <w:ind w:firstLine="709"/>
        <w:jc w:val="both"/>
      </w:pPr>
      <w:r w:rsidRPr="004F6B1F">
        <w:t>Использование иных критериев оценки заявок на участие в отборе не допускается.</w:t>
      </w:r>
    </w:p>
    <w:p w:rsidR="00D36738" w:rsidRPr="004F6B1F" w:rsidRDefault="00D36738" w:rsidP="00D36738">
      <w:pPr>
        <w:suppressAutoHyphens/>
        <w:ind w:firstLine="709"/>
        <w:jc w:val="both"/>
      </w:pPr>
      <w:r w:rsidRPr="004F6B1F">
        <w:t>4.2. Комиссия рассматривает Заявки на соответствие требованиям, установленным     настоящими Порядком и условиями,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всех участников отбора с указанием набранных ими баллов и                   порядковых номеров, присвоенных участникам отбора по количеству набранных баллов.</w:t>
      </w:r>
    </w:p>
    <w:p w:rsidR="00D36738" w:rsidRPr="00C939CC" w:rsidRDefault="00D36738" w:rsidP="00D36738">
      <w:pPr>
        <w:suppressAutoHyphens/>
        <w:ind w:firstLine="709"/>
        <w:jc w:val="both"/>
      </w:pPr>
      <w:r w:rsidRPr="00C939CC">
        <w:t>4.3. Меньший порядковый номер присваивается участнику отбора, набравшему большее количество баллов.</w:t>
      </w:r>
    </w:p>
    <w:p w:rsidR="00D36738" w:rsidRPr="00C939CC" w:rsidRDefault="00D36738" w:rsidP="00D36738">
      <w:pPr>
        <w:suppressAutoHyphens/>
        <w:ind w:firstLine="709"/>
        <w:jc w:val="both"/>
      </w:pPr>
      <w:r w:rsidRPr="00C939CC">
        <w:t>4.4. В случае если участники отбора набирают одинаковое количество баллов, меньший порядковый номер присваивается участнику отбора, Заявка которого поступила ранее других.</w:t>
      </w:r>
    </w:p>
    <w:p w:rsidR="00D36738" w:rsidRPr="00C939CC" w:rsidRDefault="00D36738" w:rsidP="00D36738">
      <w:pPr>
        <w:suppressAutoHyphens/>
        <w:ind w:firstLine="709"/>
        <w:jc w:val="both"/>
      </w:pPr>
      <w:r w:rsidRPr="00C939CC">
        <w:t>4.5. В результате оценки представленных Заявок осуществляется формирование         адресного перечня наиболее посещаемых муниципальных территорий общего пользования из участников отбора в порядке очередности (в зависимости от присвоенного порядкового номера в порядке возрастания).</w:t>
      </w:r>
    </w:p>
    <w:p w:rsidR="00D36738" w:rsidRPr="00C939CC" w:rsidRDefault="00D36738" w:rsidP="00D36738">
      <w:pPr>
        <w:suppressAutoHyphens/>
        <w:ind w:firstLine="709"/>
        <w:jc w:val="both"/>
      </w:pPr>
      <w:r w:rsidRPr="00C939CC">
        <w:t>4.6. 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D36738" w:rsidRPr="00463CE2" w:rsidRDefault="00D36738" w:rsidP="00D36738">
      <w:pPr>
        <w:suppressAutoHyphens/>
        <w:ind w:firstLine="709"/>
        <w:jc w:val="both"/>
      </w:pPr>
      <w:r w:rsidRPr="00463CE2">
        <w:t>4.7. Отбор признается несостоявшимся в случаях, если:</w:t>
      </w:r>
    </w:p>
    <w:p w:rsidR="00D36738" w:rsidRPr="00463CE2" w:rsidRDefault="00D36738" w:rsidP="00D36738">
      <w:pPr>
        <w:suppressAutoHyphens/>
        <w:ind w:firstLine="709"/>
        <w:jc w:val="both"/>
      </w:pPr>
      <w:r w:rsidRPr="00463CE2">
        <w:t>- отклонены все заявки на участие в отборе;</w:t>
      </w:r>
    </w:p>
    <w:p w:rsidR="00D36738" w:rsidRPr="00463CE2" w:rsidRDefault="00D36738" w:rsidP="00D36738">
      <w:pPr>
        <w:suppressAutoHyphens/>
        <w:ind w:firstLine="709"/>
        <w:jc w:val="both"/>
      </w:pPr>
      <w:r w:rsidRPr="00463CE2">
        <w:t>- не подано ни одной заявки на участие в отборе.</w:t>
      </w:r>
    </w:p>
    <w:p w:rsidR="00D36738" w:rsidRPr="00463CE2" w:rsidRDefault="00D36738" w:rsidP="00D36738">
      <w:pPr>
        <w:suppressAutoHyphens/>
        <w:ind w:firstLine="709"/>
        <w:jc w:val="both"/>
      </w:pPr>
      <w:r w:rsidRPr="00463CE2">
        <w:t>4.8. Адресный перечень формируется из числа наиболее посещаемых муниципальных территорий общего пользования, прошедших отбор.</w:t>
      </w:r>
    </w:p>
    <w:p w:rsidR="00D36738" w:rsidRPr="00463CE2" w:rsidRDefault="00D36738" w:rsidP="00D36738">
      <w:pPr>
        <w:suppressAutoHyphens/>
        <w:ind w:firstLine="709"/>
        <w:jc w:val="both"/>
        <w:rPr>
          <w:spacing w:val="2"/>
        </w:rPr>
      </w:pPr>
      <w:r w:rsidRPr="00463CE2">
        <w:rPr>
          <w:spacing w:val="2"/>
        </w:rPr>
        <w:t xml:space="preserve">4.9. В случае признания отбора несостоявшимся либо в случае, если в результате   отбора объем средств, предоставленных на проведение благоустройства </w:t>
      </w:r>
      <w:r w:rsidRPr="00463CE2">
        <w:t>наиболее посещаемых муниципальных территорий общего пользования</w:t>
      </w:r>
      <w:r w:rsidRPr="00463CE2">
        <w:rPr>
          <w:spacing w:val="2"/>
        </w:rPr>
        <w:t xml:space="preserve"> из бюджетов всех уровней, останется частично не распределенным среди участников отбора, Уполномоченный орган </w:t>
      </w:r>
      <w:r>
        <w:rPr>
          <w:spacing w:val="2"/>
        </w:rPr>
        <w:t>самостоятельно определяет</w:t>
      </w:r>
      <w:r w:rsidRPr="00463CE2">
        <w:rPr>
          <w:spacing w:val="2"/>
        </w:rPr>
        <w:t xml:space="preserve"> (дополнить) перечень </w:t>
      </w:r>
      <w:r w:rsidRPr="00463CE2">
        <w:t xml:space="preserve">наиболее </w:t>
      </w:r>
      <w:proofErr w:type="gramStart"/>
      <w:r w:rsidRPr="00463CE2">
        <w:t>посещаемых  муниципальных</w:t>
      </w:r>
      <w:proofErr w:type="gramEnd"/>
      <w:r w:rsidRPr="00463CE2">
        <w:t xml:space="preserve"> территорий общего пользования.</w:t>
      </w:r>
    </w:p>
    <w:p w:rsidR="00D36738" w:rsidRPr="00463CE2" w:rsidRDefault="00D36738" w:rsidP="00D36738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63CE2">
        <w:rPr>
          <w:rFonts w:ascii="Times New Roman" w:hAnsi="Times New Roman"/>
          <w:spacing w:val="2"/>
          <w:sz w:val="24"/>
          <w:szCs w:val="24"/>
        </w:rPr>
        <w:t xml:space="preserve">4.10. </w:t>
      </w:r>
      <w:r w:rsidRPr="00463CE2">
        <w:rPr>
          <w:rFonts w:ascii="Times New Roman" w:hAnsi="Times New Roman"/>
          <w:sz w:val="24"/>
          <w:szCs w:val="24"/>
        </w:rPr>
        <w:t>В случае если предложений по благоустройству наиболее посещаемой муниципальной территории общего пользования, соответствующих установленным требованиям и прошедшим одобрение Комиссии поступит на сумму большую нежели предусмотрено программой, Уполномоченный орган формирует отдельный перечень таких предложений для их первоочередного включения в муниципальную программу благоустройства на 201</w:t>
      </w:r>
      <w:r>
        <w:rPr>
          <w:rFonts w:ascii="Times New Roman" w:hAnsi="Times New Roman"/>
          <w:sz w:val="24"/>
          <w:szCs w:val="24"/>
        </w:rPr>
        <w:t>8 - 202</w:t>
      </w:r>
      <w:r w:rsidR="008030AA">
        <w:rPr>
          <w:rFonts w:ascii="Times New Roman" w:hAnsi="Times New Roman"/>
          <w:sz w:val="24"/>
          <w:szCs w:val="24"/>
        </w:rPr>
        <w:t>4</w:t>
      </w:r>
      <w:r w:rsidRPr="00463CE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463CE2">
        <w:rPr>
          <w:rFonts w:ascii="Times New Roman" w:hAnsi="Times New Roman"/>
          <w:sz w:val="24"/>
          <w:szCs w:val="24"/>
        </w:rPr>
        <w:t>, в случае предоставления дополнительных средств</w:t>
      </w:r>
      <w:r>
        <w:rPr>
          <w:rFonts w:ascii="Times New Roman" w:hAnsi="Times New Roman"/>
          <w:sz w:val="24"/>
          <w:szCs w:val="24"/>
        </w:rPr>
        <w:t>,</w:t>
      </w:r>
      <w:r w:rsidRPr="00463CE2">
        <w:rPr>
          <w:rFonts w:ascii="Times New Roman" w:hAnsi="Times New Roman"/>
          <w:sz w:val="24"/>
          <w:szCs w:val="24"/>
        </w:rPr>
        <w:t xml:space="preserve"> в том числе в порядке возможного перераспределения.</w:t>
      </w:r>
    </w:p>
    <w:p w:rsidR="00D36738" w:rsidRPr="00780D26" w:rsidRDefault="00D36738" w:rsidP="00D36738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80D26">
        <w:rPr>
          <w:rFonts w:ascii="Times New Roman" w:hAnsi="Times New Roman"/>
          <w:sz w:val="24"/>
          <w:szCs w:val="24"/>
        </w:rPr>
        <w:t>4.11. Результаты отбора наиболее посещаемых муниципальных территорий общего пользования размещаются Комиссией в течение трех рабочих дней со дня принятия решения на официальном сайте администрации муниципального образования «Первомайский район» (http://pmr.tomsk.ru/).</w:t>
      </w: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831226" w:rsidRDefault="00831226" w:rsidP="00D36738">
      <w:pPr>
        <w:suppressAutoHyphens/>
        <w:jc w:val="both"/>
        <w:rPr>
          <w:color w:val="FF0000"/>
        </w:rPr>
      </w:pPr>
    </w:p>
    <w:p w:rsidR="00831226" w:rsidRDefault="00831226" w:rsidP="00D36738">
      <w:pPr>
        <w:suppressAutoHyphens/>
        <w:jc w:val="both"/>
        <w:rPr>
          <w:color w:val="FF0000"/>
        </w:rPr>
      </w:pPr>
    </w:p>
    <w:p w:rsidR="00831226" w:rsidRDefault="00831226" w:rsidP="00D36738">
      <w:pPr>
        <w:suppressAutoHyphens/>
        <w:jc w:val="both"/>
        <w:rPr>
          <w:color w:val="FF0000"/>
        </w:rPr>
      </w:pPr>
    </w:p>
    <w:p w:rsidR="00D467C8" w:rsidRPr="001C63E5" w:rsidRDefault="00D467C8" w:rsidP="00D36738">
      <w:pPr>
        <w:suppressAutoHyphens/>
        <w:jc w:val="both"/>
        <w:rPr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7"/>
      </w:tblGrid>
      <w:tr w:rsidR="00D36738" w:rsidRPr="00780D26" w:rsidTr="008030AA">
        <w:tc>
          <w:tcPr>
            <w:tcW w:w="2500" w:type="pct"/>
          </w:tcPr>
          <w:p w:rsidR="00D36738" w:rsidRPr="00780D26" w:rsidRDefault="00D36738" w:rsidP="008030AA">
            <w:pPr>
              <w:suppressAutoHyphens/>
              <w:jc w:val="center"/>
            </w:pPr>
          </w:p>
          <w:p w:rsidR="00D36738" w:rsidRPr="00780D26" w:rsidRDefault="00D36738" w:rsidP="008030AA">
            <w:pPr>
              <w:suppressAutoHyphens/>
              <w:jc w:val="center"/>
            </w:pPr>
          </w:p>
        </w:tc>
        <w:tc>
          <w:tcPr>
            <w:tcW w:w="2500" w:type="pct"/>
          </w:tcPr>
          <w:p w:rsidR="00D36738" w:rsidRPr="002F1C91" w:rsidRDefault="00D36738" w:rsidP="00D467C8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Pr="002F1C91">
              <w:rPr>
                <w:sz w:val="20"/>
                <w:szCs w:val="20"/>
              </w:rPr>
              <w:t xml:space="preserve"> №1к порядку представления,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</w:t>
            </w:r>
          </w:p>
          <w:p w:rsidR="00D36738" w:rsidRPr="002F1C91" w:rsidRDefault="00D36738" w:rsidP="008030AA">
            <w:pPr>
              <w:suppressAutoHyphens/>
              <w:jc w:val="right"/>
              <w:rPr>
                <w:sz w:val="20"/>
                <w:szCs w:val="20"/>
              </w:rPr>
            </w:pPr>
            <w:r w:rsidRPr="002F1C91">
              <w:rPr>
                <w:sz w:val="20"/>
                <w:szCs w:val="20"/>
              </w:rPr>
              <w:t>«Благоустройство территории Первомайского района на 201</w:t>
            </w:r>
            <w:r>
              <w:rPr>
                <w:sz w:val="20"/>
                <w:szCs w:val="20"/>
              </w:rPr>
              <w:t>8 – 202</w:t>
            </w:r>
            <w:r w:rsidR="008030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2F1C91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  <w:r w:rsidRPr="002F1C91">
              <w:rPr>
                <w:sz w:val="20"/>
                <w:szCs w:val="20"/>
              </w:rPr>
              <w:t xml:space="preserve">» </w:t>
            </w:r>
          </w:p>
          <w:p w:rsidR="00D36738" w:rsidRPr="00780D26" w:rsidRDefault="00D36738" w:rsidP="008030AA">
            <w:pPr>
              <w:suppressAutoHyphens/>
            </w:pPr>
          </w:p>
        </w:tc>
      </w:tr>
    </w:tbl>
    <w:p w:rsidR="00D36738" w:rsidRPr="00780D26" w:rsidRDefault="00D36738" w:rsidP="00D36738">
      <w:pPr>
        <w:suppressAutoHyphens/>
        <w:jc w:val="center"/>
        <w:rPr>
          <w:b/>
        </w:rPr>
      </w:pPr>
      <w:r w:rsidRPr="00780D26">
        <w:rPr>
          <w:b/>
        </w:rPr>
        <w:t>Заявка на включение в муниципальную программу</w:t>
      </w:r>
    </w:p>
    <w:p w:rsidR="00D36738" w:rsidRPr="00780D26" w:rsidRDefault="00D36738" w:rsidP="00D36738">
      <w:pPr>
        <w:suppressAutoHyphens/>
        <w:jc w:val="center"/>
        <w:rPr>
          <w:b/>
        </w:rPr>
      </w:pPr>
      <w:r w:rsidRPr="00780D26">
        <w:rPr>
          <w:b/>
        </w:rPr>
        <w:t>«Благоустройство территории Первомайского района на 201</w:t>
      </w:r>
      <w:r>
        <w:rPr>
          <w:b/>
        </w:rPr>
        <w:t>8 - 202</w:t>
      </w:r>
      <w:r w:rsidR="008030AA">
        <w:rPr>
          <w:b/>
        </w:rPr>
        <w:t>4</w:t>
      </w:r>
      <w:r w:rsidRPr="00780D26">
        <w:rPr>
          <w:b/>
        </w:rPr>
        <w:t xml:space="preserve"> год</w:t>
      </w:r>
      <w:r>
        <w:rPr>
          <w:b/>
        </w:rPr>
        <w:t>а</w:t>
      </w:r>
      <w:r w:rsidRPr="00780D26">
        <w:rPr>
          <w:b/>
        </w:rPr>
        <w:t>» наиболее посещаемой муниципальной территории общего пользования</w:t>
      </w:r>
    </w:p>
    <w:p w:rsidR="00D36738" w:rsidRPr="00780D26" w:rsidRDefault="00D36738" w:rsidP="00D36738">
      <w:pPr>
        <w:suppressAutoHyphens/>
        <w:jc w:val="center"/>
        <w:rPr>
          <w:rFonts w:ascii="Arial" w:hAnsi="Arial" w:cs="Arial"/>
        </w:rPr>
      </w:pPr>
    </w:p>
    <w:p w:rsidR="00D36738" w:rsidRPr="00780D26" w:rsidRDefault="00D36738" w:rsidP="00D36738">
      <w:pPr>
        <w:suppressAutoHyphens/>
        <w:jc w:val="both"/>
      </w:pPr>
      <w:r w:rsidRPr="00780D26">
        <w:t>в _____________________________________________________________________________,</w:t>
      </w:r>
    </w:p>
    <w:p w:rsidR="00D36738" w:rsidRPr="00780D26" w:rsidRDefault="00D36738" w:rsidP="00D36738">
      <w:pPr>
        <w:suppressAutoHyphens/>
        <w:jc w:val="center"/>
      </w:pPr>
      <w:r w:rsidRPr="00780D26">
        <w:t>(наименование Уполномоченного органа)</w:t>
      </w:r>
    </w:p>
    <w:p w:rsidR="00D36738" w:rsidRPr="00780D26" w:rsidRDefault="00D36738" w:rsidP="00D36738">
      <w:pPr>
        <w:suppressAutoHyphens/>
      </w:pPr>
      <w:r w:rsidRPr="00780D26">
        <w:t xml:space="preserve"> изучив Порядок представления,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год» </w:t>
      </w:r>
    </w:p>
    <w:p w:rsidR="00D36738" w:rsidRPr="00780D26" w:rsidRDefault="00D36738" w:rsidP="00D36738">
      <w:pPr>
        <w:suppressAutoHyphens/>
        <w:jc w:val="both"/>
      </w:pPr>
      <w:r w:rsidRPr="00780D26">
        <w:t>________________________________________________________________________________</w:t>
      </w:r>
    </w:p>
    <w:p w:rsidR="00D36738" w:rsidRPr="00780D26" w:rsidRDefault="00D36738" w:rsidP="00D36738">
      <w:pPr>
        <w:suppressAutoHyphens/>
        <w:jc w:val="center"/>
      </w:pPr>
      <w:r w:rsidRPr="00780D26">
        <w:t>(наименование участника отбора)</w:t>
      </w:r>
    </w:p>
    <w:p w:rsidR="00D36738" w:rsidRPr="00780D26" w:rsidRDefault="00D36738" w:rsidP="00D36738">
      <w:pPr>
        <w:suppressAutoHyphens/>
        <w:jc w:val="both"/>
      </w:pPr>
      <w:r w:rsidRPr="00780D26">
        <w:t>в лице _______________________________________________________________________</w:t>
      </w:r>
    </w:p>
    <w:p w:rsidR="00D36738" w:rsidRPr="00780D26" w:rsidRDefault="00D36738" w:rsidP="00D36738">
      <w:pPr>
        <w:suppressAutoHyphens/>
        <w:jc w:val="center"/>
      </w:pPr>
      <w:r w:rsidRPr="00780D26">
        <w:t>(наименование должности и Ф.И.О., подписавшего заявку)</w:t>
      </w:r>
    </w:p>
    <w:p w:rsidR="00D36738" w:rsidRPr="00780D26" w:rsidRDefault="00D36738" w:rsidP="00D36738">
      <w:pPr>
        <w:suppressAutoHyphens/>
        <w:jc w:val="both"/>
      </w:pPr>
      <w:r w:rsidRPr="00780D26">
        <w:t>изъявляет желание участвовать в отборе наиболее посещаемой муниципальной территории общего пользования, подлежащих благоустройству и предлагает наиболее посещаемую муниципальную территорию общего пользования, расположенную:______________________</w:t>
      </w:r>
    </w:p>
    <w:p w:rsidR="00D36738" w:rsidRPr="00780D26" w:rsidRDefault="00D36738" w:rsidP="00D36738">
      <w:pPr>
        <w:suppressAutoHyphens/>
        <w:jc w:val="both"/>
      </w:pPr>
      <w:r w:rsidRPr="00780D26">
        <w:t>________________________________________________________________________________</w:t>
      </w:r>
    </w:p>
    <w:p w:rsidR="00D36738" w:rsidRPr="00780D26" w:rsidRDefault="00D36738" w:rsidP="00D36738">
      <w:pPr>
        <w:suppressAutoHyphens/>
        <w:jc w:val="center"/>
      </w:pPr>
      <w:r w:rsidRPr="00780D26">
        <w:t>(местонахождение наиболее посещаемой муниципальной территории общего пользования)</w:t>
      </w:r>
    </w:p>
    <w:p w:rsidR="00D36738" w:rsidRPr="00780D26" w:rsidRDefault="00D36738" w:rsidP="00D36738">
      <w:pPr>
        <w:suppressAutoHyphens/>
        <w:jc w:val="both"/>
      </w:pPr>
    </w:p>
    <w:p w:rsidR="00D36738" w:rsidRPr="00780D26" w:rsidRDefault="00D36738" w:rsidP="00D36738">
      <w:pPr>
        <w:suppressAutoHyphens/>
        <w:jc w:val="both"/>
      </w:pPr>
      <w:r w:rsidRPr="00780D26">
        <w:t xml:space="preserve">К настоящей заявке прилагаются документы согласно </w:t>
      </w:r>
      <w:proofErr w:type="gramStart"/>
      <w:r w:rsidRPr="00780D26">
        <w:t>описи</w:t>
      </w:r>
      <w:proofErr w:type="gramEnd"/>
      <w:r w:rsidRPr="00780D26">
        <w:t xml:space="preserve"> на ____ л.</w:t>
      </w:r>
    </w:p>
    <w:p w:rsidR="00D36738" w:rsidRPr="00780D26" w:rsidRDefault="00D36738" w:rsidP="00D36738">
      <w:pPr>
        <w:suppressAutoHyphens/>
        <w:jc w:val="both"/>
      </w:pPr>
    </w:p>
    <w:p w:rsidR="00D36738" w:rsidRPr="00780D26" w:rsidRDefault="00D36738" w:rsidP="00D36738">
      <w:pPr>
        <w:suppressAutoHyphens/>
        <w:jc w:val="center"/>
      </w:pPr>
      <w:r w:rsidRPr="00780D26">
        <w:t>ОПИСЬ ДОКУМЕНТОВ, ПРИЛАГАЕМЫХ К ЗАЯВКЕ НА УЧАСТИЕ В ОТБОРЕ</w:t>
      </w:r>
    </w:p>
    <w:p w:rsidR="00D36738" w:rsidRPr="00780D26" w:rsidRDefault="00D36738" w:rsidP="00D36738">
      <w:pPr>
        <w:suppressAutoHyphens/>
        <w:jc w:val="center"/>
      </w:pPr>
      <w:r w:rsidRPr="00780D26">
        <w:t>(представляется в обязательном порядке)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013"/>
      </w:tblGrid>
      <w:tr w:rsidR="00D36738" w:rsidRPr="00780D26" w:rsidTr="008030AA">
        <w:tc>
          <w:tcPr>
            <w:tcW w:w="1685" w:type="pct"/>
          </w:tcPr>
          <w:p w:rsidR="00D36738" w:rsidRPr="00780D26" w:rsidRDefault="00D36738" w:rsidP="008030AA">
            <w:pPr>
              <w:suppressAutoHyphens/>
            </w:pPr>
            <w:r w:rsidRPr="00780D26">
              <w:t>№</w:t>
            </w:r>
          </w:p>
        </w:tc>
        <w:tc>
          <w:tcPr>
            <w:tcW w:w="1685" w:type="pct"/>
          </w:tcPr>
          <w:p w:rsidR="00D36738" w:rsidRPr="00780D26" w:rsidRDefault="00D36738" w:rsidP="008030AA">
            <w:pPr>
              <w:suppressAutoHyphens/>
              <w:jc w:val="center"/>
            </w:pPr>
            <w:r w:rsidRPr="00780D26">
              <w:t>Название документа</w:t>
            </w:r>
          </w:p>
        </w:tc>
        <w:tc>
          <w:tcPr>
            <w:tcW w:w="1630" w:type="pct"/>
          </w:tcPr>
          <w:p w:rsidR="00D36738" w:rsidRPr="00780D26" w:rsidRDefault="00D36738" w:rsidP="008030AA">
            <w:pPr>
              <w:suppressAutoHyphens/>
              <w:jc w:val="center"/>
            </w:pPr>
            <w:r w:rsidRPr="00780D26">
              <w:t>Количество листов</w:t>
            </w:r>
          </w:p>
        </w:tc>
      </w:tr>
      <w:tr w:rsidR="00D36738" w:rsidRPr="00780D26" w:rsidTr="008030AA">
        <w:tc>
          <w:tcPr>
            <w:tcW w:w="1685" w:type="pct"/>
          </w:tcPr>
          <w:p w:rsidR="00D36738" w:rsidRPr="00780D26" w:rsidRDefault="00D36738" w:rsidP="008030AA">
            <w:pPr>
              <w:suppressAutoHyphens/>
            </w:pPr>
            <w:r w:rsidRPr="00780D26">
              <w:t>1</w:t>
            </w:r>
          </w:p>
        </w:tc>
        <w:tc>
          <w:tcPr>
            <w:tcW w:w="1685" w:type="pct"/>
          </w:tcPr>
          <w:p w:rsidR="00D36738" w:rsidRPr="00780D26" w:rsidRDefault="00D36738" w:rsidP="008030AA">
            <w:pPr>
              <w:suppressAutoHyphens/>
              <w:jc w:val="center"/>
            </w:pPr>
          </w:p>
        </w:tc>
        <w:tc>
          <w:tcPr>
            <w:tcW w:w="1630" w:type="pct"/>
          </w:tcPr>
          <w:p w:rsidR="00D36738" w:rsidRPr="00780D26" w:rsidRDefault="00D36738" w:rsidP="008030AA">
            <w:pPr>
              <w:suppressAutoHyphens/>
              <w:jc w:val="center"/>
            </w:pPr>
          </w:p>
        </w:tc>
      </w:tr>
      <w:tr w:rsidR="00D36738" w:rsidRPr="00780D26" w:rsidTr="008030AA">
        <w:tc>
          <w:tcPr>
            <w:tcW w:w="1685" w:type="pct"/>
          </w:tcPr>
          <w:p w:rsidR="00D36738" w:rsidRPr="00780D26" w:rsidRDefault="00D36738" w:rsidP="008030AA">
            <w:pPr>
              <w:suppressAutoHyphens/>
            </w:pPr>
            <w:r w:rsidRPr="00780D26">
              <w:t>2</w:t>
            </w:r>
          </w:p>
        </w:tc>
        <w:tc>
          <w:tcPr>
            <w:tcW w:w="1685" w:type="pct"/>
          </w:tcPr>
          <w:p w:rsidR="00D36738" w:rsidRPr="00780D26" w:rsidRDefault="00D36738" w:rsidP="008030AA">
            <w:pPr>
              <w:suppressAutoHyphens/>
              <w:jc w:val="center"/>
            </w:pPr>
          </w:p>
        </w:tc>
        <w:tc>
          <w:tcPr>
            <w:tcW w:w="1630" w:type="pct"/>
          </w:tcPr>
          <w:p w:rsidR="00D36738" w:rsidRPr="00780D26" w:rsidRDefault="00D36738" w:rsidP="008030AA">
            <w:pPr>
              <w:suppressAutoHyphens/>
              <w:jc w:val="center"/>
            </w:pPr>
          </w:p>
        </w:tc>
      </w:tr>
      <w:tr w:rsidR="00D36738" w:rsidRPr="00780D26" w:rsidTr="008030AA">
        <w:tc>
          <w:tcPr>
            <w:tcW w:w="1685" w:type="pct"/>
          </w:tcPr>
          <w:p w:rsidR="00D36738" w:rsidRPr="00780D26" w:rsidRDefault="00D36738" w:rsidP="008030AA">
            <w:pPr>
              <w:suppressAutoHyphens/>
            </w:pPr>
            <w:r w:rsidRPr="00780D26">
              <w:t>и т.д.</w:t>
            </w:r>
          </w:p>
        </w:tc>
        <w:tc>
          <w:tcPr>
            <w:tcW w:w="1685" w:type="pct"/>
          </w:tcPr>
          <w:p w:rsidR="00D36738" w:rsidRPr="00780D26" w:rsidRDefault="00D36738" w:rsidP="008030AA">
            <w:pPr>
              <w:suppressAutoHyphens/>
              <w:jc w:val="center"/>
            </w:pPr>
          </w:p>
        </w:tc>
        <w:tc>
          <w:tcPr>
            <w:tcW w:w="1630" w:type="pct"/>
          </w:tcPr>
          <w:p w:rsidR="00D36738" w:rsidRPr="00780D26" w:rsidRDefault="00D36738" w:rsidP="008030AA">
            <w:pPr>
              <w:suppressAutoHyphens/>
              <w:jc w:val="center"/>
            </w:pPr>
          </w:p>
        </w:tc>
      </w:tr>
    </w:tbl>
    <w:p w:rsidR="00D36738" w:rsidRPr="00780D26" w:rsidRDefault="00D36738" w:rsidP="00D36738">
      <w:pPr>
        <w:suppressAutoHyphens/>
        <w:jc w:val="center"/>
      </w:pPr>
    </w:p>
    <w:p w:rsidR="00D36738" w:rsidRPr="00780D26" w:rsidRDefault="00D36738" w:rsidP="00D36738">
      <w:pPr>
        <w:suppressAutoHyphens/>
        <w:jc w:val="both"/>
      </w:pPr>
      <w:r w:rsidRPr="00780D26">
        <w:t>Должность __________________________</w:t>
      </w:r>
      <w:proofErr w:type="gramStart"/>
      <w:r w:rsidRPr="00780D26">
        <w:t>_(</w:t>
      </w:r>
      <w:proofErr w:type="gramEnd"/>
      <w:r w:rsidRPr="00780D26">
        <w:t>фамилия, имя, отчество подписавшего заявку)</w:t>
      </w:r>
    </w:p>
    <w:p w:rsidR="00D36738" w:rsidRPr="00780D26" w:rsidRDefault="00D36738" w:rsidP="00D36738">
      <w:pPr>
        <w:suppressAutoHyphens/>
        <w:jc w:val="both"/>
      </w:pPr>
      <w:r w:rsidRPr="00780D26">
        <w:t xml:space="preserve">                                          (подпись)</w:t>
      </w:r>
    </w:p>
    <w:p w:rsidR="00D36738" w:rsidRPr="00780D26" w:rsidRDefault="00D36738" w:rsidP="00D36738">
      <w:pPr>
        <w:suppressAutoHyphens/>
        <w:jc w:val="both"/>
        <w:rPr>
          <w:sz w:val="20"/>
          <w:szCs w:val="20"/>
        </w:rPr>
      </w:pPr>
      <w:r w:rsidRPr="00780D26">
        <w:rPr>
          <w:sz w:val="20"/>
          <w:szCs w:val="20"/>
        </w:rPr>
        <w:t>М.П.</w:t>
      </w:r>
    </w:p>
    <w:p w:rsidR="00D36738" w:rsidRPr="00780D26" w:rsidRDefault="00D36738" w:rsidP="00D36738">
      <w:pPr>
        <w:suppressAutoHyphens/>
        <w:jc w:val="both"/>
      </w:pPr>
    </w:p>
    <w:p w:rsidR="00D36738" w:rsidRPr="00780D26" w:rsidRDefault="00D36738" w:rsidP="00D36738">
      <w:pPr>
        <w:suppressAutoHyphens/>
        <w:jc w:val="both"/>
        <w:rPr>
          <w:sz w:val="20"/>
          <w:szCs w:val="20"/>
        </w:rPr>
      </w:pPr>
    </w:p>
    <w:p w:rsidR="00D36738" w:rsidRPr="00780D26" w:rsidRDefault="00D36738" w:rsidP="00D36738">
      <w:pPr>
        <w:suppressAutoHyphens/>
      </w:pPr>
      <w:r w:rsidRPr="00780D26">
        <w:t>Заявка зарегистрирована</w:t>
      </w:r>
    </w:p>
    <w:p w:rsidR="00D36738" w:rsidRPr="00780D26" w:rsidRDefault="00D36738" w:rsidP="00D36738">
      <w:pPr>
        <w:suppressAutoHyphens/>
      </w:pPr>
      <w:r w:rsidRPr="00780D26">
        <w:t>«___»_______________20</w:t>
      </w:r>
      <w:r>
        <w:t>___</w:t>
      </w:r>
      <w:r w:rsidRPr="00780D26">
        <w:t xml:space="preserve"> года</w:t>
      </w:r>
    </w:p>
    <w:p w:rsidR="00D36738" w:rsidRPr="00780D26" w:rsidRDefault="00D36738" w:rsidP="00D36738">
      <w:pPr>
        <w:suppressAutoHyphens/>
      </w:pPr>
      <w:r w:rsidRPr="00780D26">
        <w:t>в __________час. __________мин.</w:t>
      </w:r>
    </w:p>
    <w:p w:rsidR="00D36738" w:rsidRPr="00780D26" w:rsidRDefault="00D36738" w:rsidP="00D36738">
      <w:pPr>
        <w:suppressAutoHyphens/>
      </w:pPr>
      <w:r w:rsidRPr="00780D26">
        <w:t>__________________________________________________________</w:t>
      </w:r>
    </w:p>
    <w:p w:rsidR="00D36738" w:rsidRPr="00780D26" w:rsidRDefault="00D36738" w:rsidP="00D36738">
      <w:pPr>
        <w:suppressAutoHyphens/>
        <w:jc w:val="center"/>
        <w:rPr>
          <w:sz w:val="20"/>
          <w:szCs w:val="20"/>
        </w:rPr>
      </w:pPr>
      <w:r w:rsidRPr="00780D26">
        <w:rPr>
          <w:sz w:val="20"/>
          <w:szCs w:val="20"/>
        </w:rPr>
        <w:t>(наименование должности)</w:t>
      </w:r>
    </w:p>
    <w:p w:rsidR="00D36738" w:rsidRPr="00780D26" w:rsidRDefault="00D36738" w:rsidP="00D36738">
      <w:pPr>
        <w:suppressAutoHyphens/>
      </w:pPr>
      <w:r w:rsidRPr="00780D26">
        <w:t>____________ /_______________________/</w:t>
      </w:r>
    </w:p>
    <w:p w:rsidR="00D36738" w:rsidRPr="00780D26" w:rsidRDefault="00D36738" w:rsidP="00D36738">
      <w:pPr>
        <w:suppressAutoHyphens/>
        <w:rPr>
          <w:sz w:val="20"/>
          <w:szCs w:val="20"/>
        </w:rPr>
      </w:pPr>
      <w:r w:rsidRPr="00780D26">
        <w:rPr>
          <w:sz w:val="20"/>
          <w:szCs w:val="20"/>
        </w:rPr>
        <w:t xml:space="preserve">         (подпись)          (расшифровка подписи)</w:t>
      </w:r>
    </w:p>
    <w:p w:rsidR="00D36738" w:rsidRPr="00780D26" w:rsidRDefault="00D36738" w:rsidP="00D36738">
      <w:pPr>
        <w:suppressAutoHyphens/>
        <w:rPr>
          <w:sz w:val="20"/>
          <w:szCs w:val="20"/>
        </w:rPr>
      </w:pPr>
    </w:p>
    <w:p w:rsidR="00D36738" w:rsidRDefault="00D36738" w:rsidP="00D36738">
      <w:pPr>
        <w:suppressAutoHyphens/>
        <w:rPr>
          <w:sz w:val="20"/>
          <w:szCs w:val="20"/>
        </w:rPr>
      </w:pPr>
    </w:p>
    <w:p w:rsidR="00D467C8" w:rsidRPr="00780D26" w:rsidRDefault="00D467C8" w:rsidP="00D36738">
      <w:pPr>
        <w:suppressAutoHyphens/>
        <w:rPr>
          <w:sz w:val="20"/>
          <w:szCs w:val="20"/>
        </w:rPr>
      </w:pPr>
    </w:p>
    <w:tbl>
      <w:tblPr>
        <w:tblW w:w="4995" w:type="pct"/>
        <w:tblLook w:val="04A0" w:firstRow="1" w:lastRow="0" w:firstColumn="1" w:lastColumn="0" w:noHBand="0" w:noVBand="1"/>
      </w:tblPr>
      <w:tblGrid>
        <w:gridCol w:w="4304"/>
        <w:gridCol w:w="5041"/>
      </w:tblGrid>
      <w:tr w:rsidR="00D36738" w:rsidRPr="00780D26" w:rsidTr="008030AA">
        <w:trPr>
          <w:trHeight w:val="608"/>
        </w:trPr>
        <w:tc>
          <w:tcPr>
            <w:tcW w:w="2500" w:type="pct"/>
          </w:tcPr>
          <w:p w:rsidR="00D36738" w:rsidRPr="00780D26" w:rsidRDefault="00D36738" w:rsidP="008030AA">
            <w:pPr>
              <w:suppressAutoHyphens/>
              <w:jc w:val="center"/>
            </w:pPr>
          </w:p>
        </w:tc>
        <w:tc>
          <w:tcPr>
            <w:tcW w:w="2500" w:type="pct"/>
          </w:tcPr>
          <w:tbl>
            <w:tblPr>
              <w:tblW w:w="4825" w:type="dxa"/>
              <w:jc w:val="right"/>
              <w:tblLook w:val="04A0" w:firstRow="1" w:lastRow="0" w:firstColumn="1" w:lastColumn="0" w:noHBand="0" w:noVBand="1"/>
            </w:tblPr>
            <w:tblGrid>
              <w:gridCol w:w="4825"/>
            </w:tblGrid>
            <w:tr w:rsidR="00D36738" w:rsidRPr="00780D26" w:rsidTr="008030AA">
              <w:trPr>
                <w:trHeight w:val="2413"/>
                <w:jc w:val="right"/>
              </w:trPr>
              <w:tc>
                <w:tcPr>
                  <w:tcW w:w="5000" w:type="pct"/>
                </w:tcPr>
                <w:p w:rsidR="00D36738" w:rsidRPr="002F1C91" w:rsidRDefault="00D36738" w:rsidP="00D467C8">
                  <w:pPr>
                    <w:suppressAutoHyphens/>
                    <w:jc w:val="right"/>
                    <w:rPr>
                      <w:sz w:val="20"/>
                      <w:szCs w:val="20"/>
                    </w:rPr>
                  </w:pPr>
                  <w:r w:rsidRPr="002F1C91">
                    <w:rPr>
                      <w:sz w:val="20"/>
                      <w:szCs w:val="20"/>
                    </w:rPr>
                    <w:t>Приложение №2</w:t>
                  </w:r>
                  <w:r w:rsidR="00D467C8">
                    <w:rPr>
                      <w:sz w:val="20"/>
                      <w:szCs w:val="20"/>
                    </w:rPr>
                    <w:t xml:space="preserve"> </w:t>
                  </w:r>
                  <w:r w:rsidRPr="002F1C91">
                    <w:rPr>
                      <w:sz w:val="20"/>
                      <w:szCs w:val="20"/>
                    </w:rPr>
                    <w:t xml:space="preserve">к порядку представления,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</w:t>
                  </w:r>
                </w:p>
                <w:p w:rsidR="00D36738" w:rsidRPr="002F1C91" w:rsidRDefault="00D36738" w:rsidP="008030AA">
                  <w:pPr>
                    <w:suppressAutoHyphens/>
                    <w:jc w:val="right"/>
                    <w:rPr>
                      <w:sz w:val="20"/>
                      <w:szCs w:val="20"/>
                    </w:rPr>
                  </w:pPr>
                  <w:r w:rsidRPr="002F1C91">
                    <w:rPr>
                      <w:sz w:val="20"/>
                      <w:szCs w:val="20"/>
                    </w:rPr>
                    <w:t>«Благоустройство террито</w:t>
                  </w:r>
                  <w:r>
                    <w:rPr>
                      <w:sz w:val="20"/>
                      <w:szCs w:val="20"/>
                    </w:rPr>
                    <w:t>рии Первомайского района на 2018 – 202</w:t>
                  </w:r>
                  <w:r w:rsidR="008030AA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F1C91">
                    <w:rPr>
                      <w:sz w:val="20"/>
                      <w:szCs w:val="20"/>
                    </w:rPr>
                    <w:t>год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2F1C91">
                    <w:rPr>
                      <w:sz w:val="20"/>
                      <w:szCs w:val="20"/>
                    </w:rPr>
                    <w:t xml:space="preserve">» </w:t>
                  </w:r>
                </w:p>
                <w:p w:rsidR="00D36738" w:rsidRPr="00780D26" w:rsidRDefault="00D36738" w:rsidP="008030AA">
                  <w:pPr>
                    <w:suppressAutoHyphens/>
                    <w:jc w:val="center"/>
                  </w:pPr>
                </w:p>
              </w:tc>
            </w:tr>
          </w:tbl>
          <w:p w:rsidR="00D36738" w:rsidRPr="0061063C" w:rsidRDefault="00D36738" w:rsidP="008030AA"/>
          <w:p w:rsidR="00D36738" w:rsidRPr="00780D26" w:rsidRDefault="00D36738" w:rsidP="008030AA">
            <w:pPr>
              <w:suppressAutoHyphens/>
              <w:jc w:val="center"/>
            </w:pPr>
          </w:p>
        </w:tc>
      </w:tr>
    </w:tbl>
    <w:p w:rsidR="00D36738" w:rsidRPr="00780D26" w:rsidRDefault="00D36738" w:rsidP="00D36738">
      <w:pPr>
        <w:suppressAutoHyphens/>
        <w:jc w:val="center"/>
      </w:pPr>
    </w:p>
    <w:p w:rsidR="00D36738" w:rsidRPr="00780D26" w:rsidRDefault="00D36738" w:rsidP="00D36738">
      <w:pPr>
        <w:suppressAutoHyphens/>
        <w:jc w:val="center"/>
        <w:rPr>
          <w:b/>
        </w:rPr>
      </w:pPr>
      <w:r w:rsidRPr="00780D26">
        <w:rPr>
          <w:b/>
        </w:rPr>
        <w:t>Акт обследования наиболее посещаемой муниципальной территории общего пользования</w:t>
      </w:r>
    </w:p>
    <w:p w:rsidR="00D36738" w:rsidRPr="00780D26" w:rsidRDefault="00D36738" w:rsidP="00D36738">
      <w:pPr>
        <w:suppressAutoHyphens/>
      </w:pPr>
    </w:p>
    <w:p w:rsidR="00D36738" w:rsidRPr="00780D26" w:rsidRDefault="00D36738" w:rsidP="00D36738">
      <w:pPr>
        <w:suppressAutoHyphens/>
      </w:pPr>
    </w:p>
    <w:p w:rsidR="00D36738" w:rsidRPr="00780D26" w:rsidRDefault="00D36738" w:rsidP="00D36738">
      <w:pPr>
        <w:suppressAutoHyphens/>
      </w:pPr>
      <w:r w:rsidRPr="00780D26">
        <w:t>«___»_____________ 20</w:t>
      </w:r>
      <w:r>
        <w:t>___</w:t>
      </w:r>
      <w:r w:rsidRPr="00780D26">
        <w:t>года                                                                                   ___________</w:t>
      </w:r>
    </w:p>
    <w:p w:rsidR="00D36738" w:rsidRPr="00780D26" w:rsidRDefault="00D36738" w:rsidP="00D36738">
      <w:pPr>
        <w:suppressAutoHyphens/>
        <w:rPr>
          <w:rFonts w:ascii="Arial" w:hAnsi="Arial" w:cs="Arial"/>
        </w:rPr>
      </w:pPr>
    </w:p>
    <w:p w:rsidR="00D36738" w:rsidRPr="00780D26" w:rsidRDefault="00D36738" w:rsidP="00D36738">
      <w:pPr>
        <w:suppressAutoHyphens/>
      </w:pPr>
      <w:r w:rsidRPr="00780D26">
        <w:t>Представители некоммерческой организации, трудового коллектива, инициативной группы в составе:_________________________________________________________________________________________________________________________________________________________</w:t>
      </w:r>
    </w:p>
    <w:p w:rsidR="00D36738" w:rsidRPr="00780D26" w:rsidRDefault="00D36738" w:rsidP="00D36738">
      <w:pPr>
        <w:suppressAutoHyphens/>
      </w:pPr>
      <w:r w:rsidRPr="00780D26">
        <w:t>произвели обследование наиболее посещаемой муниципальной территории общего пользования, расположенной по адресу: ____________________________________________</w:t>
      </w:r>
    </w:p>
    <w:p w:rsidR="00D36738" w:rsidRPr="00780D26" w:rsidRDefault="00D36738" w:rsidP="00D36738">
      <w:pPr>
        <w:suppressAutoHyphens/>
      </w:pPr>
      <w:r w:rsidRPr="00780D26">
        <w:t>______________________________________________________________________________</w:t>
      </w:r>
    </w:p>
    <w:p w:rsidR="00D36738" w:rsidRPr="00780D26" w:rsidRDefault="00D36738" w:rsidP="00D36738">
      <w:pPr>
        <w:suppressAutoHyphens/>
      </w:pPr>
      <w:r w:rsidRPr="00780D26">
        <w:t>Обследованием на месте установлены следующие дефекты: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260"/>
        <w:gridCol w:w="1701"/>
      </w:tblGrid>
      <w:tr w:rsidR="00D36738" w:rsidRPr="00780D26" w:rsidTr="008030AA">
        <w:trPr>
          <w:trHeight w:val="543"/>
        </w:trPr>
        <w:tc>
          <w:tcPr>
            <w:tcW w:w="4503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  <w:rPr>
                <w:b/>
              </w:rPr>
            </w:pPr>
            <w:r w:rsidRPr="00780D26">
              <w:rPr>
                <w:b/>
              </w:rPr>
              <w:t>Наименование элементов благоустройства</w:t>
            </w:r>
          </w:p>
        </w:tc>
        <w:tc>
          <w:tcPr>
            <w:tcW w:w="3260" w:type="dxa"/>
            <w:vAlign w:val="center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</w:rPr>
            </w:pPr>
            <w:r w:rsidRPr="00780D26">
              <w:rPr>
                <w:b/>
              </w:rPr>
              <w:t>Техническое состояние</w:t>
            </w:r>
          </w:p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</w:rPr>
            </w:pPr>
            <w:r w:rsidRPr="00780D26">
              <w:rPr>
                <w:b/>
              </w:rPr>
              <w:t>Примечание</w:t>
            </w:r>
          </w:p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</w:rPr>
            </w:pPr>
          </w:p>
        </w:tc>
      </w:tr>
      <w:tr w:rsidR="00D36738" w:rsidRPr="00780D26" w:rsidTr="008030AA">
        <w:tc>
          <w:tcPr>
            <w:tcW w:w="4503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  <w:r w:rsidRPr="00780D26">
              <w:t>1. Проезжая часть</w:t>
            </w:r>
          </w:p>
        </w:tc>
        <w:tc>
          <w:tcPr>
            <w:tcW w:w="3260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</w:p>
        </w:tc>
        <w:tc>
          <w:tcPr>
            <w:tcW w:w="1701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</w:p>
        </w:tc>
      </w:tr>
      <w:tr w:rsidR="00D36738" w:rsidRPr="00780D26" w:rsidTr="008030AA">
        <w:tc>
          <w:tcPr>
            <w:tcW w:w="4503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  <w:r w:rsidRPr="00780D26">
              <w:t>2. Тротуар</w:t>
            </w:r>
          </w:p>
        </w:tc>
        <w:tc>
          <w:tcPr>
            <w:tcW w:w="3260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</w:p>
        </w:tc>
        <w:tc>
          <w:tcPr>
            <w:tcW w:w="1701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</w:p>
        </w:tc>
      </w:tr>
      <w:tr w:rsidR="00D36738" w:rsidRPr="00780D26" w:rsidTr="008030AA">
        <w:tc>
          <w:tcPr>
            <w:tcW w:w="4503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  <w:r w:rsidRPr="00780D26">
              <w:t>3. Парковка</w:t>
            </w:r>
          </w:p>
        </w:tc>
        <w:tc>
          <w:tcPr>
            <w:tcW w:w="3260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</w:p>
        </w:tc>
        <w:tc>
          <w:tcPr>
            <w:tcW w:w="1701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</w:p>
        </w:tc>
      </w:tr>
      <w:tr w:rsidR="00D36738" w:rsidRPr="00780D26" w:rsidTr="008030AA">
        <w:tc>
          <w:tcPr>
            <w:tcW w:w="4503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  <w:r w:rsidRPr="00780D26">
              <w:t>4. Детские, спортивные площадки</w:t>
            </w:r>
          </w:p>
        </w:tc>
        <w:tc>
          <w:tcPr>
            <w:tcW w:w="3260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</w:p>
        </w:tc>
        <w:tc>
          <w:tcPr>
            <w:tcW w:w="1701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</w:p>
        </w:tc>
      </w:tr>
      <w:tr w:rsidR="00D36738" w:rsidRPr="00780D26" w:rsidTr="008030AA">
        <w:tc>
          <w:tcPr>
            <w:tcW w:w="4503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  <w:r w:rsidRPr="00780D26">
              <w:t>5. Инженерные сети</w:t>
            </w:r>
          </w:p>
        </w:tc>
        <w:tc>
          <w:tcPr>
            <w:tcW w:w="3260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</w:p>
        </w:tc>
        <w:tc>
          <w:tcPr>
            <w:tcW w:w="1701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</w:p>
        </w:tc>
      </w:tr>
      <w:tr w:rsidR="00D36738" w:rsidRPr="00780D26" w:rsidTr="008030AA">
        <w:tc>
          <w:tcPr>
            <w:tcW w:w="4503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  <w:r w:rsidRPr="00780D26">
              <w:t xml:space="preserve">6. Малые архитектурные формы </w:t>
            </w:r>
          </w:p>
        </w:tc>
        <w:tc>
          <w:tcPr>
            <w:tcW w:w="3260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</w:p>
        </w:tc>
        <w:tc>
          <w:tcPr>
            <w:tcW w:w="1701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</w:p>
        </w:tc>
      </w:tr>
      <w:tr w:rsidR="00D36738" w:rsidRPr="00780D26" w:rsidTr="008030AA">
        <w:tc>
          <w:tcPr>
            <w:tcW w:w="4503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  <w:r w:rsidRPr="00780D26">
              <w:t>7. Прочее</w:t>
            </w:r>
          </w:p>
        </w:tc>
        <w:tc>
          <w:tcPr>
            <w:tcW w:w="3260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</w:p>
        </w:tc>
        <w:tc>
          <w:tcPr>
            <w:tcW w:w="1701" w:type="dxa"/>
          </w:tcPr>
          <w:p w:rsidR="00D36738" w:rsidRPr="00780D26" w:rsidRDefault="00D36738" w:rsidP="008030AA">
            <w:pPr>
              <w:tabs>
                <w:tab w:val="center" w:pos="4153"/>
                <w:tab w:val="right" w:pos="8306"/>
              </w:tabs>
              <w:suppressAutoHyphens/>
            </w:pPr>
          </w:p>
        </w:tc>
      </w:tr>
    </w:tbl>
    <w:p w:rsidR="00D36738" w:rsidRPr="00780D26" w:rsidRDefault="00D36738" w:rsidP="00D36738">
      <w:pPr>
        <w:suppressAutoHyphens/>
      </w:pPr>
    </w:p>
    <w:p w:rsidR="00D36738" w:rsidRPr="00B30A81" w:rsidRDefault="00D36738" w:rsidP="00D36738">
      <w:pPr>
        <w:suppressAutoHyphens/>
        <w:jc w:val="both"/>
      </w:pPr>
      <w:r>
        <w:t>Глава Первомайского района</w:t>
      </w:r>
      <w:r w:rsidRPr="00B30A81">
        <w:t xml:space="preserve"> ___________________________(</w:t>
      </w:r>
      <w:proofErr w:type="spellStart"/>
      <w:r>
        <w:t>И.И.Сиберт</w:t>
      </w:r>
      <w:proofErr w:type="spellEnd"/>
      <w:r w:rsidRPr="00B30A81">
        <w:t>)</w:t>
      </w:r>
    </w:p>
    <w:p w:rsidR="00D36738" w:rsidRPr="00B30A81" w:rsidRDefault="00D36738" w:rsidP="00D36738">
      <w:pPr>
        <w:suppressAutoHyphens/>
        <w:jc w:val="both"/>
        <w:rPr>
          <w:sz w:val="20"/>
          <w:szCs w:val="20"/>
        </w:rPr>
      </w:pPr>
      <w:r w:rsidRPr="00B30A81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B30A81">
        <w:rPr>
          <w:sz w:val="20"/>
          <w:szCs w:val="20"/>
        </w:rPr>
        <w:t>(подпись)</w:t>
      </w:r>
    </w:p>
    <w:p w:rsidR="00D36738" w:rsidRPr="00780D26" w:rsidRDefault="00D36738" w:rsidP="00D36738">
      <w:pPr>
        <w:suppressAutoHyphens/>
        <w:jc w:val="both"/>
        <w:rPr>
          <w:sz w:val="20"/>
          <w:szCs w:val="20"/>
        </w:rPr>
      </w:pPr>
      <w:r w:rsidRPr="00B30A81">
        <w:rPr>
          <w:sz w:val="20"/>
          <w:szCs w:val="20"/>
        </w:rPr>
        <w:t>М.П.</w:t>
      </w:r>
    </w:p>
    <w:p w:rsidR="00D36738" w:rsidRPr="00780D26" w:rsidRDefault="00D36738" w:rsidP="00D36738">
      <w:pPr>
        <w:suppressAutoHyphens/>
        <w:jc w:val="both"/>
        <w:rPr>
          <w:sz w:val="20"/>
          <w:szCs w:val="20"/>
        </w:rPr>
      </w:pPr>
    </w:p>
    <w:p w:rsidR="00D36738" w:rsidRPr="00780D26" w:rsidRDefault="00D36738" w:rsidP="00D36738">
      <w:pPr>
        <w:suppressAutoHyphens/>
        <w:jc w:val="both"/>
      </w:pPr>
      <w:r w:rsidRPr="00780D26">
        <w:t>Должность ___________________________(фамилия, имя, отчество)</w:t>
      </w:r>
    </w:p>
    <w:p w:rsidR="00D36738" w:rsidRPr="00780D26" w:rsidRDefault="00D36738" w:rsidP="00D36738">
      <w:pPr>
        <w:suppressAutoHyphens/>
        <w:jc w:val="both"/>
      </w:pPr>
      <w:r w:rsidRPr="00780D26">
        <w:t xml:space="preserve">                                          (подпись)</w:t>
      </w:r>
    </w:p>
    <w:p w:rsidR="00D36738" w:rsidRPr="00780D26" w:rsidRDefault="00D36738" w:rsidP="00D36738">
      <w:pPr>
        <w:suppressAutoHyphens/>
        <w:jc w:val="both"/>
      </w:pPr>
      <w:r w:rsidRPr="00780D26">
        <w:t>Должность ___________________________(фамилия, имя, отчество)</w:t>
      </w:r>
    </w:p>
    <w:p w:rsidR="00D36738" w:rsidRPr="00780D26" w:rsidRDefault="00D36738" w:rsidP="00D36738">
      <w:pPr>
        <w:suppressAutoHyphens/>
        <w:jc w:val="both"/>
      </w:pPr>
      <w:r w:rsidRPr="00780D26">
        <w:t xml:space="preserve">                                          (подпись)</w:t>
      </w:r>
    </w:p>
    <w:p w:rsidR="00D36738" w:rsidRPr="00780D26" w:rsidRDefault="00D36738" w:rsidP="00D36738">
      <w:pPr>
        <w:suppressAutoHyphens/>
        <w:jc w:val="both"/>
      </w:pPr>
      <w:r w:rsidRPr="00780D26">
        <w:t>Должность ___________________________(фамилия, имя, отчество)</w:t>
      </w:r>
    </w:p>
    <w:p w:rsidR="00D36738" w:rsidRPr="00780D26" w:rsidRDefault="00D36738" w:rsidP="00D36738">
      <w:pPr>
        <w:suppressAutoHyphens/>
        <w:jc w:val="both"/>
      </w:pPr>
      <w:r w:rsidRPr="00780D26">
        <w:t xml:space="preserve">                                          (подпись)</w:t>
      </w:r>
    </w:p>
    <w:tbl>
      <w:tblPr>
        <w:tblW w:w="5006" w:type="pct"/>
        <w:tblLook w:val="04A0" w:firstRow="1" w:lastRow="0" w:firstColumn="1" w:lastColumn="0" w:noHBand="0" w:noVBand="1"/>
      </w:tblPr>
      <w:tblGrid>
        <w:gridCol w:w="4682"/>
        <w:gridCol w:w="4683"/>
      </w:tblGrid>
      <w:tr w:rsidR="00D36738" w:rsidRPr="00780D26" w:rsidTr="008030AA">
        <w:trPr>
          <w:trHeight w:val="2928"/>
        </w:trPr>
        <w:tc>
          <w:tcPr>
            <w:tcW w:w="2500" w:type="pct"/>
          </w:tcPr>
          <w:p w:rsidR="00D36738" w:rsidRPr="00780D26" w:rsidRDefault="00D36738" w:rsidP="008030AA">
            <w:pPr>
              <w:suppressAutoHyphens/>
              <w:jc w:val="center"/>
            </w:pPr>
          </w:p>
        </w:tc>
        <w:tc>
          <w:tcPr>
            <w:tcW w:w="2500" w:type="pct"/>
          </w:tcPr>
          <w:p w:rsidR="00D36738" w:rsidRPr="002F1C91" w:rsidRDefault="00D36738" w:rsidP="00D467C8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Pr="002F1C91">
              <w:rPr>
                <w:sz w:val="20"/>
                <w:szCs w:val="20"/>
              </w:rPr>
              <w:t xml:space="preserve"> №3к порядку представления,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</w:t>
            </w:r>
          </w:p>
          <w:p w:rsidR="00D36738" w:rsidRPr="002F1C91" w:rsidRDefault="00D36738" w:rsidP="008030AA">
            <w:pPr>
              <w:suppressAutoHyphens/>
              <w:jc w:val="right"/>
              <w:rPr>
                <w:sz w:val="20"/>
                <w:szCs w:val="20"/>
              </w:rPr>
            </w:pPr>
            <w:r w:rsidRPr="002F1C91">
              <w:rPr>
                <w:sz w:val="20"/>
                <w:szCs w:val="20"/>
              </w:rPr>
              <w:t>«Благоустройство территории Первомайского района на 201</w:t>
            </w:r>
            <w:r>
              <w:rPr>
                <w:sz w:val="20"/>
                <w:szCs w:val="20"/>
              </w:rPr>
              <w:t>8 – 202</w:t>
            </w:r>
            <w:r w:rsidR="008030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2F1C91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  <w:r w:rsidRPr="002F1C91">
              <w:rPr>
                <w:sz w:val="20"/>
                <w:szCs w:val="20"/>
              </w:rPr>
              <w:t xml:space="preserve">» </w:t>
            </w:r>
          </w:p>
          <w:p w:rsidR="00D36738" w:rsidRPr="00780D26" w:rsidRDefault="00D36738" w:rsidP="008030AA">
            <w:pPr>
              <w:suppressAutoHyphens/>
            </w:pPr>
          </w:p>
        </w:tc>
      </w:tr>
    </w:tbl>
    <w:p w:rsidR="00D36738" w:rsidRPr="00780D26" w:rsidRDefault="00D36738" w:rsidP="00D36738">
      <w:pPr>
        <w:suppressAutoHyphens/>
      </w:pPr>
      <w:r w:rsidRPr="00780D26">
        <w:t xml:space="preserve">                                  </w:t>
      </w:r>
    </w:p>
    <w:p w:rsidR="00D36738" w:rsidRPr="00780D26" w:rsidRDefault="00D36738" w:rsidP="00D36738">
      <w:pPr>
        <w:suppressAutoHyphens/>
        <w:jc w:val="center"/>
        <w:rPr>
          <w:b/>
        </w:rPr>
      </w:pPr>
      <w:r w:rsidRPr="00780D26">
        <w:rPr>
          <w:b/>
        </w:rPr>
        <w:t>СОСТАВ И СОДЕРЖАНИЕ ДИЗАЙН-ПРОЕКТА</w:t>
      </w:r>
    </w:p>
    <w:p w:rsidR="00D36738" w:rsidRPr="00780D26" w:rsidRDefault="00D36738" w:rsidP="00D36738">
      <w:pPr>
        <w:suppressAutoHyphens/>
        <w:jc w:val="center"/>
        <w:rPr>
          <w:b/>
        </w:rPr>
      </w:pPr>
      <w:r w:rsidRPr="00780D26">
        <w:rPr>
          <w:b/>
        </w:rPr>
        <w:t>по благоустройству наиболее посещаемой муниципальной территории общего пользования</w:t>
      </w:r>
    </w:p>
    <w:p w:rsidR="00D36738" w:rsidRPr="00780D26" w:rsidRDefault="00D36738" w:rsidP="00D36738">
      <w:pPr>
        <w:suppressAutoHyphens/>
        <w:jc w:val="center"/>
        <w:rPr>
          <w:b/>
        </w:rPr>
      </w:pPr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Текстовая часть - пояснительная записка.</w:t>
      </w:r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Технико-экономические показатели (в составе пояснительной записки или на чертежах), необходимые для определения объемов работ по благоустройству, в том числе:</w:t>
      </w:r>
    </w:p>
    <w:p w:rsidR="00D36738" w:rsidRPr="00780D26" w:rsidRDefault="00D36738" w:rsidP="00D36738">
      <w:pPr>
        <w:suppressAutoHyphens/>
        <w:ind w:left="567" w:right="140"/>
        <w:jc w:val="both"/>
      </w:pPr>
      <w:r w:rsidRPr="00780D26">
        <w:t>площадь территории благоустройства, площади площадок дворового благоустройства;</w:t>
      </w:r>
    </w:p>
    <w:p w:rsidR="00D36738" w:rsidRPr="00780D26" w:rsidRDefault="00D36738" w:rsidP="00D36738">
      <w:pPr>
        <w:suppressAutoHyphens/>
        <w:ind w:left="567" w:right="140"/>
        <w:jc w:val="both"/>
      </w:pPr>
      <w:r w:rsidRPr="00780D26">
        <w:t>площадь тротуаров, пешеходных дорожек;</w:t>
      </w:r>
    </w:p>
    <w:p w:rsidR="00D36738" w:rsidRPr="00780D26" w:rsidRDefault="00D36738" w:rsidP="00D36738">
      <w:pPr>
        <w:suppressAutoHyphens/>
        <w:ind w:left="567" w:right="140"/>
        <w:jc w:val="both"/>
      </w:pPr>
      <w:r w:rsidRPr="00780D26">
        <w:t>площадь проездов;</w:t>
      </w:r>
    </w:p>
    <w:p w:rsidR="00D36738" w:rsidRPr="00780D26" w:rsidRDefault="00D36738" w:rsidP="00D36738">
      <w:pPr>
        <w:suppressAutoHyphens/>
        <w:ind w:left="567" w:right="140"/>
        <w:jc w:val="both"/>
      </w:pPr>
      <w:r w:rsidRPr="00780D26">
        <w:t>площадь озеленения;</w:t>
      </w:r>
    </w:p>
    <w:p w:rsidR="00D36738" w:rsidRPr="00780D26" w:rsidRDefault="00D36738" w:rsidP="00D36738">
      <w:pPr>
        <w:suppressAutoHyphens/>
        <w:ind w:left="567" w:right="140"/>
        <w:jc w:val="both"/>
      </w:pPr>
      <w:r w:rsidRPr="00780D26">
        <w:t xml:space="preserve">площади участков временного хранения личного автотранспорта жителей; </w:t>
      </w:r>
    </w:p>
    <w:p w:rsidR="00D36738" w:rsidRPr="00780D26" w:rsidRDefault="00D36738" w:rsidP="00D36738">
      <w:pPr>
        <w:suppressAutoHyphens/>
        <w:ind w:left="567" w:right="140"/>
        <w:jc w:val="both"/>
      </w:pPr>
      <w:r w:rsidRPr="00780D26">
        <w:t>иные показатели.</w:t>
      </w:r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autoSpaceDE/>
        <w:autoSpaceDN/>
        <w:adjustRightInd/>
        <w:spacing w:line="276" w:lineRule="auto"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Схема благоустройства наиболее посещаемой муниципальной территории общего пользования (рекомендуемый масштаб схемы 1:500), на которой отображаются:</w:t>
      </w:r>
    </w:p>
    <w:p w:rsidR="00D36738" w:rsidRPr="00780D26" w:rsidRDefault="00D36738" w:rsidP="00D36738">
      <w:pPr>
        <w:pStyle w:val="ae"/>
        <w:suppressAutoHyphens/>
        <w:ind w:left="567" w:right="140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новые проезжие части, тротуары, пешеходные дорожки;</w:t>
      </w:r>
    </w:p>
    <w:p w:rsidR="00D36738" w:rsidRPr="00780D26" w:rsidRDefault="00D36738" w:rsidP="00D36738">
      <w:pPr>
        <w:pStyle w:val="ae"/>
        <w:suppressAutoHyphens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новые участки оборудования мест временного хранения личного автотранспорта жителей;</w:t>
      </w:r>
    </w:p>
    <w:p w:rsidR="00D36738" w:rsidRPr="00780D26" w:rsidRDefault="00D36738" w:rsidP="00D36738">
      <w:pPr>
        <w:suppressAutoHyphens/>
        <w:ind w:right="140" w:firstLine="540"/>
        <w:jc w:val="both"/>
      </w:pPr>
      <w:r w:rsidRPr="00780D26">
        <w:t>участки ремонта (восстановления разрушенных) тротуаров, проезжих частей, дорожек и площадок различного назначения, в том числе участки(</w:t>
      </w:r>
      <w:proofErr w:type="spellStart"/>
      <w:r w:rsidRPr="00780D26">
        <w:t>ов</w:t>
      </w:r>
      <w:proofErr w:type="spellEnd"/>
      <w:r w:rsidRPr="00780D26">
        <w:t>) временного хранения личного автотранспорта жителей;</w:t>
      </w:r>
    </w:p>
    <w:p w:rsidR="00D36738" w:rsidRPr="00780D26" w:rsidRDefault="00D36738" w:rsidP="00D36738">
      <w:pPr>
        <w:pStyle w:val="ae"/>
        <w:suppressAutoHyphens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территории, подлежащие озеленению, в том числе обозначение мест организации газонов (посев трав), участков посадки зеленых насаждений (деревьев, кустарников);</w:t>
      </w:r>
    </w:p>
    <w:p w:rsidR="00D36738" w:rsidRPr="00780D26" w:rsidRDefault="00D36738" w:rsidP="00D36738">
      <w:pPr>
        <w:pStyle w:val="ae"/>
        <w:suppressAutoHyphens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места установки (размещения) малых архитектурных форм – оборудование площадок (для игр детей, для отдыха (скамьи, урны и т.п.), спортивных, хозяйственно-бытовых, а также опор (конструкций) наружного освещения);</w:t>
      </w:r>
    </w:p>
    <w:p w:rsidR="00D36738" w:rsidRPr="00780D26" w:rsidRDefault="00D36738" w:rsidP="00D36738">
      <w:pPr>
        <w:suppressAutoHyphens/>
        <w:ind w:right="140" w:firstLine="540"/>
        <w:jc w:val="both"/>
      </w:pPr>
      <w:r w:rsidRPr="00780D26">
        <w:t>площадки для выгула животных;</w:t>
      </w:r>
    </w:p>
    <w:p w:rsidR="00D36738" w:rsidRPr="00780D26" w:rsidRDefault="00D36738" w:rsidP="00D36738">
      <w:pPr>
        <w:pStyle w:val="ae"/>
        <w:suppressAutoHyphens/>
        <w:ind w:left="567" w:right="140"/>
        <w:jc w:val="both"/>
        <w:rPr>
          <w:sz w:val="24"/>
          <w:szCs w:val="24"/>
        </w:rPr>
      </w:pPr>
      <w:r w:rsidRPr="00780D26">
        <w:rPr>
          <w:sz w:val="24"/>
          <w:szCs w:val="24"/>
        </w:rPr>
        <w:t xml:space="preserve">размещение носителей информации (при необходимости); </w:t>
      </w:r>
    </w:p>
    <w:p w:rsidR="00D36738" w:rsidRPr="00780D26" w:rsidRDefault="00D36738" w:rsidP="00D36738">
      <w:pPr>
        <w:pStyle w:val="ae"/>
        <w:suppressAutoHyphens/>
        <w:ind w:left="567" w:right="140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устройство ограждений (при необходимости устройства таковых);</w:t>
      </w:r>
    </w:p>
    <w:p w:rsidR="00D36738" w:rsidRPr="00780D26" w:rsidRDefault="00D36738" w:rsidP="00D36738">
      <w:pPr>
        <w:pStyle w:val="ae"/>
        <w:suppressAutoHyphens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временные и аварийные строения и сооружения, подлежащие разборке, демонтажу (при наличии таковых).</w:t>
      </w:r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 xml:space="preserve">Разбивочный чертеж с соответствующими размерными привязками, выполненный на актуализированной (при наличии) </w:t>
      </w:r>
      <w:proofErr w:type="spellStart"/>
      <w:r w:rsidRPr="00780D26">
        <w:rPr>
          <w:sz w:val="24"/>
          <w:szCs w:val="24"/>
        </w:rPr>
        <w:t>топооснове</w:t>
      </w:r>
      <w:proofErr w:type="spellEnd"/>
      <w:r w:rsidRPr="00780D26">
        <w:rPr>
          <w:sz w:val="24"/>
          <w:szCs w:val="24"/>
        </w:rPr>
        <w:t xml:space="preserve"> в М 1:500.</w:t>
      </w:r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Чертежи (схемы) на отдельные (типовые и (или) индивидуальные) элементы благоустройства, малые архитектурные формы, опоры (конструкции) наружного освещения.</w:t>
      </w:r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Экспликация зданий и сооружений, ведомости зеленых насаждений, типов покрытий, малых архитектурных форм и переносимых изделий.</w:t>
      </w:r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 xml:space="preserve">3-D визуализация в цвете для более полного, реалистичного восприятия жителями предлагаемых дизайн-проектом решений (желательно). </w:t>
      </w:r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Иные схемы, чертежи при необходимости.</w:t>
      </w:r>
    </w:p>
    <w:p w:rsidR="00D36738" w:rsidRPr="00780D26" w:rsidRDefault="00D36738" w:rsidP="00D36738">
      <w:pPr>
        <w:pStyle w:val="ae"/>
        <w:suppressAutoHyphens/>
        <w:ind w:right="140"/>
        <w:jc w:val="both"/>
        <w:rPr>
          <w:sz w:val="24"/>
          <w:szCs w:val="24"/>
        </w:rPr>
      </w:pPr>
    </w:p>
    <w:p w:rsidR="00D36738" w:rsidRPr="00780D26" w:rsidRDefault="00D36738" w:rsidP="00D36738">
      <w:pPr>
        <w:pStyle w:val="ae"/>
        <w:suppressAutoHyphens/>
        <w:ind w:right="140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7"/>
      </w:tblGrid>
      <w:tr w:rsidR="00D36738" w:rsidRPr="00780D26" w:rsidTr="008030AA">
        <w:tc>
          <w:tcPr>
            <w:tcW w:w="2500" w:type="pct"/>
          </w:tcPr>
          <w:p w:rsidR="00D36738" w:rsidRPr="00780D26" w:rsidRDefault="00D36738" w:rsidP="008030AA">
            <w:pPr>
              <w:suppressAutoHyphens/>
              <w:jc w:val="center"/>
            </w:pPr>
          </w:p>
        </w:tc>
        <w:tc>
          <w:tcPr>
            <w:tcW w:w="2500" w:type="pct"/>
          </w:tcPr>
          <w:p w:rsidR="00D36738" w:rsidRPr="002F1C91" w:rsidRDefault="00D36738" w:rsidP="00D467C8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Pr="002F1C91">
              <w:rPr>
                <w:sz w:val="20"/>
                <w:szCs w:val="20"/>
              </w:rPr>
              <w:t xml:space="preserve"> №4к порядку представления,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</w:t>
            </w:r>
          </w:p>
          <w:p w:rsidR="00D36738" w:rsidRPr="002F1C91" w:rsidRDefault="00D36738" w:rsidP="008030AA">
            <w:pPr>
              <w:suppressAutoHyphens/>
              <w:jc w:val="right"/>
              <w:rPr>
                <w:sz w:val="20"/>
                <w:szCs w:val="20"/>
              </w:rPr>
            </w:pPr>
            <w:r w:rsidRPr="002F1C91">
              <w:rPr>
                <w:sz w:val="20"/>
                <w:szCs w:val="20"/>
              </w:rPr>
              <w:t>«Благоустройство территории Первомайского района на 201</w:t>
            </w:r>
            <w:r>
              <w:rPr>
                <w:sz w:val="20"/>
                <w:szCs w:val="20"/>
              </w:rPr>
              <w:t>8 – 202</w:t>
            </w:r>
            <w:r w:rsidR="008030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2F1C91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  <w:r w:rsidRPr="002F1C91">
              <w:rPr>
                <w:sz w:val="20"/>
                <w:szCs w:val="20"/>
              </w:rPr>
              <w:t xml:space="preserve">» </w:t>
            </w:r>
          </w:p>
          <w:p w:rsidR="00D36738" w:rsidRPr="00780D26" w:rsidRDefault="00D36738" w:rsidP="008030AA">
            <w:pPr>
              <w:suppressAutoHyphens/>
            </w:pPr>
          </w:p>
        </w:tc>
      </w:tr>
    </w:tbl>
    <w:p w:rsidR="00D36738" w:rsidRPr="00780D26" w:rsidRDefault="00D36738" w:rsidP="00D36738">
      <w:pPr>
        <w:suppressAutoHyphens/>
        <w:rPr>
          <w:b/>
        </w:rPr>
      </w:pPr>
      <w:r w:rsidRPr="00780D26">
        <w:rPr>
          <w:b/>
        </w:rPr>
        <w:t xml:space="preserve">                          </w:t>
      </w:r>
    </w:p>
    <w:p w:rsidR="00D36738" w:rsidRPr="00780D26" w:rsidRDefault="00D36738" w:rsidP="00D36738">
      <w:pPr>
        <w:suppressAutoHyphens/>
        <w:jc w:val="center"/>
        <w:rPr>
          <w:b/>
        </w:rPr>
      </w:pPr>
      <w:r w:rsidRPr="00780D26">
        <w:rPr>
          <w:b/>
        </w:rPr>
        <w:t xml:space="preserve">Состав комиссии по рассмотрению и оценки предложений </w:t>
      </w:r>
    </w:p>
    <w:p w:rsidR="00D36738" w:rsidRPr="00780D26" w:rsidRDefault="00D36738" w:rsidP="00D36738">
      <w:pPr>
        <w:suppressAutoHyphens/>
        <w:ind w:right="140"/>
        <w:jc w:val="center"/>
        <w:rPr>
          <w:b/>
        </w:rPr>
      </w:pPr>
      <w:r w:rsidRPr="00780D26">
        <w:rPr>
          <w:b/>
        </w:rPr>
        <w:t xml:space="preserve">заинтересованных лиц о включении наиболее посещаемой муниципальной территории общего пользования в муниципальную программу </w:t>
      </w:r>
    </w:p>
    <w:p w:rsidR="00D36738" w:rsidRPr="00780D26" w:rsidRDefault="00D36738" w:rsidP="00D36738">
      <w:pPr>
        <w:suppressAutoHyphens/>
        <w:ind w:right="140"/>
        <w:jc w:val="center"/>
        <w:rPr>
          <w:b/>
        </w:rPr>
      </w:pPr>
      <w:r w:rsidRPr="00780D26">
        <w:rPr>
          <w:b/>
        </w:rPr>
        <w:t>«Благоустройство территории Первомайско</w:t>
      </w:r>
      <w:r>
        <w:rPr>
          <w:b/>
        </w:rPr>
        <w:t>го района на 2018 - 202</w:t>
      </w:r>
      <w:r w:rsidR="008030AA">
        <w:rPr>
          <w:b/>
        </w:rPr>
        <w:t>4</w:t>
      </w:r>
      <w:r w:rsidRPr="00780D26">
        <w:rPr>
          <w:b/>
        </w:rPr>
        <w:t xml:space="preserve"> год</w:t>
      </w:r>
      <w:r>
        <w:rPr>
          <w:b/>
        </w:rPr>
        <w:t>а</w:t>
      </w:r>
      <w:r w:rsidRPr="00780D26">
        <w:rPr>
          <w:b/>
        </w:rPr>
        <w:t>».</w:t>
      </w:r>
    </w:p>
    <w:p w:rsidR="00D36738" w:rsidRPr="00780D26" w:rsidRDefault="00D36738" w:rsidP="00D36738">
      <w:pPr>
        <w:suppressAutoHyphens/>
        <w:ind w:right="140"/>
        <w:jc w:val="both"/>
      </w:pP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>1. Сиберт И.И. – Глава Первомайского района, председатель комиссии;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2. </w:t>
      </w:r>
      <w:r w:rsidR="008030AA">
        <w:rPr>
          <w:rFonts w:ascii="Times New Roman" w:hAnsi="Times New Roman"/>
          <w:sz w:val="26"/>
          <w:szCs w:val="26"/>
        </w:rPr>
        <w:t>Петроченко</w:t>
      </w:r>
      <w:r w:rsidRPr="002709C2">
        <w:rPr>
          <w:rFonts w:ascii="Times New Roman" w:hAnsi="Times New Roman"/>
          <w:sz w:val="26"/>
          <w:szCs w:val="26"/>
        </w:rPr>
        <w:t xml:space="preserve"> Н.</w:t>
      </w:r>
      <w:r w:rsidR="008030AA">
        <w:rPr>
          <w:rFonts w:ascii="Times New Roman" w:hAnsi="Times New Roman"/>
          <w:sz w:val="26"/>
          <w:szCs w:val="26"/>
        </w:rPr>
        <w:t>Н</w:t>
      </w:r>
      <w:r w:rsidRPr="002709C2">
        <w:rPr>
          <w:rFonts w:ascii="Times New Roman" w:hAnsi="Times New Roman"/>
          <w:sz w:val="26"/>
          <w:szCs w:val="26"/>
        </w:rPr>
        <w:t>. –  заместитель главы Первомайского района по строительству, ЖКХ, дорожному комплексу, ГО и ЧС, заместитель председателя комиссии;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3. </w:t>
      </w:r>
      <w:r w:rsidR="008030AA">
        <w:rPr>
          <w:rFonts w:ascii="Times New Roman" w:hAnsi="Times New Roman"/>
          <w:sz w:val="26"/>
          <w:szCs w:val="26"/>
        </w:rPr>
        <w:t>Сидоренко</w:t>
      </w:r>
      <w:r>
        <w:rPr>
          <w:rFonts w:ascii="Times New Roman" w:hAnsi="Times New Roman"/>
          <w:sz w:val="26"/>
          <w:szCs w:val="26"/>
        </w:rPr>
        <w:t xml:space="preserve"> А.</w:t>
      </w:r>
      <w:r w:rsidR="008030AA">
        <w:rPr>
          <w:rFonts w:ascii="Times New Roman" w:hAnsi="Times New Roman"/>
          <w:sz w:val="26"/>
          <w:szCs w:val="26"/>
        </w:rPr>
        <w:t>В</w:t>
      </w:r>
      <w:r w:rsidRPr="002709C2">
        <w:rPr>
          <w:rFonts w:ascii="Times New Roman" w:hAnsi="Times New Roman"/>
          <w:sz w:val="26"/>
          <w:szCs w:val="26"/>
        </w:rPr>
        <w:t>. – начальник отдела строите</w:t>
      </w:r>
      <w:r w:rsidR="007225E5">
        <w:rPr>
          <w:rFonts w:ascii="Times New Roman" w:hAnsi="Times New Roman"/>
          <w:sz w:val="26"/>
          <w:szCs w:val="26"/>
        </w:rPr>
        <w:t>льства и архитектуры А</w:t>
      </w:r>
      <w:r w:rsidRPr="002709C2">
        <w:rPr>
          <w:rFonts w:ascii="Times New Roman" w:hAnsi="Times New Roman"/>
          <w:sz w:val="26"/>
          <w:szCs w:val="26"/>
        </w:rPr>
        <w:t>дминистрации Первомайского района;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4. Павловская К.С. – начальник отдела </w:t>
      </w:r>
      <w:r w:rsidR="001F5196">
        <w:rPr>
          <w:rFonts w:ascii="Times New Roman" w:hAnsi="Times New Roman"/>
          <w:sz w:val="26"/>
          <w:szCs w:val="26"/>
        </w:rPr>
        <w:t>экономического</w:t>
      </w:r>
      <w:r w:rsidR="007225E5">
        <w:rPr>
          <w:rFonts w:ascii="Times New Roman" w:hAnsi="Times New Roman"/>
          <w:sz w:val="26"/>
          <w:szCs w:val="26"/>
        </w:rPr>
        <w:t xml:space="preserve"> развития А</w:t>
      </w:r>
      <w:r w:rsidRPr="002709C2">
        <w:rPr>
          <w:rFonts w:ascii="Times New Roman" w:hAnsi="Times New Roman"/>
          <w:sz w:val="26"/>
          <w:szCs w:val="26"/>
        </w:rPr>
        <w:t>дминистрации Первомайского района;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5. </w:t>
      </w:r>
      <w:r w:rsidR="008030AA">
        <w:rPr>
          <w:rFonts w:ascii="Times New Roman" w:hAnsi="Times New Roman"/>
          <w:sz w:val="26"/>
          <w:szCs w:val="26"/>
        </w:rPr>
        <w:t>Тычинина А.С.</w:t>
      </w:r>
      <w:r w:rsidRPr="002709C2">
        <w:rPr>
          <w:rFonts w:ascii="Times New Roman" w:hAnsi="Times New Roman"/>
          <w:sz w:val="26"/>
          <w:szCs w:val="26"/>
        </w:rPr>
        <w:t xml:space="preserve"> – ведущий специалист отде</w:t>
      </w:r>
      <w:r w:rsidR="007225E5">
        <w:rPr>
          <w:rFonts w:ascii="Times New Roman" w:hAnsi="Times New Roman"/>
          <w:sz w:val="26"/>
          <w:szCs w:val="26"/>
        </w:rPr>
        <w:t>ла строительства и архитектуры А</w:t>
      </w:r>
      <w:r w:rsidRPr="002709C2">
        <w:rPr>
          <w:rFonts w:ascii="Times New Roman" w:hAnsi="Times New Roman"/>
          <w:sz w:val="26"/>
          <w:szCs w:val="26"/>
        </w:rPr>
        <w:t>дминистрации Первомайского района, секретарь комиссии;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2709C2">
        <w:rPr>
          <w:rFonts w:ascii="Times New Roman" w:hAnsi="Times New Roman"/>
          <w:sz w:val="26"/>
          <w:szCs w:val="26"/>
        </w:rPr>
        <w:t>Гилевая</w:t>
      </w:r>
      <w:proofErr w:type="spellEnd"/>
      <w:r w:rsidRPr="002709C2">
        <w:rPr>
          <w:rFonts w:ascii="Times New Roman" w:hAnsi="Times New Roman"/>
          <w:sz w:val="26"/>
          <w:szCs w:val="26"/>
        </w:rPr>
        <w:t xml:space="preserve"> Е.А. – руководитель  МО Союза пенсионеров России Первомайского района;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7.   </w:t>
      </w:r>
      <w:proofErr w:type="spellStart"/>
      <w:r w:rsidRPr="002709C2">
        <w:rPr>
          <w:rFonts w:ascii="Times New Roman" w:hAnsi="Times New Roman"/>
          <w:sz w:val="26"/>
          <w:szCs w:val="26"/>
        </w:rPr>
        <w:t>Войнич</w:t>
      </w:r>
      <w:proofErr w:type="spellEnd"/>
      <w:r w:rsidRPr="002709C2">
        <w:rPr>
          <w:rFonts w:ascii="Times New Roman" w:hAnsi="Times New Roman"/>
          <w:sz w:val="26"/>
          <w:szCs w:val="26"/>
        </w:rPr>
        <w:t xml:space="preserve"> М.И. – депутат Думы Первомайского района;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8. </w:t>
      </w:r>
      <w:proofErr w:type="spellStart"/>
      <w:r w:rsidRPr="002709C2">
        <w:rPr>
          <w:rFonts w:ascii="Times New Roman" w:hAnsi="Times New Roman"/>
          <w:sz w:val="26"/>
          <w:szCs w:val="26"/>
        </w:rPr>
        <w:t>Ланский</w:t>
      </w:r>
      <w:proofErr w:type="spellEnd"/>
      <w:r w:rsidRPr="002709C2">
        <w:rPr>
          <w:rFonts w:ascii="Times New Roman" w:hAnsi="Times New Roman"/>
          <w:sz w:val="26"/>
          <w:szCs w:val="26"/>
        </w:rPr>
        <w:t xml:space="preserve"> С.И. - Глава Администрации МО Первомайское сельское поселение;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9. </w:t>
      </w:r>
      <w:r w:rsidR="008030AA">
        <w:rPr>
          <w:rFonts w:ascii="Times New Roman" w:hAnsi="Times New Roman"/>
          <w:sz w:val="26"/>
          <w:szCs w:val="26"/>
        </w:rPr>
        <w:t>Сафронов Н.Г</w:t>
      </w:r>
      <w:r w:rsidRPr="002709C2">
        <w:rPr>
          <w:rFonts w:ascii="Times New Roman" w:hAnsi="Times New Roman"/>
          <w:sz w:val="26"/>
          <w:szCs w:val="26"/>
        </w:rPr>
        <w:t>. - Глава Администрации МО Комсомольское сельское поселение;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10. </w:t>
      </w:r>
      <w:r w:rsidR="008030AA">
        <w:rPr>
          <w:rFonts w:ascii="Times New Roman" w:hAnsi="Times New Roman"/>
          <w:sz w:val="26"/>
          <w:szCs w:val="26"/>
        </w:rPr>
        <w:t>Селиванов</w:t>
      </w:r>
      <w:r w:rsidRPr="002709C2">
        <w:rPr>
          <w:rFonts w:ascii="Times New Roman" w:hAnsi="Times New Roman"/>
          <w:sz w:val="26"/>
          <w:szCs w:val="26"/>
        </w:rPr>
        <w:t xml:space="preserve"> В.А. - Глава Администрации МО Улу-Юльское сельское поселение;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11. </w:t>
      </w:r>
      <w:proofErr w:type="spellStart"/>
      <w:r w:rsidRPr="002709C2">
        <w:rPr>
          <w:rFonts w:ascii="Times New Roman" w:hAnsi="Times New Roman"/>
          <w:sz w:val="26"/>
          <w:szCs w:val="26"/>
        </w:rPr>
        <w:t>Кукушко</w:t>
      </w:r>
      <w:proofErr w:type="spellEnd"/>
      <w:r w:rsidRPr="002709C2">
        <w:rPr>
          <w:rFonts w:ascii="Times New Roman" w:hAnsi="Times New Roman"/>
          <w:sz w:val="26"/>
          <w:szCs w:val="26"/>
        </w:rPr>
        <w:t xml:space="preserve"> Л.В. –  МБОУ Первомайское СОШ, учитель биологии, представитель Общероссийского народного фронта Первомайского района Томской области;</w:t>
      </w:r>
    </w:p>
    <w:p w:rsidR="00D36738" w:rsidRPr="00780D26" w:rsidRDefault="00D36738" w:rsidP="00D36738">
      <w:pPr>
        <w:suppressAutoHyphens/>
        <w:ind w:firstLine="720"/>
        <w:jc w:val="both"/>
      </w:pPr>
    </w:p>
    <w:p w:rsidR="00D36738" w:rsidRPr="00780D26" w:rsidRDefault="00D36738" w:rsidP="00D36738">
      <w:pPr>
        <w:suppressAutoHyphens/>
        <w:ind w:firstLine="720"/>
        <w:jc w:val="both"/>
      </w:pPr>
    </w:p>
    <w:p w:rsidR="00D36738" w:rsidRPr="00780D26" w:rsidRDefault="00D36738" w:rsidP="00D36738">
      <w:pPr>
        <w:suppressAutoHyphens/>
        <w:ind w:firstLine="720"/>
        <w:jc w:val="both"/>
      </w:pPr>
    </w:p>
    <w:p w:rsidR="00D36738" w:rsidRPr="00780D26" w:rsidRDefault="00D36738" w:rsidP="00D36738">
      <w:pPr>
        <w:suppressAutoHyphens/>
        <w:ind w:firstLine="720"/>
        <w:jc w:val="both"/>
      </w:pPr>
    </w:p>
    <w:p w:rsidR="00D36738" w:rsidRPr="00780D26" w:rsidRDefault="00D36738" w:rsidP="00D36738">
      <w:pPr>
        <w:suppressAutoHyphens/>
        <w:ind w:firstLine="720"/>
        <w:jc w:val="both"/>
      </w:pPr>
    </w:p>
    <w:p w:rsidR="00D36738" w:rsidRPr="00780D26" w:rsidRDefault="00D36738" w:rsidP="00D36738">
      <w:pPr>
        <w:suppressAutoHyphens/>
        <w:ind w:firstLine="720"/>
        <w:jc w:val="both"/>
      </w:pPr>
    </w:p>
    <w:p w:rsidR="00D36738" w:rsidRDefault="00D36738" w:rsidP="00D36738">
      <w:pPr>
        <w:suppressAutoHyphens/>
        <w:rPr>
          <w:color w:val="FF0000"/>
        </w:rPr>
      </w:pPr>
    </w:p>
    <w:p w:rsidR="00D467C8" w:rsidRDefault="00D467C8" w:rsidP="00D36738">
      <w:pPr>
        <w:suppressAutoHyphens/>
        <w:rPr>
          <w:color w:val="FF0000"/>
        </w:rPr>
      </w:pPr>
    </w:p>
    <w:p w:rsidR="00D467C8" w:rsidRDefault="00D467C8" w:rsidP="00D36738">
      <w:pPr>
        <w:suppressAutoHyphens/>
        <w:rPr>
          <w:color w:val="FF0000"/>
        </w:rPr>
      </w:pPr>
    </w:p>
    <w:p w:rsidR="00D467C8" w:rsidRDefault="00D467C8" w:rsidP="00D36738">
      <w:pPr>
        <w:suppressAutoHyphens/>
        <w:rPr>
          <w:color w:val="FF0000"/>
        </w:rPr>
      </w:pPr>
    </w:p>
    <w:p w:rsidR="00D467C8" w:rsidRDefault="00D467C8" w:rsidP="00D36738">
      <w:pPr>
        <w:suppressAutoHyphens/>
        <w:rPr>
          <w:color w:val="FF0000"/>
        </w:rPr>
      </w:pPr>
    </w:p>
    <w:p w:rsidR="008030AA" w:rsidRDefault="008030AA" w:rsidP="00D36738">
      <w:pPr>
        <w:suppressAutoHyphens/>
        <w:rPr>
          <w:color w:val="FF0000"/>
        </w:rPr>
      </w:pPr>
    </w:p>
    <w:p w:rsidR="00D467C8" w:rsidRPr="001C63E5" w:rsidRDefault="00D467C8" w:rsidP="00D36738">
      <w:pPr>
        <w:suppressAutoHyphens/>
        <w:rPr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7"/>
      </w:tblGrid>
      <w:tr w:rsidR="00D36738" w:rsidRPr="001C63E5" w:rsidTr="008030AA">
        <w:tc>
          <w:tcPr>
            <w:tcW w:w="2500" w:type="pct"/>
          </w:tcPr>
          <w:p w:rsidR="00D36738" w:rsidRPr="001C63E5" w:rsidRDefault="00D36738" w:rsidP="008030AA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2500" w:type="pct"/>
          </w:tcPr>
          <w:p w:rsidR="00D36738" w:rsidRPr="002F1C91" w:rsidRDefault="00D36738" w:rsidP="00D467C8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Pr="002F1C91">
              <w:rPr>
                <w:sz w:val="20"/>
                <w:szCs w:val="20"/>
              </w:rPr>
              <w:t xml:space="preserve"> №5к порядку представления,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</w:t>
            </w:r>
          </w:p>
          <w:p w:rsidR="00D36738" w:rsidRPr="002F1C91" w:rsidRDefault="00D36738" w:rsidP="008030AA">
            <w:pPr>
              <w:suppressAutoHyphens/>
              <w:jc w:val="right"/>
              <w:rPr>
                <w:sz w:val="20"/>
                <w:szCs w:val="20"/>
              </w:rPr>
            </w:pPr>
            <w:r w:rsidRPr="002F1C91">
              <w:rPr>
                <w:sz w:val="20"/>
                <w:szCs w:val="20"/>
              </w:rPr>
              <w:t>«Благоустройство территории Первомайского района на 201</w:t>
            </w:r>
            <w:r>
              <w:rPr>
                <w:sz w:val="20"/>
                <w:szCs w:val="20"/>
              </w:rPr>
              <w:t>8 – 202</w:t>
            </w:r>
            <w:r w:rsidR="008030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2F1C91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  <w:r w:rsidRPr="002F1C91">
              <w:rPr>
                <w:sz w:val="20"/>
                <w:szCs w:val="20"/>
              </w:rPr>
              <w:t xml:space="preserve">» </w:t>
            </w:r>
          </w:p>
          <w:p w:rsidR="00D36738" w:rsidRPr="00BF08BE" w:rsidRDefault="00D36738" w:rsidP="008030AA">
            <w:pPr>
              <w:suppressAutoHyphens/>
            </w:pPr>
          </w:p>
        </w:tc>
      </w:tr>
    </w:tbl>
    <w:p w:rsidR="00D36738" w:rsidRPr="00BF08BE" w:rsidRDefault="00D36738" w:rsidP="00D36738">
      <w:pPr>
        <w:suppressAutoHyphens/>
        <w:ind w:right="140"/>
        <w:jc w:val="center"/>
        <w:rPr>
          <w:b/>
        </w:rPr>
      </w:pPr>
      <w:r w:rsidRPr="00BF08BE">
        <w:rPr>
          <w:b/>
        </w:rPr>
        <w:t xml:space="preserve">Положение о комиссии по рассмотрению и оценки предложений </w:t>
      </w:r>
    </w:p>
    <w:p w:rsidR="00D36738" w:rsidRPr="00BF08BE" w:rsidRDefault="00D36738" w:rsidP="00D36738">
      <w:pPr>
        <w:suppressAutoHyphens/>
        <w:ind w:right="140"/>
        <w:jc w:val="center"/>
        <w:rPr>
          <w:b/>
        </w:rPr>
      </w:pPr>
      <w:r w:rsidRPr="00BF08BE">
        <w:rPr>
          <w:b/>
        </w:rPr>
        <w:t xml:space="preserve">заинтересованных лиц о включении наиболее посещаемой муниципальной территории общего пользования в муниципальную программу </w:t>
      </w:r>
    </w:p>
    <w:p w:rsidR="00D36738" w:rsidRPr="00BF08BE" w:rsidRDefault="00D36738" w:rsidP="00D36738">
      <w:pPr>
        <w:suppressAutoHyphens/>
        <w:ind w:right="140"/>
        <w:jc w:val="center"/>
        <w:rPr>
          <w:b/>
        </w:rPr>
      </w:pPr>
      <w:r w:rsidRPr="00BF08BE">
        <w:rPr>
          <w:b/>
        </w:rPr>
        <w:t>«Благоустройство территории Первомайского района на 201</w:t>
      </w:r>
      <w:r>
        <w:rPr>
          <w:b/>
        </w:rPr>
        <w:t>8 - 202</w:t>
      </w:r>
      <w:r w:rsidR="008030AA">
        <w:rPr>
          <w:b/>
        </w:rPr>
        <w:t>4</w:t>
      </w:r>
      <w:r w:rsidRPr="00BF08BE">
        <w:rPr>
          <w:b/>
        </w:rPr>
        <w:t xml:space="preserve"> год</w:t>
      </w:r>
      <w:r>
        <w:rPr>
          <w:b/>
        </w:rPr>
        <w:t>а</w:t>
      </w:r>
      <w:r w:rsidRPr="00BF08BE">
        <w:rPr>
          <w:b/>
        </w:rPr>
        <w:t xml:space="preserve">»                                                                       </w:t>
      </w:r>
    </w:p>
    <w:p w:rsidR="00D36738" w:rsidRPr="00BF08BE" w:rsidRDefault="00D36738" w:rsidP="00D36738">
      <w:pPr>
        <w:suppressAutoHyphens/>
        <w:ind w:right="140" w:firstLine="720"/>
        <w:jc w:val="both"/>
      </w:pPr>
      <w:r w:rsidRPr="00BF08BE">
        <w:t>1.1. Комиссия по рассмотрению и оценки предложений заинтересованных лиц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                         201</w:t>
      </w:r>
      <w:r>
        <w:t>8 – 202</w:t>
      </w:r>
      <w:r w:rsidR="008030AA">
        <w:t>4</w:t>
      </w:r>
      <w:r>
        <w:t xml:space="preserve"> </w:t>
      </w:r>
      <w:r w:rsidRPr="00BF08BE">
        <w:t>год</w:t>
      </w:r>
      <w:r>
        <w:t>а</w:t>
      </w:r>
      <w:r w:rsidRPr="00BF08BE">
        <w:t>» создается в целях реализации муниципальной  программы «Благоустройство территории Первомайского района на 201</w:t>
      </w:r>
      <w:r>
        <w:t>8 – 202</w:t>
      </w:r>
      <w:r w:rsidR="008030AA">
        <w:t>4</w:t>
      </w:r>
      <w:r>
        <w:t xml:space="preserve"> </w:t>
      </w:r>
      <w:r w:rsidRPr="00BF08BE">
        <w:t>год</w:t>
      </w:r>
      <w:r>
        <w:t>а</w:t>
      </w:r>
      <w:r w:rsidRPr="00BF08BE">
        <w:t xml:space="preserve">» для оценки поступивших предложений заинтересованных лиц и формирования адресного перечня наиболее посещаемых муниципальных территорий общего пользования, для проведения работ по благоустройству. </w:t>
      </w:r>
    </w:p>
    <w:p w:rsidR="00D36738" w:rsidRPr="00BF08BE" w:rsidRDefault="00D36738" w:rsidP="00D36738">
      <w:pPr>
        <w:suppressAutoHyphens/>
        <w:ind w:right="140" w:firstLine="720"/>
        <w:jc w:val="both"/>
      </w:pPr>
      <w:r w:rsidRPr="00BF08BE">
        <w:t>1.2. Комиссия осуществляет свою деятельность в соответствии с настоящим           Положением.</w:t>
      </w:r>
    </w:p>
    <w:p w:rsidR="00D36738" w:rsidRPr="00BF08BE" w:rsidRDefault="00D36738" w:rsidP="00D36738">
      <w:pPr>
        <w:suppressAutoHyphens/>
        <w:ind w:right="140" w:firstLine="720"/>
        <w:jc w:val="both"/>
      </w:pPr>
      <w:r w:rsidRPr="00BF08BE">
        <w:t>Срок полномочий Комиссии устанавливается равным сроку реализации Программы.</w:t>
      </w:r>
    </w:p>
    <w:p w:rsidR="00D36738" w:rsidRPr="00BF08BE" w:rsidRDefault="00D36738" w:rsidP="00D36738">
      <w:pPr>
        <w:suppressAutoHyphens/>
        <w:ind w:right="140" w:firstLine="720"/>
        <w:jc w:val="both"/>
      </w:pPr>
      <w:r w:rsidRPr="00BF08BE">
        <w:t>1.3. Руководство Комиссией осуществляет председатель, а в его отсутствие - заместитель председателя.</w:t>
      </w:r>
    </w:p>
    <w:p w:rsidR="00D36738" w:rsidRPr="00BF08BE" w:rsidRDefault="00D36738" w:rsidP="00D36738">
      <w:pPr>
        <w:suppressAutoHyphens/>
        <w:ind w:right="140" w:firstLine="720"/>
        <w:jc w:val="both"/>
      </w:pPr>
      <w:r w:rsidRPr="00BF08BE">
        <w:t>1.4. Комиссия правомочна, если на заседании присутствуют более 50 процентов общего числа ее членов. Каждый член Комиссии имеет 1 голос.</w:t>
      </w:r>
    </w:p>
    <w:p w:rsidR="00D36738" w:rsidRPr="00DE48C1" w:rsidRDefault="00D36738" w:rsidP="00D36738">
      <w:pPr>
        <w:suppressAutoHyphens/>
        <w:ind w:right="140" w:firstLine="720"/>
        <w:jc w:val="both"/>
      </w:pPr>
      <w:r w:rsidRPr="00BF08BE">
        <w:t>1.5. Решения Комиссии принимаются простым большинством</w:t>
      </w:r>
      <w:r w:rsidRPr="00DE48C1">
        <w:t xml:space="preserve">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D36738" w:rsidRPr="00DE48C1" w:rsidRDefault="00D36738" w:rsidP="00D36738">
      <w:pPr>
        <w:suppressAutoHyphens/>
        <w:ind w:right="140" w:firstLine="720"/>
        <w:jc w:val="both"/>
      </w:pPr>
      <w:r w:rsidRPr="00DE48C1">
        <w:t>1.6. Прием и регистрация обращений и документов осуществляется секретарем Комиссии.</w:t>
      </w:r>
    </w:p>
    <w:p w:rsidR="00D36738" w:rsidRPr="00DE48C1" w:rsidRDefault="00D36738" w:rsidP="00D36738">
      <w:pPr>
        <w:suppressAutoHyphens/>
        <w:ind w:right="140" w:firstLine="720"/>
        <w:jc w:val="both"/>
      </w:pPr>
      <w:r w:rsidRPr="00DE48C1">
        <w:t>1.7. Комиссия, в соответствии с критериями, определенными настоящим Порядком, осуществляет оценку обращений и представленных на рассмотрение документов.</w:t>
      </w:r>
    </w:p>
    <w:p w:rsidR="00D36738" w:rsidRPr="00DE48C1" w:rsidRDefault="00D36738" w:rsidP="00D36738">
      <w:pPr>
        <w:suppressAutoHyphens/>
        <w:ind w:right="140" w:firstLine="720"/>
        <w:jc w:val="both"/>
      </w:pPr>
      <w:r w:rsidRPr="00DE48C1">
        <w:t>1.8. Решения Комиссии в день их принятия оформляется протоколом, который         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1-ом экземпляре.</w:t>
      </w:r>
    </w:p>
    <w:p w:rsidR="00D36738" w:rsidRPr="00DE48C1" w:rsidRDefault="00D36738" w:rsidP="00D36738">
      <w:pPr>
        <w:suppressAutoHyphens/>
        <w:ind w:right="140" w:firstLine="720"/>
        <w:jc w:val="both"/>
      </w:pPr>
      <w:r w:rsidRPr="00DE48C1">
        <w:t>1.9. Решения Комиссии, оформленные протоколами, в течение трех рабочих дней направляются в Уполномоченный орган для формирования Перечня наиболее посещаемых муниципальных территории общего пользования в целях их последующего включения в Программу.</w:t>
      </w:r>
    </w:p>
    <w:p w:rsidR="00D36738" w:rsidRPr="00DE48C1" w:rsidRDefault="00D36738" w:rsidP="00D36738">
      <w:pPr>
        <w:suppressAutoHyphens/>
        <w:ind w:right="140" w:firstLine="720"/>
        <w:jc w:val="both"/>
      </w:pPr>
      <w:r w:rsidRPr="00DE48C1">
        <w:t>1.10. В случае необходимости Комиссией может быть принято решение о проведении дополнительного обследования наиболее посещаемых муниципальных территории общего пользования.</w:t>
      </w:r>
    </w:p>
    <w:p w:rsidR="00D36738" w:rsidRPr="00DE48C1" w:rsidRDefault="00D36738" w:rsidP="00D36738">
      <w:pPr>
        <w:suppressAutoHyphens/>
        <w:ind w:right="140" w:firstLine="720"/>
        <w:jc w:val="both"/>
      </w:pPr>
      <w:r w:rsidRPr="00DE48C1">
        <w:t>Комиссия вправе запрашивать необходимую информацию у органов местного самоуправления, организаций независимо от форм собственности.</w:t>
      </w:r>
    </w:p>
    <w:p w:rsidR="00D36738" w:rsidRPr="00780D26" w:rsidRDefault="00D36738" w:rsidP="00D36738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E48C1">
        <w:rPr>
          <w:rFonts w:ascii="Times New Roman" w:hAnsi="Times New Roman"/>
          <w:sz w:val="24"/>
          <w:szCs w:val="24"/>
        </w:rPr>
        <w:t>1.11. Результаты отбора наиболее посещаемых муниципальных территорий общего пользования размещаются Комиссией в течение трех рабочих дней со дня принятия решения на официальном сайте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Первомайский</w:t>
      </w:r>
      <w:r w:rsidRPr="00DE48C1">
        <w:rPr>
          <w:rFonts w:ascii="Times New Roman" w:hAnsi="Times New Roman"/>
          <w:sz w:val="24"/>
          <w:szCs w:val="24"/>
        </w:rPr>
        <w:t xml:space="preserve"> район» </w:t>
      </w:r>
      <w:r w:rsidRPr="00780D26">
        <w:rPr>
          <w:rFonts w:ascii="Times New Roman" w:hAnsi="Times New Roman"/>
          <w:sz w:val="24"/>
          <w:szCs w:val="24"/>
        </w:rPr>
        <w:t>(http://pmr.tomsk.ru/).</w:t>
      </w: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ind w:right="140" w:firstLine="720"/>
        <w:jc w:val="both"/>
      </w:pPr>
    </w:p>
    <w:p w:rsidR="00D36738" w:rsidRDefault="00D36738" w:rsidP="00D36738">
      <w:pPr>
        <w:suppressAutoHyphens/>
        <w:ind w:right="140" w:firstLine="720"/>
        <w:jc w:val="both"/>
      </w:pPr>
    </w:p>
    <w:p w:rsidR="00D36738" w:rsidRPr="00BF0B9B" w:rsidRDefault="00D36738" w:rsidP="00D36738">
      <w:pPr>
        <w:suppressAutoHyphens/>
        <w:ind w:right="140" w:firstLine="72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7"/>
      </w:tblGrid>
      <w:tr w:rsidR="00D36738" w:rsidRPr="00B46CF0" w:rsidTr="008030AA">
        <w:tc>
          <w:tcPr>
            <w:tcW w:w="2500" w:type="pct"/>
          </w:tcPr>
          <w:p w:rsidR="00D36738" w:rsidRDefault="00D36738" w:rsidP="008030AA">
            <w:pPr>
              <w:suppressAutoHyphens/>
              <w:jc w:val="center"/>
              <w:rPr>
                <w:b/>
              </w:rPr>
            </w:pPr>
          </w:p>
          <w:p w:rsidR="00D36738" w:rsidRDefault="00D36738" w:rsidP="008030AA">
            <w:pPr>
              <w:suppressAutoHyphens/>
              <w:jc w:val="center"/>
              <w:rPr>
                <w:b/>
              </w:rPr>
            </w:pPr>
          </w:p>
          <w:p w:rsidR="00D36738" w:rsidRPr="00B46CF0" w:rsidRDefault="00D36738" w:rsidP="008030AA">
            <w:pPr>
              <w:suppressAutoHyphens/>
              <w:jc w:val="center"/>
            </w:pPr>
            <w:r w:rsidRPr="00B46CF0">
              <w:rPr>
                <w:b/>
              </w:rPr>
              <w:tab/>
            </w:r>
          </w:p>
        </w:tc>
        <w:tc>
          <w:tcPr>
            <w:tcW w:w="2500" w:type="pct"/>
          </w:tcPr>
          <w:p w:rsidR="00D36738" w:rsidRDefault="00D36738" w:rsidP="008030AA">
            <w:pPr>
              <w:suppressAutoHyphens/>
            </w:pPr>
          </w:p>
          <w:p w:rsidR="00D36738" w:rsidRPr="002F1C91" w:rsidRDefault="00D36738" w:rsidP="00D467C8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Pr="002F1C91">
              <w:rPr>
                <w:sz w:val="20"/>
                <w:szCs w:val="20"/>
              </w:rPr>
              <w:t xml:space="preserve"> №6</w:t>
            </w:r>
            <w:r w:rsidR="00D467C8">
              <w:rPr>
                <w:sz w:val="20"/>
                <w:szCs w:val="20"/>
              </w:rPr>
              <w:t xml:space="preserve"> </w:t>
            </w:r>
            <w:r w:rsidRPr="002F1C91">
              <w:rPr>
                <w:sz w:val="20"/>
                <w:szCs w:val="20"/>
              </w:rPr>
              <w:t xml:space="preserve">к порядку представления,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</w:t>
            </w:r>
          </w:p>
          <w:p w:rsidR="00D36738" w:rsidRPr="002F1C91" w:rsidRDefault="00D36738" w:rsidP="008030AA">
            <w:pPr>
              <w:suppressAutoHyphens/>
              <w:jc w:val="right"/>
              <w:rPr>
                <w:sz w:val="20"/>
                <w:szCs w:val="20"/>
              </w:rPr>
            </w:pPr>
            <w:r w:rsidRPr="002F1C91">
              <w:rPr>
                <w:sz w:val="20"/>
                <w:szCs w:val="20"/>
              </w:rPr>
              <w:t>«Благоустройство территории Первомайского района на 201</w:t>
            </w:r>
            <w:r>
              <w:rPr>
                <w:sz w:val="20"/>
                <w:szCs w:val="20"/>
              </w:rPr>
              <w:t>8 – 202</w:t>
            </w:r>
            <w:r w:rsidR="008030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2F1C91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  <w:r w:rsidRPr="002F1C91">
              <w:rPr>
                <w:sz w:val="20"/>
                <w:szCs w:val="20"/>
              </w:rPr>
              <w:t xml:space="preserve">» </w:t>
            </w:r>
          </w:p>
          <w:p w:rsidR="00D36738" w:rsidRPr="00B46CF0" w:rsidRDefault="00D36738" w:rsidP="008030AA">
            <w:pPr>
              <w:suppressAutoHyphens/>
            </w:pPr>
          </w:p>
        </w:tc>
      </w:tr>
    </w:tbl>
    <w:p w:rsidR="00D36738" w:rsidRDefault="00D36738" w:rsidP="00D36738">
      <w:pPr>
        <w:suppressAutoHyphens/>
        <w:ind w:right="140"/>
        <w:jc w:val="center"/>
        <w:rPr>
          <w:b/>
        </w:rPr>
      </w:pPr>
      <w:r w:rsidRPr="00E57543">
        <w:rPr>
          <w:b/>
        </w:rPr>
        <w:t xml:space="preserve">Критерии отбора наиболее посещаемой муниципальной территории </w:t>
      </w:r>
    </w:p>
    <w:p w:rsidR="00D36738" w:rsidRDefault="00D36738" w:rsidP="00D36738">
      <w:pPr>
        <w:suppressAutoHyphens/>
        <w:ind w:right="140"/>
        <w:jc w:val="center"/>
        <w:rPr>
          <w:b/>
        </w:rPr>
      </w:pPr>
      <w:r w:rsidRPr="00E57543">
        <w:rPr>
          <w:b/>
        </w:rPr>
        <w:t xml:space="preserve">общего пользования </w:t>
      </w:r>
      <w:r w:rsidRPr="00C86E85">
        <w:rPr>
          <w:b/>
        </w:rPr>
        <w:t>в муниципальн</w:t>
      </w:r>
      <w:r>
        <w:rPr>
          <w:b/>
        </w:rPr>
        <w:t>ой</w:t>
      </w:r>
      <w:r w:rsidRPr="00C86E85">
        <w:rPr>
          <w:b/>
        </w:rPr>
        <w:t xml:space="preserve"> программ</w:t>
      </w:r>
      <w:r>
        <w:rPr>
          <w:b/>
        </w:rPr>
        <w:t xml:space="preserve">е </w:t>
      </w:r>
    </w:p>
    <w:p w:rsidR="00D36738" w:rsidRDefault="00D36738" w:rsidP="00D36738">
      <w:pPr>
        <w:suppressAutoHyphens/>
        <w:ind w:right="140"/>
        <w:jc w:val="center"/>
        <w:rPr>
          <w:b/>
        </w:rPr>
      </w:pPr>
      <w:r w:rsidRPr="00C86E85">
        <w:rPr>
          <w:b/>
        </w:rPr>
        <w:t xml:space="preserve">«Благоустройство территории </w:t>
      </w:r>
      <w:r>
        <w:rPr>
          <w:b/>
        </w:rPr>
        <w:t>Первомайского</w:t>
      </w:r>
      <w:r w:rsidRPr="00C86E85">
        <w:rPr>
          <w:b/>
        </w:rPr>
        <w:t xml:space="preserve"> района на 201</w:t>
      </w:r>
      <w:r>
        <w:rPr>
          <w:b/>
        </w:rPr>
        <w:t>8</w:t>
      </w:r>
      <w:r w:rsidRPr="00C86E85">
        <w:rPr>
          <w:b/>
        </w:rPr>
        <w:t>-202</w:t>
      </w:r>
      <w:r w:rsidR="008030AA">
        <w:rPr>
          <w:b/>
        </w:rPr>
        <w:t>4</w:t>
      </w:r>
      <w:r w:rsidRPr="00C86E85">
        <w:rPr>
          <w:b/>
        </w:rPr>
        <w:t xml:space="preserve"> год</w:t>
      </w:r>
      <w:r>
        <w:rPr>
          <w:b/>
        </w:rPr>
        <w:t>а</w:t>
      </w:r>
      <w:r w:rsidRPr="00C86E85">
        <w:rPr>
          <w:b/>
        </w:rPr>
        <w:t xml:space="preserve">» </w:t>
      </w:r>
      <w:r>
        <w:rPr>
          <w:b/>
        </w:rPr>
        <w:t xml:space="preserve">  </w:t>
      </w:r>
    </w:p>
    <w:p w:rsidR="00D467C8" w:rsidRPr="00E57543" w:rsidRDefault="00D467C8" w:rsidP="00D36738">
      <w:pPr>
        <w:suppressAutoHyphens/>
        <w:ind w:right="1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081"/>
        <w:gridCol w:w="1965"/>
      </w:tblGrid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  <w:rPr>
                <w:b/>
              </w:rPr>
            </w:pPr>
            <w:r w:rsidRPr="00AB081C">
              <w:rPr>
                <w:b/>
              </w:rPr>
              <w:t>№</w:t>
            </w:r>
          </w:p>
          <w:p w:rsidR="00D36738" w:rsidRPr="00AB081C" w:rsidRDefault="00D36738" w:rsidP="008030AA">
            <w:pPr>
              <w:suppressAutoHyphens/>
              <w:jc w:val="both"/>
              <w:rPr>
                <w:b/>
              </w:rPr>
            </w:pPr>
            <w:r w:rsidRPr="00AB081C">
              <w:rPr>
                <w:b/>
              </w:rPr>
              <w:t>п/п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center"/>
              <w:rPr>
                <w:b/>
              </w:rPr>
            </w:pPr>
            <w:r w:rsidRPr="00AB081C">
              <w:rPr>
                <w:b/>
              </w:rPr>
              <w:t>Критерии отбора объектов</w:t>
            </w:r>
          </w:p>
        </w:tc>
        <w:tc>
          <w:tcPr>
            <w:tcW w:w="1965" w:type="dxa"/>
          </w:tcPr>
          <w:p w:rsidR="00D36738" w:rsidRPr="00AB081C" w:rsidRDefault="00D36738" w:rsidP="008030AA">
            <w:pPr>
              <w:suppressAutoHyphens/>
              <w:jc w:val="center"/>
              <w:rPr>
                <w:b/>
              </w:rPr>
            </w:pPr>
            <w:r w:rsidRPr="00AB081C">
              <w:rPr>
                <w:b/>
              </w:rPr>
              <w:t>Бальная оценка,</w:t>
            </w:r>
          </w:p>
          <w:p w:rsidR="00D36738" w:rsidRPr="00AB081C" w:rsidRDefault="00D36738" w:rsidP="008030AA">
            <w:pPr>
              <w:suppressAutoHyphens/>
              <w:jc w:val="center"/>
              <w:rPr>
                <w:b/>
              </w:rPr>
            </w:pPr>
            <w:r w:rsidRPr="00AB081C">
              <w:rPr>
                <w:b/>
              </w:rPr>
              <w:t>балл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1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Отсутствие проведения работ по благоустройству наиболее посещаемой муниципальной территории общего пользования в рамках государственных и муниципальных программ за последние 5 лет</w:t>
            </w:r>
          </w:p>
        </w:tc>
        <w:tc>
          <w:tcPr>
            <w:tcW w:w="1965" w:type="dxa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20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2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Количество населения, постоянно пользующееся наиболее посещаемой муниципальной территории общего пользования</w:t>
            </w:r>
          </w:p>
        </w:tc>
        <w:tc>
          <w:tcPr>
            <w:tcW w:w="1965" w:type="dxa"/>
          </w:tcPr>
          <w:p w:rsidR="00D36738" w:rsidRPr="00AB081C" w:rsidRDefault="00D36738" w:rsidP="008030AA">
            <w:pPr>
              <w:suppressAutoHyphens/>
              <w:jc w:val="center"/>
            </w:pP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2.1</w:t>
            </w:r>
          </w:p>
        </w:tc>
        <w:tc>
          <w:tcPr>
            <w:tcW w:w="7081" w:type="dxa"/>
          </w:tcPr>
          <w:p w:rsidR="00D36738" w:rsidRPr="000D6E30" w:rsidRDefault="00D36738" w:rsidP="008030AA">
            <w:pPr>
              <w:suppressAutoHyphens/>
              <w:jc w:val="both"/>
            </w:pPr>
            <w:r>
              <w:t>До 100</w:t>
            </w:r>
            <w:r w:rsidRPr="00AB081C">
              <w:t xml:space="preserve"> человек</w:t>
            </w:r>
          </w:p>
        </w:tc>
        <w:tc>
          <w:tcPr>
            <w:tcW w:w="1965" w:type="dxa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5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2.2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От</w:t>
            </w:r>
            <w:r>
              <w:t xml:space="preserve"> 100</w:t>
            </w:r>
            <w:r w:rsidRPr="00AB081C">
              <w:t xml:space="preserve"> до </w:t>
            </w:r>
            <w:r>
              <w:t>5</w:t>
            </w:r>
            <w:r w:rsidRPr="00AB081C">
              <w:t>00 человек</w:t>
            </w:r>
          </w:p>
        </w:tc>
        <w:tc>
          <w:tcPr>
            <w:tcW w:w="1965" w:type="dxa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10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2.3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 xml:space="preserve">От </w:t>
            </w:r>
            <w:r>
              <w:t>5</w:t>
            </w:r>
            <w:r w:rsidRPr="00AB081C">
              <w:t xml:space="preserve">00 до </w:t>
            </w:r>
            <w:r>
              <w:t>1</w:t>
            </w:r>
            <w:r w:rsidRPr="00AB081C">
              <w:t>000 человек</w:t>
            </w:r>
          </w:p>
        </w:tc>
        <w:tc>
          <w:tcPr>
            <w:tcW w:w="1965" w:type="dxa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15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2.4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 xml:space="preserve">Более </w:t>
            </w:r>
            <w:r>
              <w:t>1</w:t>
            </w:r>
            <w:r w:rsidRPr="00AB081C">
              <w:t>000 человек</w:t>
            </w:r>
          </w:p>
        </w:tc>
        <w:tc>
          <w:tcPr>
            <w:tcW w:w="1965" w:type="dxa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20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3</w:t>
            </w:r>
          </w:p>
        </w:tc>
        <w:tc>
          <w:tcPr>
            <w:tcW w:w="9046" w:type="dxa"/>
            <w:gridSpan w:val="2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Продолжительность эксплуатации наиболее посещаемой муниципальной территории общего пользования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3.1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до 10 лет (включительно)</w:t>
            </w:r>
          </w:p>
        </w:tc>
        <w:tc>
          <w:tcPr>
            <w:tcW w:w="1965" w:type="dxa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10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3.2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от 10 до 20 лет (включительно)</w:t>
            </w:r>
          </w:p>
        </w:tc>
        <w:tc>
          <w:tcPr>
            <w:tcW w:w="1965" w:type="dxa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20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3.3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от 20 до 30 лет (включительно)</w:t>
            </w:r>
          </w:p>
        </w:tc>
        <w:tc>
          <w:tcPr>
            <w:tcW w:w="1965" w:type="dxa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30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3.4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от 30 до 40 лет (включительно)</w:t>
            </w:r>
          </w:p>
        </w:tc>
        <w:tc>
          <w:tcPr>
            <w:tcW w:w="1965" w:type="dxa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40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3.5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более 40 лет</w:t>
            </w:r>
          </w:p>
        </w:tc>
        <w:tc>
          <w:tcPr>
            <w:tcW w:w="1965" w:type="dxa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50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4</w:t>
            </w:r>
          </w:p>
        </w:tc>
        <w:tc>
          <w:tcPr>
            <w:tcW w:w="9046" w:type="dxa"/>
            <w:gridSpan w:val="2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Потребность в элементах благоустройства наиболее посещаемой муниципальной территории общего пользования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 xml:space="preserve">4.1 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Устройство/ремонт асфальтового покрытия проезжей части, площадок, пешеходных зон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20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4.2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 xml:space="preserve">Устройство/ремонт тротуаров 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15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4,3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Необходимость устройства парковочных карманов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10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4.4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Необходимость в детских игровых и спортивных площадках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10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4.5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Устройство/ремонт ограждений (заборы, ограды и т.п.)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5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4.6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Потребность в установке скамеек, клумб, урн, беседок, иных элементов благоустройства и озеленения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5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5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 xml:space="preserve">Доля софинансирования участниками отбора от стоимости благоустройства наиболее посещаемой муниципальной территории общего пользования  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8030AA">
            <w:pPr>
              <w:suppressAutoHyphens/>
              <w:jc w:val="center"/>
            </w:pP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5.1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>
              <w:t>0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8030AA">
            <w:pPr>
              <w:suppressAutoHyphens/>
              <w:jc w:val="center"/>
            </w:pPr>
            <w:r>
              <w:t>0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0F20ED" w:rsidRDefault="00D36738" w:rsidP="008030AA">
            <w:pPr>
              <w:suppressAutoHyphens/>
              <w:jc w:val="both"/>
            </w:pPr>
            <w:r w:rsidRPr="00AB081C">
              <w:t>5</w:t>
            </w:r>
            <w:r>
              <w:t>.2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>
              <w:t xml:space="preserve">от 0 </w:t>
            </w:r>
            <w:r w:rsidRPr="00AB081C">
              <w:t>до 2% (включительно)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5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5.3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от 2 до 4% (включительно)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10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5.4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от 4 до 6% (включительно)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15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5.5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от 6 до 8% (включительно)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20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5.6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>от 8 до 10% (включительно)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25</w:t>
            </w:r>
          </w:p>
        </w:tc>
      </w:tr>
      <w:tr w:rsidR="00D36738" w:rsidRPr="00AB081C" w:rsidTr="008030AA">
        <w:tc>
          <w:tcPr>
            <w:tcW w:w="560" w:type="dxa"/>
          </w:tcPr>
          <w:p w:rsidR="00D36738" w:rsidRPr="000F20ED" w:rsidRDefault="00D36738" w:rsidP="008030AA">
            <w:pPr>
              <w:suppressAutoHyphens/>
              <w:jc w:val="both"/>
            </w:pPr>
            <w:r>
              <w:t>5.7</w:t>
            </w:r>
          </w:p>
        </w:tc>
        <w:tc>
          <w:tcPr>
            <w:tcW w:w="7081" w:type="dxa"/>
          </w:tcPr>
          <w:p w:rsidR="00D36738" w:rsidRPr="00AB081C" w:rsidRDefault="00D36738" w:rsidP="008030AA">
            <w:pPr>
              <w:suppressAutoHyphens/>
              <w:jc w:val="both"/>
            </w:pPr>
            <w:r w:rsidRPr="00AB081C">
              <w:t xml:space="preserve">более 10% 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8030AA">
            <w:pPr>
              <w:suppressAutoHyphens/>
              <w:jc w:val="center"/>
            </w:pPr>
            <w:r w:rsidRPr="00AB081C">
              <w:t>30</w:t>
            </w:r>
          </w:p>
        </w:tc>
      </w:tr>
      <w:tr w:rsidR="00D36738" w:rsidRPr="007E6A06" w:rsidTr="008030AA">
        <w:tc>
          <w:tcPr>
            <w:tcW w:w="560" w:type="dxa"/>
          </w:tcPr>
          <w:p w:rsidR="00D36738" w:rsidRDefault="00D36738" w:rsidP="008030AA">
            <w:pPr>
              <w:suppressAutoHyphens/>
              <w:jc w:val="both"/>
            </w:pPr>
            <w:r>
              <w:t>6</w:t>
            </w:r>
          </w:p>
        </w:tc>
        <w:tc>
          <w:tcPr>
            <w:tcW w:w="7081" w:type="dxa"/>
          </w:tcPr>
          <w:p w:rsidR="00D36738" w:rsidRDefault="00D36738" w:rsidP="008030AA">
            <w:pPr>
              <w:suppressAutoHyphens/>
            </w:pPr>
            <w:r>
              <w:t>Подача заявки на участие в программе от населения</w:t>
            </w:r>
            <w:r w:rsidRPr="00480072">
              <w:t xml:space="preserve">, </w:t>
            </w:r>
            <w:r>
              <w:t>некоммерческой</w:t>
            </w:r>
            <w:r w:rsidRPr="00480072">
              <w:t xml:space="preserve"> организации, трудов</w:t>
            </w:r>
            <w:r>
              <w:t>ого</w:t>
            </w:r>
            <w:r w:rsidRPr="00480072">
              <w:t xml:space="preserve"> коллектива</w:t>
            </w:r>
          </w:p>
          <w:p w:rsidR="00D36738" w:rsidRPr="007E6A06" w:rsidRDefault="00D36738" w:rsidP="008030AA">
            <w:pPr>
              <w:suppressAutoHyphens/>
              <w:jc w:val="both"/>
            </w:pPr>
          </w:p>
        </w:tc>
        <w:tc>
          <w:tcPr>
            <w:tcW w:w="1965" w:type="dxa"/>
            <w:vAlign w:val="center"/>
          </w:tcPr>
          <w:p w:rsidR="00D36738" w:rsidRPr="007E6A06" w:rsidRDefault="00D36738" w:rsidP="008030AA">
            <w:pPr>
              <w:suppressAutoHyphens/>
              <w:jc w:val="center"/>
            </w:pPr>
            <w:r>
              <w:t>35</w:t>
            </w:r>
          </w:p>
        </w:tc>
      </w:tr>
    </w:tbl>
    <w:p w:rsidR="00D36738" w:rsidRPr="00921BDF" w:rsidRDefault="00D36738" w:rsidP="00D36738">
      <w:pPr>
        <w:suppressAutoHyphens/>
        <w:jc w:val="both"/>
      </w:pPr>
    </w:p>
    <w:p w:rsidR="00D467C8" w:rsidRPr="00831226" w:rsidRDefault="00D467C8" w:rsidP="00D467C8">
      <w:pPr>
        <w:suppressAutoHyphens/>
        <w:jc w:val="right"/>
        <w:rPr>
          <w:sz w:val="20"/>
          <w:szCs w:val="20"/>
        </w:rPr>
      </w:pPr>
      <w:r w:rsidRPr="00831226">
        <w:rPr>
          <w:sz w:val="20"/>
          <w:szCs w:val="20"/>
        </w:rPr>
        <w:t xml:space="preserve">Приложение № 2 к постановлению </w:t>
      </w:r>
    </w:p>
    <w:p w:rsidR="00D467C8" w:rsidRPr="00831226" w:rsidRDefault="00D467C8" w:rsidP="00D467C8">
      <w:pPr>
        <w:suppressAutoHyphens/>
        <w:jc w:val="right"/>
        <w:rPr>
          <w:sz w:val="20"/>
          <w:szCs w:val="20"/>
        </w:rPr>
      </w:pPr>
      <w:r w:rsidRPr="00831226">
        <w:rPr>
          <w:sz w:val="20"/>
          <w:szCs w:val="20"/>
        </w:rPr>
        <w:t>Администрации Первомайского района</w:t>
      </w:r>
    </w:p>
    <w:p w:rsidR="00831226" w:rsidRPr="00333091" w:rsidRDefault="00831226" w:rsidP="00831226">
      <w:pPr>
        <w:suppressAutoHyphens/>
        <w:ind w:firstLine="851"/>
        <w:jc w:val="right"/>
        <w:rPr>
          <w:sz w:val="20"/>
          <w:szCs w:val="20"/>
        </w:rPr>
      </w:pPr>
      <w:r w:rsidRPr="00333091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9E7EB3">
        <w:rPr>
          <w:sz w:val="20"/>
          <w:szCs w:val="20"/>
        </w:rPr>
        <w:t>от</w:t>
      </w:r>
      <w:r w:rsidRPr="009E7EB3">
        <w:rPr>
          <w:sz w:val="20"/>
          <w:szCs w:val="20"/>
        </w:rPr>
        <w:t xml:space="preserve"> </w:t>
      </w:r>
      <w:r w:rsidR="009E7EB3" w:rsidRPr="009E7EB3">
        <w:rPr>
          <w:sz w:val="20"/>
          <w:szCs w:val="20"/>
        </w:rPr>
        <w:t>31.03.2022</w:t>
      </w:r>
      <w:r w:rsidRPr="009E7EB3">
        <w:rPr>
          <w:sz w:val="20"/>
          <w:szCs w:val="20"/>
        </w:rPr>
        <w:t xml:space="preserve">г. № </w:t>
      </w:r>
      <w:r w:rsidR="009E7EB3">
        <w:rPr>
          <w:sz w:val="20"/>
          <w:szCs w:val="20"/>
        </w:rPr>
        <w:t>76</w:t>
      </w:r>
      <w:r>
        <w:rPr>
          <w:sz w:val="20"/>
          <w:szCs w:val="20"/>
        </w:rPr>
        <w:t xml:space="preserve"> 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b/>
          <w:bCs/>
          <w:color w:val="525251"/>
          <w:sz w:val="18"/>
          <w:szCs w:val="18"/>
        </w:rPr>
        <w:t> </w:t>
      </w:r>
    </w:p>
    <w:p w:rsidR="00D467C8" w:rsidRPr="0095767E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95767E">
        <w:rPr>
          <w:b/>
          <w:bCs/>
          <w:color w:val="525251"/>
        </w:rPr>
        <w:t>Порядок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Первомайского района на 201</w:t>
      </w:r>
      <w:r>
        <w:rPr>
          <w:b/>
          <w:bCs/>
          <w:color w:val="525251"/>
        </w:rPr>
        <w:t>8 - 202</w:t>
      </w:r>
      <w:r w:rsidR="008030AA">
        <w:rPr>
          <w:b/>
          <w:bCs/>
          <w:color w:val="525251"/>
        </w:rPr>
        <w:t>4</w:t>
      </w:r>
      <w:r w:rsidRPr="0095767E">
        <w:rPr>
          <w:b/>
          <w:bCs/>
          <w:color w:val="525251"/>
        </w:rPr>
        <w:t xml:space="preserve"> год</w:t>
      </w:r>
      <w:r>
        <w:rPr>
          <w:b/>
          <w:bCs/>
          <w:color w:val="525251"/>
        </w:rPr>
        <w:t>а</w:t>
      </w:r>
      <w:r w:rsidRPr="0095767E">
        <w:rPr>
          <w:b/>
          <w:bCs/>
          <w:color w:val="525251"/>
        </w:rPr>
        <w:t>»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4960C0">
        <w:rPr>
          <w:b/>
          <w:bCs/>
          <w:color w:val="525251"/>
        </w:rPr>
        <w:t>1. Общие положения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 xml:space="preserve">1.1. Настоящий Порядок разработан для </w:t>
      </w:r>
      <w:r>
        <w:rPr>
          <w:color w:val="525251"/>
        </w:rPr>
        <w:t xml:space="preserve">предоставления, </w:t>
      </w:r>
      <w:r w:rsidRPr="004960C0">
        <w:rPr>
          <w:color w:val="525251"/>
        </w:rPr>
        <w:t xml:space="preserve">рассмотрения и оценки предложений заинтересованных лиц о включении дворовой территории в муниципальную программу </w:t>
      </w:r>
      <w:r w:rsidRPr="00136370">
        <w:rPr>
          <w:color w:val="525251"/>
        </w:rPr>
        <w:t>«Благоустройство территории Первомайского района на 201</w:t>
      </w:r>
      <w:r>
        <w:rPr>
          <w:color w:val="525251"/>
        </w:rPr>
        <w:t>8 - 202</w:t>
      </w:r>
      <w:r w:rsidR="008030AA">
        <w:rPr>
          <w:color w:val="525251"/>
        </w:rPr>
        <w:t>4</w:t>
      </w:r>
      <w:r w:rsidRPr="00136370">
        <w:rPr>
          <w:color w:val="525251"/>
        </w:rPr>
        <w:t xml:space="preserve"> год</w:t>
      </w:r>
      <w:r>
        <w:rPr>
          <w:color w:val="525251"/>
        </w:rPr>
        <w:t>а</w:t>
      </w:r>
      <w:r w:rsidRPr="00136370">
        <w:rPr>
          <w:color w:val="525251"/>
        </w:rPr>
        <w:t>»</w:t>
      </w:r>
      <w:r>
        <w:rPr>
          <w:color w:val="525251"/>
        </w:rPr>
        <w:t xml:space="preserve">, </w:t>
      </w:r>
      <w:r w:rsidRPr="004960C0">
        <w:rPr>
          <w:color w:val="525251"/>
        </w:rPr>
        <w:t xml:space="preserve">в целях формирования перечня дворовых территорий (далее - Перечень) и их последующего включения в муниципальную программу </w:t>
      </w:r>
      <w:r w:rsidRPr="00136370">
        <w:rPr>
          <w:color w:val="525251"/>
        </w:rPr>
        <w:t>«Благоустройство территории Первомайского района на 201</w:t>
      </w:r>
      <w:r>
        <w:rPr>
          <w:color w:val="525251"/>
        </w:rPr>
        <w:t>8 - 202</w:t>
      </w:r>
      <w:r w:rsidR="008030AA">
        <w:rPr>
          <w:color w:val="525251"/>
        </w:rPr>
        <w:t>4</w:t>
      </w:r>
      <w:r w:rsidRPr="00136370">
        <w:rPr>
          <w:color w:val="525251"/>
        </w:rPr>
        <w:t xml:space="preserve"> год</w:t>
      </w:r>
      <w:r>
        <w:rPr>
          <w:color w:val="525251"/>
        </w:rPr>
        <w:t>а</w:t>
      </w:r>
      <w:r w:rsidRPr="00136370">
        <w:rPr>
          <w:color w:val="525251"/>
        </w:rPr>
        <w:t xml:space="preserve">» </w:t>
      </w:r>
      <w:r>
        <w:rPr>
          <w:color w:val="525251"/>
        </w:rPr>
        <w:t>(далее -</w:t>
      </w:r>
      <w:r w:rsidRPr="004960C0">
        <w:rPr>
          <w:color w:val="525251"/>
        </w:rPr>
        <w:t> Программа).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>1.2. Перечень, включаемый в Программу, формируется из числа многоквартирных домов, дворовая территория которых подлежит ремонту, путем отбора на основе заявок на проведение ремонта дворовой территории многоквартирного дома (далее - Заявки).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>1.3. Оценка Заявок осуществляется по критериям, установленным настоящим Порядком.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>1.4. Оценка Заявок проводится комиссией по рассмотрению и оценки предложений заинтересованных лиц о включении дворовой территории в муниципальную (далее - Комиссия).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>1.5. Отбор дворовых территорий многоквартирных домов для включения в Программу осуществляется в конкурентных условиях, для чего используется принцип ранжирования Заявок по сумме баллов, присваиваемых каждой Заявке при ее оценке.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 xml:space="preserve">1.6. К отбору для включения в Программу  допускаются дворовые территории             многоквартирных домов находящихся в населенных пунктах на территории </w:t>
      </w:r>
      <w:r>
        <w:rPr>
          <w:color w:val="525251"/>
        </w:rPr>
        <w:t>Первомайского</w:t>
      </w:r>
      <w:r w:rsidRPr="004960C0">
        <w:rPr>
          <w:color w:val="525251"/>
        </w:rPr>
        <w:t xml:space="preserve"> района  с численностью населения более 1000 человек.</w:t>
      </w:r>
    </w:p>
    <w:p w:rsidR="00D467C8" w:rsidRPr="00954551" w:rsidRDefault="00D467C8" w:rsidP="00D467C8">
      <w:pPr>
        <w:shd w:val="clear" w:color="auto" w:fill="FFFFFF"/>
        <w:spacing w:after="105" w:line="270" w:lineRule="atLeast"/>
        <w:ind w:firstLine="284"/>
        <w:textAlignment w:val="top"/>
        <w:rPr>
          <w:color w:val="525251"/>
        </w:rPr>
      </w:pPr>
      <w:r w:rsidRPr="00954551">
        <w:rPr>
          <w:color w:val="525251"/>
        </w:rPr>
        <w:t>1.7. К работам по благоустройству дворовой территории относятся:</w:t>
      </w:r>
    </w:p>
    <w:p w:rsidR="00D467C8" w:rsidRPr="00954551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954551">
        <w:rPr>
          <w:color w:val="525251"/>
        </w:rPr>
        <w:t> - перечень работ по благоустройству дворовой территории, сформированный исходя из минимального перечня работ по благоустройству (ремонт дворовых проездов, тротуаров,             обеспечение освещения дворовых территорий, установка скамеек, урн для мусора</w:t>
      </w:r>
      <w:r>
        <w:rPr>
          <w:color w:val="525251"/>
        </w:rPr>
        <w:t>), утвержденного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954551">
        <w:rPr>
          <w:color w:val="525251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(оборудование детских и (или)            спортивных площадок, автомобильных парковок, озеленение территорий, иные виды работ).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831226" w:rsidRDefault="00831226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b/>
          <w:bCs/>
          <w:color w:val="525251"/>
        </w:rPr>
      </w:pPr>
    </w:p>
    <w:p w:rsidR="00D467C8" w:rsidRPr="00A44AD9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4960C0">
        <w:rPr>
          <w:b/>
          <w:bCs/>
          <w:color w:val="525251"/>
        </w:rPr>
        <w:t>2. Условия участия в отборе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>2.1. Заявки на участие в отборе подаются управляющими организациями, товариществами собственников жилья, жилищными или иными специализированными потребительскими кооперативами, обслуживающими организациями, при выборе собственниками непосредственного управления иными лицами, уполномоченными собственниками помещений в многоквартирных домах (далее – участник отбора).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4960C0">
        <w:rPr>
          <w:color w:val="525251"/>
        </w:rPr>
        <w:t>2.2. Необходимыми условиями для включения в муниципальную программу являются: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>2.2.1. Наличие Совета многоквартирного дома (за исключением товариществ            собственников жилья, жилищных, жилищно-строительных кооперативов или иных             специализированных потребительских кооперативов) и оформленных актов оказанных услуг и (или) выполненных работ по содержанию и текущему ремонту общего имущества в             многоквартирном доме за три последних отчетных периода.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>
        <w:rPr>
          <w:color w:val="525251"/>
        </w:rPr>
        <w:t>2.2.</w:t>
      </w:r>
      <w:r w:rsidRPr="00856D2D">
        <w:t>2</w:t>
      </w:r>
      <w:r w:rsidRPr="00774AC0">
        <w:rPr>
          <w:color w:val="525251"/>
        </w:rPr>
        <w:t xml:space="preserve">. Наличие паспорта дворовой территории, который подписывается председателем Совета </w:t>
      </w:r>
      <w:r>
        <w:rPr>
          <w:color w:val="525251"/>
        </w:rPr>
        <w:t xml:space="preserve">Многоквартирного дома (далее </w:t>
      </w:r>
      <w:r w:rsidRPr="00774AC0">
        <w:rPr>
          <w:color w:val="525251"/>
        </w:rPr>
        <w:t>МКД</w:t>
      </w:r>
      <w:r>
        <w:rPr>
          <w:color w:val="525251"/>
        </w:rPr>
        <w:t>)</w:t>
      </w:r>
      <w:r w:rsidRPr="00774AC0">
        <w:rPr>
          <w:color w:val="525251"/>
        </w:rPr>
        <w:t xml:space="preserve"> либо председателем товариществ собственников жилья, жилищных, жилищно-строительных кооперативов или иных специализированных потребительских кооперативов.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 Паспорт дворовой территории составляется участником отбора и включает в себя: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- ситуационный план (границы дворовой территории с привязкой к многоквартирному дому (домам);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- схематический план (расположение элементов благоустройства с экспликацией);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- общие сведения о дворовой территории и состав элементов благоустройства (</w:t>
      </w:r>
      <w:proofErr w:type="spellStart"/>
      <w:r w:rsidRPr="00774AC0">
        <w:rPr>
          <w:color w:val="525251"/>
        </w:rPr>
        <w:t>технико</w:t>
      </w:r>
      <w:proofErr w:type="spellEnd"/>
      <w:r w:rsidRPr="00774AC0">
        <w:rPr>
          <w:color w:val="525251"/>
        </w:rPr>
        <w:t xml:space="preserve"> - экономические показатели);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- акт обследования существующих элементов благоустройства с отражением их технического состояния, который подписывается председателем Совета МКД либо председателем товариществ собственников жилья, жилищных, жилищно-строительных кооперативов или иных специализированных потребительских кооперативов.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2.2.</w:t>
      </w:r>
      <w:r>
        <w:rPr>
          <w:color w:val="525251"/>
        </w:rPr>
        <w:t>3</w:t>
      </w:r>
      <w:r w:rsidRPr="00774AC0">
        <w:rPr>
          <w:color w:val="525251"/>
        </w:rPr>
        <w:t>. Наличие дизайн - проекта благоустройства дворовой территории, содержащего: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- схему размещения элементов благоустройства (малые архитектурные формы, элементы озеленения, внутри дворовые проезды и т.д.);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- концептуальные проектные решения создаваемых элементов благоустройства.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>
        <w:rPr>
          <w:color w:val="525251"/>
        </w:rPr>
        <w:t xml:space="preserve">- </w:t>
      </w:r>
      <w:r w:rsidRPr="00A44AD9">
        <w:t xml:space="preserve">локальный сметный расчет на выполнение работ по благоустройству дворовой территории. 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774AC0">
        <w:rPr>
          <w:color w:val="525251"/>
        </w:rPr>
        <w:t>2.2.</w:t>
      </w:r>
      <w:r>
        <w:rPr>
          <w:color w:val="525251"/>
        </w:rPr>
        <w:t>4</w:t>
      </w:r>
      <w:r w:rsidRPr="00774AC0">
        <w:rPr>
          <w:color w:val="525251"/>
        </w:rPr>
        <w:t>. Решение общего собрания собственников помещений, содержащее согласие: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774AC0">
        <w:rPr>
          <w:color w:val="525251"/>
        </w:rPr>
        <w:t>- на участие в муниципальной программе;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774AC0">
        <w:rPr>
          <w:color w:val="525251"/>
        </w:rPr>
        <w:t>- на определение лица, уполномоченного на подачу заявки на участие в отборе;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- на определение уполномоченных лиц из числа собственников помещений для участия в обследовании</w:t>
      </w:r>
      <w:r w:rsidRPr="00765967">
        <w:rPr>
          <w:rFonts w:ascii="Tahoma" w:hAnsi="Tahoma" w:cs="Tahoma"/>
          <w:color w:val="525251"/>
          <w:sz w:val="18"/>
          <w:szCs w:val="18"/>
        </w:rPr>
        <w:t xml:space="preserve"> </w:t>
      </w:r>
      <w:r w:rsidRPr="00711064">
        <w:rPr>
          <w:color w:val="525251"/>
        </w:rPr>
        <w:t>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работ;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11064">
        <w:rPr>
          <w:color w:val="525251"/>
        </w:rPr>
        <w:t>- решение о включении дворовой территории в муниципальную программу;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11064">
        <w:rPr>
          <w:color w:val="525251"/>
        </w:rPr>
        <w:t>- перечень работ по благоустройству дворовой территории, сформированный исходя из минимального перечня работ по благоустройству (ремонт дворовых проездов, тротуаров,             обеспечение освещение дворовых территорий, установка скамеек, урн для мусора);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55A96">
        <w:rPr>
          <w:color w:val="525251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(оборудование детских и (или)            спортивных площадок, автомобильных парковок, озеленение территорий, иные виды работ);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11064">
        <w:rPr>
          <w:color w:val="525251"/>
        </w:rPr>
        <w:t>- форма и доля финансового и (или) трудового участия заинтересованных лиц в           реализации мероприятий по благоустройству дворовой территории;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11064">
        <w:rPr>
          <w:color w:val="525251"/>
        </w:rPr>
        <w:t>- обязательства МКД актуализировать технический паспорт дома в срок не позднее чем за месяц до завершения работ по благоустройству дворовой территории, данное обязательство фиксируется протоколом собственников МКД, в случае отсутствия актуализированного технического паспорта дома, срок действия которого не превышает пяти лет на дату предоставления заявки на участие в отборе;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11064">
        <w:rPr>
          <w:color w:val="525251"/>
        </w:rPr>
        <w:t>- условие о включении в состав общего имущества в многоквартирном доме             оборудования, иных материальных объектов, установленных на дворовой территории в         результате реализации мероприятий по ее благоустройству в целях осуществления             последующего содержания указанных объектов в соответствии с требованиями                   законодательства   Российской Федерации.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</w:p>
    <w:p w:rsidR="00D467C8" w:rsidRPr="00856D2D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711064">
        <w:rPr>
          <w:b/>
          <w:bCs/>
          <w:color w:val="525251"/>
        </w:rPr>
        <w:t>3. Порядок подачи документов для участия в отборе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11064">
        <w:rPr>
          <w:color w:val="525251"/>
        </w:rPr>
        <w:t>3.1. Уполномоченный орган готовит сообщение о проведении отбора, которое подлежит официальному опубликованию на официальном сайте администрации муниципального образования «Первомайский район</w:t>
      </w:r>
      <w:r>
        <w:rPr>
          <w:color w:val="525251"/>
        </w:rPr>
        <w:t>» в</w:t>
      </w:r>
      <w:r w:rsidRPr="00711064">
        <w:rPr>
          <w:color w:val="525251"/>
        </w:rPr>
        <w:t> информационно - телекоммуникационной сети Интернет.</w:t>
      </w:r>
    </w:p>
    <w:p w:rsidR="00D467C8" w:rsidRPr="000B0629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0B0629">
        <w:rPr>
          <w:color w:val="525251"/>
        </w:rPr>
        <w:t>3.2. Заявка на участие в отборе принимаются в течен</w:t>
      </w:r>
      <w:r>
        <w:rPr>
          <w:color w:val="525251"/>
        </w:rPr>
        <w:t>ие периода указанного в </w:t>
      </w:r>
      <w:r w:rsidRPr="000B0629">
        <w:rPr>
          <w:color w:val="525251"/>
        </w:rPr>
        <w:t>сообщении размещенном на официальном сайте администрации</w:t>
      </w:r>
      <w:r>
        <w:rPr>
          <w:color w:val="525251"/>
        </w:rPr>
        <w:t xml:space="preserve"> муниципального </w:t>
      </w:r>
      <w:r w:rsidRPr="000B0629">
        <w:rPr>
          <w:color w:val="525251"/>
        </w:rPr>
        <w:t>образования «</w:t>
      </w:r>
      <w:r>
        <w:rPr>
          <w:color w:val="525251"/>
        </w:rPr>
        <w:t>Первомайский</w:t>
      </w:r>
      <w:r w:rsidRPr="000B0629">
        <w:rPr>
          <w:color w:val="525251"/>
        </w:rPr>
        <w:t xml:space="preserve"> район» </w:t>
      </w:r>
      <w:proofErr w:type="gramStart"/>
      <w:r w:rsidRPr="000B0629">
        <w:rPr>
          <w:color w:val="525251"/>
        </w:rPr>
        <w:t>в  информационно</w:t>
      </w:r>
      <w:proofErr w:type="gramEnd"/>
      <w:r w:rsidRPr="000B0629">
        <w:rPr>
          <w:color w:val="525251"/>
        </w:rPr>
        <w:t xml:space="preserve"> - телеко</w:t>
      </w:r>
      <w:r>
        <w:rPr>
          <w:color w:val="525251"/>
        </w:rPr>
        <w:t>ммуникационной сети   Интернет.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92C5A">
        <w:rPr>
          <w:color w:val="525251"/>
        </w:rPr>
        <w:t>К заявке прилагаются: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392C5A">
        <w:rPr>
          <w:color w:val="525251"/>
        </w:rPr>
        <w:t>- документ, подтверждающий создание Совета многоква</w:t>
      </w:r>
      <w:r>
        <w:rPr>
          <w:color w:val="525251"/>
        </w:rPr>
        <w:t>ртирного дома</w:t>
      </w:r>
      <w:r w:rsidRPr="00392C5A">
        <w:rPr>
          <w:color w:val="525251"/>
        </w:rPr>
        <w:t> (за исключением товариществ собственников жилья, жилищных, жилищно-строительных кооперативов или иных специализированных потребительских кооперативов);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392C5A">
        <w:rPr>
          <w:color w:val="525251"/>
        </w:rPr>
        <w:t>- оформленные акты оказанных услуг и (или) выполненных работ по содержанию и текущему ремонту общего имущества в многоквартирном доме за три последних отчетных периода;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92C5A">
        <w:rPr>
          <w:color w:val="525251"/>
        </w:rPr>
        <w:t>- паспорт дворовой территории, составленный в соответствии  с требованиями пункта 2.2.</w:t>
      </w:r>
      <w:r>
        <w:rPr>
          <w:color w:val="525251"/>
        </w:rPr>
        <w:t>2</w:t>
      </w:r>
      <w:r w:rsidRPr="00392C5A">
        <w:rPr>
          <w:color w:val="525251"/>
        </w:rPr>
        <w:t xml:space="preserve"> настоящего Порядка;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textAlignment w:val="top"/>
        <w:rPr>
          <w:color w:val="525251"/>
        </w:rPr>
      </w:pPr>
      <w:r>
        <w:rPr>
          <w:color w:val="525251"/>
        </w:rPr>
        <w:t xml:space="preserve">   </w:t>
      </w:r>
      <w:r w:rsidRPr="00392C5A">
        <w:rPr>
          <w:color w:val="525251"/>
        </w:rPr>
        <w:t>- дизайн - проект благоустройства дворовой территории, составленный в соответствии  с требованиями пункта 2.2.</w:t>
      </w:r>
      <w:r>
        <w:rPr>
          <w:color w:val="525251"/>
        </w:rPr>
        <w:t>3</w:t>
      </w:r>
      <w:r w:rsidRPr="00392C5A">
        <w:rPr>
          <w:color w:val="525251"/>
        </w:rPr>
        <w:t xml:space="preserve"> настоящего Порядка;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392C5A">
        <w:rPr>
          <w:color w:val="525251"/>
        </w:rPr>
        <w:t>- решение общего собрания собственников помещений, содержащее условия предусмотренные требованиями пункта 2.2.</w:t>
      </w:r>
      <w:r>
        <w:rPr>
          <w:color w:val="525251"/>
        </w:rPr>
        <w:t xml:space="preserve">4 </w:t>
      </w:r>
      <w:r w:rsidRPr="00392C5A">
        <w:rPr>
          <w:color w:val="525251"/>
        </w:rPr>
        <w:t>настоящего Порядка;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392C5A">
        <w:rPr>
          <w:color w:val="525251"/>
        </w:rPr>
        <w:t>3.3. Уполномоченный орган регистрирует заявки на участие в отборе в день их поступления в журнале регистрации заявок на участие в отборе в порядке очередности поступления. На заявке на участие в отборе ставится отметка о получении такой заявки с указанием даты и времени ее получения.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392C5A">
        <w:rPr>
          <w:color w:val="525251"/>
        </w:rPr>
        <w:t>Все листы заявки на участие в отборе и прилагаемые документы на участие в отборе должны быть прошиты, пронумерованы и подписаны участником отбора.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392C5A">
        <w:rPr>
          <w:color w:val="525251"/>
        </w:rPr>
        <w:t>3.4. Участник отбора формирует пакет документов и направляет его в адрес уполномоченного органа в сроки, указанные в сообщении о проведении отбора.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92C5A">
        <w:rPr>
          <w:color w:val="525251"/>
        </w:rPr>
        <w:t>В отношении одной дворовой территории многоквартирного дома может быть подана только одна заявка на участие в отборе.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92C5A">
        <w:rPr>
          <w:color w:val="525251"/>
        </w:rPr>
        <w:t>3.5. Участник отбора не допускается к участию в отборе в случае: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92C5A">
        <w:rPr>
          <w:color w:val="525251"/>
        </w:rPr>
        <w:t>- если, заявка на участие в отборе подана по истечении срока приема заявок на     участие в отборе, указанного в сообщении о проведении отбора;</w:t>
      </w:r>
    </w:p>
    <w:p w:rsidR="00D467C8" w:rsidRPr="00A44AD9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>
        <w:rPr>
          <w:color w:val="525251"/>
        </w:rPr>
        <w:t xml:space="preserve">- если, </w:t>
      </w:r>
      <w:r w:rsidRPr="00392C5A">
        <w:rPr>
          <w:color w:val="525251"/>
        </w:rPr>
        <w:t>не представлены в полном объ</w:t>
      </w:r>
      <w:r>
        <w:rPr>
          <w:color w:val="525251"/>
        </w:rPr>
        <w:t xml:space="preserve">еме документы, предусмотренные </w:t>
      </w:r>
      <w:r w:rsidRPr="00392C5A">
        <w:rPr>
          <w:color w:val="525251"/>
        </w:rPr>
        <w:t>докумен</w:t>
      </w:r>
      <w:r>
        <w:rPr>
          <w:color w:val="525251"/>
        </w:rPr>
        <w:t>тацией по отбору</w:t>
      </w:r>
      <w:r w:rsidRPr="00765967">
        <w:rPr>
          <w:rFonts w:ascii="Tahoma" w:hAnsi="Tahoma" w:cs="Tahoma"/>
          <w:b/>
          <w:bCs/>
          <w:color w:val="525251"/>
          <w:sz w:val="18"/>
          <w:szCs w:val="18"/>
        </w:rPr>
        <w:t> 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b/>
          <w:bCs/>
          <w:color w:val="525251"/>
          <w:sz w:val="18"/>
          <w:szCs w:val="18"/>
        </w:rPr>
        <w:t> </w:t>
      </w:r>
    </w:p>
    <w:p w:rsidR="00D467C8" w:rsidRPr="00A44AD9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F81C96">
        <w:rPr>
          <w:b/>
          <w:bCs/>
          <w:color w:val="525251"/>
        </w:rPr>
        <w:t>4. Организация проведения отбора</w:t>
      </w:r>
    </w:p>
    <w:p w:rsidR="00D467C8" w:rsidRPr="00D773A2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</w:pPr>
      <w:r>
        <w:rPr>
          <w:color w:val="525251"/>
        </w:rPr>
        <w:t>4.1. Комиссия по рассмотрению</w:t>
      </w:r>
      <w:r w:rsidRPr="006D6663">
        <w:rPr>
          <w:color w:val="525251"/>
        </w:rPr>
        <w:t xml:space="preserve"> и оценки предложений заинтересованных лиц о включении дворовой территории в муниципальную программу (п</w:t>
      </w:r>
      <w:r>
        <w:rPr>
          <w:color w:val="525251"/>
        </w:rPr>
        <w:t>одпрограмму) (далее -</w:t>
      </w:r>
      <w:r w:rsidRPr="006D6663">
        <w:rPr>
          <w:color w:val="525251"/>
        </w:rPr>
        <w:t> Комиссия) проводит отбор представленных заявок на участие в отборе посредством оценки заявок на участие в отборе по балльной системе</w:t>
      </w:r>
      <w:r>
        <w:rPr>
          <w:color w:val="525251"/>
        </w:rPr>
        <w:t xml:space="preserve"> </w:t>
      </w:r>
      <w:r w:rsidRPr="00D773A2">
        <w:t>(согласно приложения 3 к настоящему Порядку), утверж</w:t>
      </w:r>
      <w:r w:rsidRPr="00D773A2">
        <w:softHyphen/>
        <w:t xml:space="preserve">денной правовым </w:t>
      </w:r>
      <w:proofErr w:type="gramStart"/>
      <w:r w:rsidRPr="00D773A2">
        <w:t>актом  уполномоченного</w:t>
      </w:r>
      <w:proofErr w:type="gramEnd"/>
      <w:r w:rsidRPr="00D773A2">
        <w:t xml:space="preserve"> органа, исходя из критериев отбора в срок не более пяти рабочих дней с даты окончания срока подачи таких заявок.</w:t>
      </w:r>
    </w:p>
    <w:p w:rsidR="00D467C8" w:rsidRPr="006D6663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6D6663">
        <w:rPr>
          <w:color w:val="525251"/>
        </w:rPr>
        <w:t>Состав Комиссии указан в приложении 1  к настоящему Порядку.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6D6663">
        <w:rPr>
          <w:color w:val="525251"/>
        </w:rPr>
        <w:t>Порядок работы комиссии по рассмотрению и оценки предло</w:t>
      </w:r>
      <w:r>
        <w:rPr>
          <w:color w:val="525251"/>
        </w:rPr>
        <w:t xml:space="preserve">жений </w:t>
      </w:r>
      <w:r w:rsidRPr="006D6663">
        <w:rPr>
          <w:color w:val="525251"/>
        </w:rPr>
        <w:t>заинтересованных лиц о включении дворовой территории в муниципальную программу (подпрограмму) указан в прил</w:t>
      </w:r>
      <w:r>
        <w:rPr>
          <w:color w:val="525251"/>
        </w:rPr>
        <w:t>ожении 2  к настоящему Порядку.</w:t>
      </w:r>
    </w:p>
    <w:p w:rsidR="00D467C8" w:rsidRPr="006D6663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6D6663">
        <w:rPr>
          <w:color w:val="525251"/>
        </w:rPr>
        <w:t>Использование иных критериев оценки заявок на участие в отборе не допускается.</w:t>
      </w:r>
    </w:p>
    <w:p w:rsidR="00D467C8" w:rsidRPr="006D6663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6D6663">
        <w:rPr>
          <w:color w:val="525251"/>
        </w:rPr>
        <w:t>4.2. Комиссия рассматривает заявки на участие в отборе на соответствие требованиям, установленным настоящими Порядком и условиями,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на участие в отборе всех участников отбора с указанием набранных ими баллов и порядковых номеров, присвоенных участникам отбора по количеству набранных баллов.</w:t>
      </w:r>
    </w:p>
    <w:p w:rsidR="00D467C8" w:rsidRPr="004E2DC4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4E2DC4">
        <w:rPr>
          <w:color w:val="525251"/>
        </w:rPr>
        <w:t>4.3. Меньший порядковый номер присваивается участнику отбора, набравшему большее количество баллов.</w:t>
      </w:r>
    </w:p>
    <w:p w:rsidR="00D467C8" w:rsidRPr="004E2DC4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4E2DC4">
        <w:rPr>
          <w:color w:val="525251"/>
        </w:rPr>
        <w:t>4.4. 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 других.</w:t>
      </w:r>
    </w:p>
    <w:p w:rsidR="00D467C8" w:rsidRPr="004E2DC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E2DC4">
        <w:rPr>
          <w:color w:val="525251"/>
        </w:rPr>
        <w:t>4.5. В результате оценки представленных заявок на участие в отборе осуществляется формирование адресного перечня дворовых территорий из участников отбора в порядке очередности (в зависимости от присвоенного порядкового номера в порядке возрастания).</w:t>
      </w:r>
    </w:p>
    <w:p w:rsidR="00D467C8" w:rsidRPr="003A046F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A046F">
        <w:rPr>
          <w:color w:val="525251"/>
        </w:rPr>
        <w:t>4.6. 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D467C8" w:rsidRPr="003A046F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A046F">
        <w:rPr>
          <w:color w:val="525251"/>
        </w:rPr>
        <w:t>4.7. Отбор признается несостоявшимся в случаях, если:</w:t>
      </w:r>
    </w:p>
    <w:p w:rsidR="00D467C8" w:rsidRPr="003A046F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A046F">
        <w:rPr>
          <w:color w:val="525251"/>
        </w:rPr>
        <w:t>- отклонены все заявки на участие в отборе;</w:t>
      </w:r>
    </w:p>
    <w:p w:rsidR="00D467C8" w:rsidRPr="003A046F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A046F">
        <w:rPr>
          <w:color w:val="525251"/>
        </w:rPr>
        <w:t>- не подано ни одной заявки на участие в отборе.</w:t>
      </w:r>
    </w:p>
    <w:p w:rsidR="00D467C8" w:rsidRPr="003A046F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A046F">
        <w:rPr>
          <w:color w:val="525251"/>
        </w:rPr>
        <w:t>4.8. Адресный перечень формируется из числа дворовых территорий многоквартирных домов, прошедших отбор.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 xml:space="preserve">  </w:t>
      </w:r>
      <w:r w:rsidRPr="00A31673">
        <w:rPr>
          <w:color w:val="525251"/>
          <w:sz w:val="20"/>
          <w:szCs w:val="20"/>
        </w:rPr>
        <w:t>Приложени</w:t>
      </w:r>
      <w:r>
        <w:rPr>
          <w:color w:val="525251"/>
          <w:sz w:val="20"/>
          <w:szCs w:val="20"/>
        </w:rPr>
        <w:t>е</w:t>
      </w:r>
      <w:r w:rsidRPr="00A31673">
        <w:rPr>
          <w:color w:val="525251"/>
          <w:sz w:val="20"/>
          <w:szCs w:val="20"/>
        </w:rPr>
        <w:t xml:space="preserve"> к Порядку представления, рассмотрения и </w:t>
      </w: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 xml:space="preserve">оценки предложений заинтересованных лиц о включении дворовой территории </w:t>
      </w: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 xml:space="preserve">в муниципальную программу «Благоустройство территории </w:t>
      </w:r>
    </w:p>
    <w:p w:rsidR="00D467C8" w:rsidRP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 xml:space="preserve">Первомайского района на </w:t>
      </w:r>
      <w:r>
        <w:rPr>
          <w:color w:val="525251"/>
          <w:sz w:val="20"/>
          <w:szCs w:val="20"/>
        </w:rPr>
        <w:t>2018 - 202</w:t>
      </w:r>
      <w:r w:rsidR="008030AA">
        <w:rPr>
          <w:color w:val="525251"/>
          <w:sz w:val="20"/>
          <w:szCs w:val="20"/>
        </w:rPr>
        <w:t>4</w:t>
      </w:r>
      <w:r w:rsidRPr="00A31673">
        <w:rPr>
          <w:color w:val="525251"/>
          <w:sz w:val="20"/>
          <w:szCs w:val="20"/>
        </w:rPr>
        <w:t xml:space="preserve"> год</w:t>
      </w:r>
      <w:r>
        <w:rPr>
          <w:color w:val="525251"/>
          <w:sz w:val="20"/>
          <w:szCs w:val="20"/>
        </w:rPr>
        <w:t>а</w:t>
      </w:r>
      <w:r w:rsidRPr="00A31673">
        <w:rPr>
          <w:color w:val="525251"/>
          <w:sz w:val="20"/>
          <w:szCs w:val="20"/>
        </w:rPr>
        <w:t>»</w:t>
      </w:r>
      <w:r w:rsidRPr="00A31673">
        <w:rPr>
          <w:rFonts w:ascii="Tahoma" w:hAnsi="Tahoma" w:cs="Tahoma"/>
          <w:color w:val="525251"/>
          <w:sz w:val="20"/>
          <w:szCs w:val="20"/>
        </w:rPr>
        <w:t> </w:t>
      </w:r>
    </w:p>
    <w:p w:rsidR="00D467C8" w:rsidRPr="005B7383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5B7383">
        <w:rPr>
          <w:b/>
          <w:bCs/>
          <w:color w:val="525251"/>
        </w:rPr>
        <w:t>Состав комиссии по рассмотрению и оценки предложений заинтересованных лиц</w:t>
      </w:r>
    </w:p>
    <w:p w:rsidR="00D467C8" w:rsidRPr="005B7383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5B7383">
        <w:rPr>
          <w:b/>
          <w:bCs/>
          <w:color w:val="525251"/>
        </w:rPr>
        <w:t>о включении дворовой территории в муниципальную программу (подпрограмму)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>1. Сиберт И.И. – Глава Первомайского района, председатель комиссии;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2. </w:t>
      </w:r>
      <w:r w:rsidR="008030AA">
        <w:rPr>
          <w:rFonts w:ascii="Times New Roman" w:hAnsi="Times New Roman" w:cs="Times New Roman"/>
          <w:sz w:val="26"/>
          <w:szCs w:val="26"/>
        </w:rPr>
        <w:t>Петроченко Н.Н</w:t>
      </w:r>
      <w:r w:rsidRPr="002709C2">
        <w:rPr>
          <w:rFonts w:ascii="Times New Roman" w:hAnsi="Times New Roman" w:cs="Times New Roman"/>
          <w:sz w:val="26"/>
          <w:szCs w:val="26"/>
        </w:rPr>
        <w:t>. –  заместитель главы Первомайского района по строительству, ЖКХ, дорожному комплексу, ГО и ЧС, заместитель председателя комиссии;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3. </w:t>
      </w:r>
      <w:r w:rsidR="008030AA">
        <w:rPr>
          <w:rFonts w:ascii="Times New Roman" w:hAnsi="Times New Roman" w:cs="Times New Roman"/>
          <w:sz w:val="26"/>
          <w:szCs w:val="26"/>
        </w:rPr>
        <w:t>Сидоренко А.В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709C2">
        <w:rPr>
          <w:rFonts w:ascii="Times New Roman" w:hAnsi="Times New Roman" w:cs="Times New Roman"/>
          <w:sz w:val="26"/>
          <w:szCs w:val="26"/>
        </w:rPr>
        <w:t xml:space="preserve"> – начальник отдела строительства и архитектуры администрации Первомайского района;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>4. Павловская К.С. – начальник отдела промышленности, экономики и жизнеобеспечения администрации Первомайского района;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5. </w:t>
      </w:r>
      <w:r w:rsidR="008030AA">
        <w:rPr>
          <w:rFonts w:ascii="Times New Roman" w:hAnsi="Times New Roman" w:cs="Times New Roman"/>
          <w:sz w:val="26"/>
          <w:szCs w:val="26"/>
        </w:rPr>
        <w:t>Тычинина А.С.</w:t>
      </w:r>
      <w:r w:rsidRPr="002709C2">
        <w:rPr>
          <w:rFonts w:ascii="Times New Roman" w:hAnsi="Times New Roman" w:cs="Times New Roman"/>
          <w:sz w:val="26"/>
          <w:szCs w:val="26"/>
        </w:rPr>
        <w:t xml:space="preserve"> – ведущий специалист отдела строительства и архитектуры администрации Первомайского района, секретарь комиссии;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Гилевая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Е.А. – руководитель  МО Союза пенсионеров России Первомайского района;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7.  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Войнич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М.И. – депутат Думы Первомайского района;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Ланский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С.И. - Глава Администрации МО Первомайское сельское поселение;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9. </w:t>
      </w:r>
      <w:r w:rsidR="008030AA">
        <w:rPr>
          <w:rFonts w:ascii="Times New Roman" w:hAnsi="Times New Roman" w:cs="Times New Roman"/>
          <w:sz w:val="26"/>
          <w:szCs w:val="26"/>
        </w:rPr>
        <w:t>Сафронов Н.Г.</w:t>
      </w:r>
      <w:r w:rsidRPr="002709C2">
        <w:rPr>
          <w:rFonts w:ascii="Times New Roman" w:hAnsi="Times New Roman" w:cs="Times New Roman"/>
          <w:sz w:val="26"/>
          <w:szCs w:val="26"/>
        </w:rPr>
        <w:t xml:space="preserve"> - Глава Администрации МО Комсомольское сельское поселение;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10. </w:t>
      </w:r>
      <w:r w:rsidR="008030AA">
        <w:rPr>
          <w:rFonts w:ascii="Times New Roman" w:hAnsi="Times New Roman" w:cs="Times New Roman"/>
          <w:sz w:val="26"/>
          <w:szCs w:val="26"/>
        </w:rPr>
        <w:t>Селиванов</w:t>
      </w:r>
      <w:r w:rsidRPr="002709C2">
        <w:rPr>
          <w:rFonts w:ascii="Times New Roman" w:hAnsi="Times New Roman" w:cs="Times New Roman"/>
          <w:sz w:val="26"/>
          <w:szCs w:val="26"/>
        </w:rPr>
        <w:t xml:space="preserve"> В.А. - Глава Администрации МО Улу-Юльское сельское поселение;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Кукушко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Л.В. –  МБОУ Первомайское СОШ, учитель биологии, представитель Общероссийского народного фронта Первомайского района Томской области;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Pr="00765967" w:rsidRDefault="00D467C8" w:rsidP="00D467C8">
      <w:pPr>
        <w:shd w:val="clear" w:color="auto" w:fill="FFFFFF"/>
        <w:spacing w:after="105" w:line="270" w:lineRule="atLeas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color w:val="525251"/>
        </w:rPr>
      </w:pPr>
      <w:r w:rsidRPr="004125F7">
        <w:rPr>
          <w:color w:val="525251"/>
        </w:rPr>
        <w:t>                                                    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color w:val="525251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color w:val="525251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color w:val="525251"/>
        </w:rPr>
      </w:pP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4125F7">
        <w:rPr>
          <w:color w:val="525251"/>
        </w:rPr>
        <w:t>  </w:t>
      </w:r>
      <w:r>
        <w:rPr>
          <w:color w:val="525251"/>
          <w:sz w:val="20"/>
          <w:szCs w:val="20"/>
        </w:rPr>
        <w:t>Приложение</w:t>
      </w:r>
      <w:r w:rsidRPr="00A31673">
        <w:rPr>
          <w:color w:val="525251"/>
          <w:sz w:val="20"/>
          <w:szCs w:val="20"/>
        </w:rPr>
        <w:t xml:space="preserve"> №2</w:t>
      </w:r>
      <w:r>
        <w:rPr>
          <w:color w:val="525251"/>
          <w:sz w:val="20"/>
          <w:szCs w:val="20"/>
        </w:rPr>
        <w:t xml:space="preserve"> </w:t>
      </w:r>
      <w:r w:rsidRPr="00A31673">
        <w:rPr>
          <w:color w:val="525251"/>
          <w:sz w:val="20"/>
          <w:szCs w:val="20"/>
        </w:rPr>
        <w:t>к Порядку представления, рассмотрения</w:t>
      </w: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 xml:space="preserve"> и оценки предложений заинтересованных лиц о включении</w:t>
      </w: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 xml:space="preserve"> дворовой территории в муниципальную программу «Благоустройство </w:t>
      </w:r>
    </w:p>
    <w:p w:rsidR="00D467C8" w:rsidRP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>террито</w:t>
      </w:r>
      <w:r>
        <w:rPr>
          <w:color w:val="525251"/>
          <w:sz w:val="20"/>
          <w:szCs w:val="20"/>
        </w:rPr>
        <w:t xml:space="preserve">рии Первомайского района на 2018 – </w:t>
      </w:r>
      <w:proofErr w:type="gramStart"/>
      <w:r>
        <w:rPr>
          <w:color w:val="525251"/>
          <w:sz w:val="20"/>
          <w:szCs w:val="20"/>
        </w:rPr>
        <w:t>202</w:t>
      </w:r>
      <w:r w:rsidR="008030AA">
        <w:rPr>
          <w:color w:val="525251"/>
          <w:sz w:val="20"/>
          <w:szCs w:val="20"/>
        </w:rPr>
        <w:t>4</w:t>
      </w:r>
      <w:r>
        <w:rPr>
          <w:color w:val="525251"/>
          <w:sz w:val="20"/>
          <w:szCs w:val="20"/>
        </w:rPr>
        <w:t xml:space="preserve"> </w:t>
      </w:r>
      <w:r w:rsidRPr="00A31673">
        <w:rPr>
          <w:color w:val="525251"/>
          <w:sz w:val="20"/>
          <w:szCs w:val="20"/>
        </w:rPr>
        <w:t xml:space="preserve"> год</w:t>
      </w:r>
      <w:r>
        <w:rPr>
          <w:color w:val="525251"/>
          <w:sz w:val="20"/>
          <w:szCs w:val="20"/>
        </w:rPr>
        <w:t>а</w:t>
      </w:r>
      <w:proofErr w:type="gramEnd"/>
      <w:r w:rsidRPr="00A31673">
        <w:rPr>
          <w:color w:val="525251"/>
          <w:sz w:val="20"/>
          <w:szCs w:val="20"/>
        </w:rPr>
        <w:t>»</w:t>
      </w:r>
      <w:r w:rsidRPr="00A31673">
        <w:rPr>
          <w:rFonts w:ascii="Tahoma" w:hAnsi="Tahoma" w:cs="Tahoma"/>
          <w:color w:val="525251"/>
          <w:sz w:val="20"/>
          <w:szCs w:val="20"/>
        </w:rPr>
        <w:t> </w:t>
      </w:r>
    </w:p>
    <w:p w:rsidR="00D467C8" w:rsidRPr="00A31673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20"/>
          <w:szCs w:val="20"/>
        </w:rPr>
      </w:pPr>
      <w:r w:rsidRPr="00A31673">
        <w:rPr>
          <w:rFonts w:ascii="Tahoma" w:hAnsi="Tahoma" w:cs="Tahoma"/>
          <w:color w:val="525251"/>
          <w:sz w:val="20"/>
          <w:szCs w:val="20"/>
        </w:rPr>
        <w:t> 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b/>
          <w:bCs/>
          <w:color w:val="525251"/>
          <w:sz w:val="18"/>
          <w:szCs w:val="18"/>
        </w:rPr>
        <w:t> 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4125F7">
        <w:rPr>
          <w:b/>
          <w:bCs/>
          <w:color w:val="525251"/>
        </w:rPr>
        <w:t>Порядок работы комиссии по рассмотрению и оценки предложений заинтересованных лиц о включении дворовой территории в муниципальную программу (подпрограмму)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125F7">
        <w:rPr>
          <w:color w:val="525251"/>
        </w:rPr>
        <w:t>1.1. Комиссия по рассмотрению и оценки предложений заинтересованных лиц о включении дворовой территории в муниципальную программу (далее - Комиссия) создается в целях формирования Перечня дворовых территорий для включения в муниципальную программу (далее - Программа).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125F7">
        <w:rPr>
          <w:color w:val="525251"/>
        </w:rPr>
        <w:t>1.2. Комиссия осуществляет свою деятельность в соответствии с настоящим Порядком.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125F7">
        <w:rPr>
          <w:color w:val="525251"/>
        </w:rPr>
        <w:t>Срок полномочий Комиссии устанавливается равным сроку реализации Программы.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125F7">
        <w:rPr>
          <w:color w:val="525251"/>
        </w:rPr>
        <w:t>1.3. Руководство Комиссией осуществляет председатель, а в его отсутствие - заместитель председателя.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125F7">
        <w:rPr>
          <w:color w:val="525251"/>
        </w:rPr>
        <w:t>1.4. Комиссия правомочна, если на заседании присутствуют более 50 процентов общего числа ее членов. Каждый член Комиссии имеет 1 голос.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125F7">
        <w:rPr>
          <w:color w:val="525251"/>
        </w:rPr>
        <w:t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125F7">
        <w:rPr>
          <w:color w:val="525251"/>
        </w:rPr>
        <w:t xml:space="preserve">1.6. Прием и регистрация </w:t>
      </w:r>
      <w:r>
        <w:rPr>
          <w:color w:val="525251"/>
        </w:rPr>
        <w:t>предложений заинтересованных лиц</w:t>
      </w:r>
      <w:r w:rsidRPr="004125F7">
        <w:rPr>
          <w:color w:val="525251"/>
        </w:rPr>
        <w:t xml:space="preserve"> </w:t>
      </w:r>
      <w:r w:rsidRPr="0092798E">
        <w:rPr>
          <w:color w:val="525251"/>
        </w:rPr>
        <w:t xml:space="preserve">о включении дворовой территории в программу </w:t>
      </w:r>
      <w:r w:rsidRPr="004125F7">
        <w:rPr>
          <w:color w:val="525251"/>
        </w:rPr>
        <w:t>осуществляется секретарем Комиссии.</w:t>
      </w:r>
    </w:p>
    <w:p w:rsidR="00D467C8" w:rsidRPr="00D87A3D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D87A3D">
        <w:rPr>
          <w:color w:val="525251"/>
        </w:rPr>
        <w:t>1.7. Комиссия, в соответствии с критериями, определенными настоящим Порядком, осуществляет оценку обращений и представленных на рассмотрение документов.</w:t>
      </w:r>
    </w:p>
    <w:p w:rsidR="00D467C8" w:rsidRPr="00D87A3D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D87A3D">
        <w:rPr>
          <w:color w:val="525251"/>
        </w:rPr>
        <w:t>1.8. Решения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 Протокол заседания ведет секретарь Комиссии. Указанный протокол составляется в 2-х экземплярах, один из которых остается в Комиссии.</w:t>
      </w:r>
    </w:p>
    <w:p w:rsidR="00D467C8" w:rsidRPr="00E50092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E50092">
        <w:rPr>
          <w:color w:val="525251"/>
        </w:rPr>
        <w:t>1.9. На основании Решений Комиссии, оформленных протоколами, отделом строительства и архитектуры формируется Перечень дворовых территорий  с целью их последующего включения в Программу.</w:t>
      </w:r>
    </w:p>
    <w:p w:rsidR="00D467C8" w:rsidRPr="00E50092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E50092">
        <w:rPr>
          <w:color w:val="525251"/>
        </w:rPr>
        <w:t>1.10. В случае необходимости Комиссией может быть принято решение о проведении дополнительного обследования дворовой территории многоквартирного дома.</w:t>
      </w:r>
    </w:p>
    <w:p w:rsidR="00D467C8" w:rsidRPr="00316D6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E50092">
        <w:rPr>
          <w:color w:val="525251"/>
        </w:rPr>
        <w:t>1.11. Результаты отбора дворовых территорий размещаются Комиссией в течение пяти рабочих дней со дня принятия решения на официальном сайте администрации муниципального образования «Первомайский район».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 xml:space="preserve">   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>
        <w:rPr>
          <w:color w:val="525251"/>
          <w:sz w:val="20"/>
          <w:szCs w:val="20"/>
        </w:rPr>
        <w:t xml:space="preserve">Приложение № 3 </w:t>
      </w:r>
      <w:r w:rsidRPr="00A31673">
        <w:rPr>
          <w:color w:val="525251"/>
          <w:sz w:val="20"/>
          <w:szCs w:val="20"/>
        </w:rPr>
        <w:t>к Порядку представления, рассмотрения и оценки</w:t>
      </w: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 xml:space="preserve"> предложений заинтересованных лиц о включении дворовой </w:t>
      </w: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 xml:space="preserve">территории в муниципальную программу «Благоустройство территории </w:t>
      </w:r>
    </w:p>
    <w:p w:rsidR="00D467C8" w:rsidRP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>Первомайского района на 201</w:t>
      </w:r>
      <w:r>
        <w:rPr>
          <w:color w:val="525251"/>
          <w:sz w:val="20"/>
          <w:szCs w:val="20"/>
        </w:rPr>
        <w:t xml:space="preserve">8 – </w:t>
      </w:r>
      <w:proofErr w:type="gramStart"/>
      <w:r>
        <w:rPr>
          <w:color w:val="525251"/>
          <w:sz w:val="20"/>
          <w:szCs w:val="20"/>
        </w:rPr>
        <w:t>202</w:t>
      </w:r>
      <w:r w:rsidR="008030AA">
        <w:rPr>
          <w:color w:val="525251"/>
          <w:sz w:val="20"/>
          <w:szCs w:val="20"/>
        </w:rPr>
        <w:t>4</w:t>
      </w:r>
      <w:r>
        <w:rPr>
          <w:color w:val="525251"/>
          <w:sz w:val="20"/>
          <w:szCs w:val="20"/>
        </w:rPr>
        <w:t xml:space="preserve"> </w:t>
      </w:r>
      <w:r w:rsidRPr="00A31673">
        <w:rPr>
          <w:color w:val="525251"/>
          <w:sz w:val="20"/>
          <w:szCs w:val="20"/>
        </w:rPr>
        <w:t xml:space="preserve"> год</w:t>
      </w:r>
      <w:r>
        <w:rPr>
          <w:color w:val="525251"/>
          <w:sz w:val="20"/>
          <w:szCs w:val="20"/>
        </w:rPr>
        <w:t>а</w:t>
      </w:r>
      <w:proofErr w:type="gramEnd"/>
      <w:r w:rsidRPr="00A31673">
        <w:rPr>
          <w:color w:val="525251"/>
          <w:sz w:val="20"/>
          <w:szCs w:val="20"/>
        </w:rPr>
        <w:t>»</w:t>
      </w:r>
      <w:r w:rsidRPr="00A31673">
        <w:rPr>
          <w:rFonts w:ascii="Tahoma" w:hAnsi="Tahoma" w:cs="Tahoma"/>
          <w:color w:val="525251"/>
          <w:sz w:val="20"/>
          <w:szCs w:val="20"/>
        </w:rPr>
        <w:t> </w:t>
      </w:r>
    </w:p>
    <w:p w:rsidR="00D467C8" w:rsidRPr="00765967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b/>
          <w:bCs/>
          <w:color w:val="525251"/>
          <w:sz w:val="18"/>
          <w:szCs w:val="18"/>
        </w:rPr>
        <w:t> </w:t>
      </w:r>
    </w:p>
    <w:p w:rsidR="00D467C8" w:rsidRPr="00C41EB8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C41EB8">
        <w:rPr>
          <w:b/>
          <w:bCs/>
          <w:color w:val="525251"/>
        </w:rPr>
        <w:t>Критерии отбора дворовых территорий для участия</w:t>
      </w:r>
      <w:r>
        <w:rPr>
          <w:b/>
          <w:bCs/>
          <w:color w:val="525251"/>
        </w:rPr>
        <w:t xml:space="preserve"> в муниципальной </w:t>
      </w:r>
      <w:r w:rsidRPr="00C41EB8">
        <w:rPr>
          <w:b/>
          <w:bCs/>
          <w:color w:val="525251"/>
        </w:rPr>
        <w:t> программе по благоустройству дворовых территории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b/>
          <w:bCs/>
          <w:color w:val="525251"/>
          <w:sz w:val="18"/>
          <w:szCs w:val="1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"/>
        <w:gridCol w:w="6869"/>
        <w:gridCol w:w="2087"/>
      </w:tblGrid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b/>
                <w:bCs/>
                <w:color w:val="525251"/>
              </w:rPr>
              <w:t>№</w:t>
            </w:r>
          </w:p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b/>
                <w:bCs/>
                <w:color w:val="525251"/>
              </w:rPr>
              <w:t>п/п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b/>
                <w:bCs/>
                <w:color w:val="525251"/>
              </w:rPr>
              <w:t>Критерии отбора объектов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b/>
                <w:bCs/>
                <w:color w:val="525251"/>
              </w:rPr>
              <w:t>Бальная оценка,</w:t>
            </w:r>
          </w:p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b/>
                <w:bCs/>
                <w:color w:val="525251"/>
              </w:rPr>
              <w:t>балл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Отсутствие проведения работ по благоустройству на дворовых территория в рамках государственных и муниципальных программ за последние 5 лет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20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Дворовые территории МКД, которые образуют комплексные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3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Продолжительность эксплуатации общего имущества после ввода в эксплуатацию или последнего капитального ремонта МКД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3.1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до 10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3.2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от 10 до 20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20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3.3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от 20 до 30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30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3.4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от 30 до 40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40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3.5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более 40 лет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50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4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Потребность в элементах благоустройства, необходимых для устройства на дворовой территории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4.1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асфальтового покрытия проезжей части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20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4.2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тротуаров на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15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4,3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Необходимость устройства парковочных карманов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4.4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Необходимость в детских игровых и спортивных площадках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4.5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ограждений (заборы, ограды)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5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4.6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Потребность в установке скамеек, лавочек, урн, беседок, иных элементов благоустройства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5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5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Выполнение работ по благоустройству дворовой территории за счет МКД в иные                        периоды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5.1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асфальтового покрытия проезжей части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20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5.2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тротуаров на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15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5.3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парковочных карманов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5.4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в детских игровых и спортивных площадок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5.5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ограждений (заборы, ограды)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5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5.6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Установка/ремонт установке скамеек, лавочек, урн, беседок, иных элементов благоустройства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5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 xml:space="preserve">Доля софинансирования </w:t>
            </w:r>
            <w:r>
              <w:rPr>
                <w:color w:val="525251"/>
              </w:rPr>
              <w:t xml:space="preserve">или трудового участия </w:t>
            </w:r>
            <w:r w:rsidRPr="00FA1854">
              <w:rPr>
                <w:color w:val="525251"/>
              </w:rPr>
              <w:t>собственников МКД от стоимости благоустройства дворовой территории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 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6.1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до 2%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5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6.2.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от 2 до 4%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6.3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от 4 до 6%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15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6.4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от 6 до 8%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20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6.5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от 8 до 10%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25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6.6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более 10%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30</w:t>
            </w:r>
          </w:p>
        </w:tc>
      </w:tr>
      <w:tr w:rsidR="00D467C8" w:rsidRPr="007C3CB3" w:rsidTr="008030A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6"/>
              <w:rPr>
                <w:color w:val="525251"/>
              </w:rPr>
            </w:pPr>
            <w:r>
              <w:rPr>
                <w:color w:val="525251"/>
              </w:rPr>
              <w:t>7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4960C0" w:rsidRDefault="00D467C8" w:rsidP="008030AA">
            <w:pPr>
              <w:shd w:val="clear" w:color="auto" w:fill="FFFFFF"/>
              <w:spacing w:after="105" w:line="270" w:lineRule="atLeast"/>
              <w:ind w:firstLine="225"/>
              <w:jc w:val="both"/>
              <w:textAlignment w:val="top"/>
              <w:rPr>
                <w:color w:val="525251"/>
              </w:rPr>
            </w:pPr>
            <w:r>
              <w:rPr>
                <w:color w:val="525251"/>
              </w:rPr>
              <w:t xml:space="preserve">Подача заявки на участие в программе </w:t>
            </w:r>
            <w:r w:rsidRPr="004960C0">
              <w:rPr>
                <w:color w:val="525251"/>
              </w:rPr>
              <w:t>организациями, товариществами собственников жилья, жилищными или иными специализированными потребительскими кооперативами, обслуживающими организациями, при выборе собственниками непосредственного управления иными лицами, уполномоченными собственниками помещений в многоквартирных домах (далее – участник отбора).</w:t>
            </w:r>
          </w:p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8030AA">
            <w:pPr>
              <w:spacing w:after="105" w:line="270" w:lineRule="atLeast"/>
              <w:ind w:firstLine="225"/>
              <w:rPr>
                <w:color w:val="525251"/>
              </w:rPr>
            </w:pPr>
            <w:r>
              <w:rPr>
                <w:color w:val="525251"/>
              </w:rPr>
              <w:t>35</w:t>
            </w:r>
          </w:p>
        </w:tc>
      </w:tr>
    </w:tbl>
    <w:p w:rsidR="00D467C8" w:rsidRDefault="00D467C8" w:rsidP="00D467C8"/>
    <w:p w:rsidR="00B20795" w:rsidRDefault="00B20795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Pr="00831226" w:rsidRDefault="00D467C8" w:rsidP="00D467C8">
      <w:pPr>
        <w:suppressAutoHyphens/>
        <w:jc w:val="right"/>
        <w:rPr>
          <w:sz w:val="20"/>
          <w:szCs w:val="20"/>
        </w:rPr>
      </w:pPr>
      <w:r>
        <w:rPr>
          <w:sz w:val="26"/>
          <w:szCs w:val="26"/>
        </w:rPr>
        <w:tab/>
      </w:r>
      <w:bookmarkStart w:id="1" w:name="sub_1000"/>
      <w:r w:rsidRPr="00831226">
        <w:rPr>
          <w:sz w:val="20"/>
          <w:szCs w:val="20"/>
        </w:rPr>
        <w:t xml:space="preserve">Приложение № 3 к постановлению </w:t>
      </w:r>
    </w:p>
    <w:p w:rsidR="00D467C8" w:rsidRPr="00831226" w:rsidRDefault="00D467C8" w:rsidP="00D467C8">
      <w:pPr>
        <w:suppressAutoHyphens/>
        <w:jc w:val="right"/>
        <w:rPr>
          <w:sz w:val="20"/>
          <w:szCs w:val="20"/>
        </w:rPr>
      </w:pPr>
      <w:r w:rsidRPr="00831226">
        <w:rPr>
          <w:sz w:val="20"/>
          <w:szCs w:val="20"/>
        </w:rPr>
        <w:t>Администрации Первомайского района</w:t>
      </w:r>
    </w:p>
    <w:p w:rsidR="00831226" w:rsidRPr="00333091" w:rsidRDefault="00831226" w:rsidP="00831226">
      <w:pPr>
        <w:suppressAutoHyphens/>
        <w:ind w:firstLine="851"/>
        <w:jc w:val="right"/>
        <w:rPr>
          <w:sz w:val="20"/>
          <w:szCs w:val="20"/>
        </w:rPr>
      </w:pPr>
      <w:r w:rsidRPr="00831226">
        <w:rPr>
          <w:sz w:val="20"/>
          <w:szCs w:val="20"/>
        </w:rPr>
        <w:t xml:space="preserve">                                                               </w:t>
      </w:r>
      <w:r w:rsidR="007225E5">
        <w:rPr>
          <w:sz w:val="20"/>
          <w:szCs w:val="20"/>
        </w:rPr>
        <w:t xml:space="preserve">                  от</w:t>
      </w:r>
      <w:r w:rsidR="009E7EB3">
        <w:rPr>
          <w:sz w:val="20"/>
          <w:szCs w:val="20"/>
        </w:rPr>
        <w:t xml:space="preserve"> 31.03.2022 г. № 76</w:t>
      </w:r>
      <w:r w:rsidRPr="003330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D467C8" w:rsidRDefault="00D467C8" w:rsidP="00D467C8">
      <w:pPr>
        <w:jc w:val="center"/>
        <w:rPr>
          <w:b/>
        </w:rPr>
      </w:pPr>
    </w:p>
    <w:p w:rsidR="00D467C8" w:rsidRPr="00274237" w:rsidRDefault="00D467C8" w:rsidP="00455666">
      <w:pPr>
        <w:jc w:val="both"/>
        <w:rPr>
          <w:b/>
        </w:rPr>
      </w:pPr>
      <w:r w:rsidRPr="00274237">
        <w:rPr>
          <w:b/>
        </w:rPr>
        <w:t>Порядок проведения общественного о</w:t>
      </w:r>
      <w:r>
        <w:rPr>
          <w:b/>
        </w:rPr>
        <w:t xml:space="preserve">бсуждения проекта муниципальной </w:t>
      </w:r>
      <w:r w:rsidRPr="00274237">
        <w:rPr>
          <w:b/>
        </w:rPr>
        <w:t>программы</w:t>
      </w:r>
      <w:bookmarkEnd w:id="1"/>
      <w:r w:rsidRPr="00274237">
        <w:rPr>
          <w:b/>
        </w:rPr>
        <w:t xml:space="preserve"> «Благоустройство территории </w:t>
      </w:r>
      <w:r>
        <w:rPr>
          <w:b/>
        </w:rPr>
        <w:t>Первомайского</w:t>
      </w:r>
      <w:r w:rsidRPr="00274237">
        <w:rPr>
          <w:b/>
        </w:rPr>
        <w:t xml:space="preserve"> района на </w:t>
      </w:r>
      <w:r>
        <w:rPr>
          <w:b/>
        </w:rPr>
        <w:t>2018 - 202</w:t>
      </w:r>
      <w:r w:rsidR="008030AA">
        <w:rPr>
          <w:b/>
        </w:rPr>
        <w:t>4</w:t>
      </w:r>
      <w:r>
        <w:rPr>
          <w:b/>
        </w:rPr>
        <w:t xml:space="preserve"> года.</w:t>
      </w:r>
      <w:r w:rsidRPr="00274237">
        <w:rPr>
          <w:b/>
        </w:rPr>
        <w:t xml:space="preserve">» </w:t>
      </w:r>
    </w:p>
    <w:p w:rsidR="00D467C8" w:rsidRPr="00274237" w:rsidRDefault="00D467C8" w:rsidP="00455666">
      <w:pPr>
        <w:jc w:val="both"/>
      </w:pPr>
    </w:p>
    <w:p w:rsidR="00D467C8" w:rsidRPr="00274237" w:rsidRDefault="00D467C8" w:rsidP="00455666">
      <w:pPr>
        <w:jc w:val="both"/>
      </w:pPr>
      <w:r w:rsidRPr="0089228D">
        <w:t xml:space="preserve">Настоящий Порядок разработан в соответствии с </w:t>
      </w:r>
      <w:hyperlink r:id="rId5" w:history="1">
        <w:r w:rsidRPr="0089228D">
          <w:rPr>
            <w:rStyle w:val="af7"/>
            <w:b w:val="0"/>
          </w:rPr>
          <w:t>Федеральным законом</w:t>
        </w:r>
      </w:hyperlink>
      <w:r w:rsidRPr="0089228D">
        <w:t xml:space="preserve"> Российской Федерации от 6 октября 2003 года N 131-ФЗ "Об общих принципах организации местного самоуправления в Российской Федерации" и определяет порядок общественного обсуждения проекта муниципальной программы</w:t>
      </w:r>
      <w:r>
        <w:t xml:space="preserve"> </w:t>
      </w:r>
      <w:r w:rsidRPr="00BD6B1D">
        <w:rPr>
          <w:b/>
        </w:rPr>
        <w:t xml:space="preserve"> </w:t>
      </w:r>
      <w:r w:rsidRPr="00274237">
        <w:t xml:space="preserve">«Благоустройство территории </w:t>
      </w:r>
      <w:r>
        <w:t>Первомайского</w:t>
      </w:r>
      <w:r w:rsidRPr="00274237">
        <w:t xml:space="preserve"> района на </w:t>
      </w:r>
      <w:r>
        <w:t>2017 год».</w:t>
      </w:r>
    </w:p>
    <w:p w:rsidR="00D467C8" w:rsidRPr="0089228D" w:rsidRDefault="00D467C8" w:rsidP="00455666">
      <w:pPr>
        <w:jc w:val="both"/>
      </w:pPr>
    </w:p>
    <w:p w:rsidR="00D467C8" w:rsidRPr="0089228D" w:rsidRDefault="00D467C8" w:rsidP="00455666">
      <w:pPr>
        <w:pStyle w:val="1"/>
        <w:keepNext w:val="0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2" w:name="sub_100"/>
      <w:r w:rsidRPr="0089228D">
        <w:rPr>
          <w:rFonts w:ascii="Times New Roman" w:hAnsi="Times New Roman"/>
          <w:sz w:val="24"/>
          <w:szCs w:val="24"/>
        </w:rPr>
        <w:t>Цели проведения общественного обсуждения</w:t>
      </w:r>
      <w:bookmarkEnd w:id="2"/>
    </w:p>
    <w:p w:rsidR="00D467C8" w:rsidRPr="0089228D" w:rsidRDefault="00D467C8" w:rsidP="00455666">
      <w:pPr>
        <w:jc w:val="both"/>
      </w:pPr>
    </w:p>
    <w:p w:rsidR="00D467C8" w:rsidRPr="0089228D" w:rsidRDefault="00D467C8" w:rsidP="00455666">
      <w:pPr>
        <w:jc w:val="both"/>
      </w:pPr>
      <w:r>
        <w:t>Целью проведения о</w:t>
      </w:r>
      <w:r w:rsidRPr="0089228D">
        <w:t>бщественн</w:t>
      </w:r>
      <w:r>
        <w:t>ого</w:t>
      </w:r>
      <w:r w:rsidRPr="0089228D">
        <w:t xml:space="preserve"> обсуждени</w:t>
      </w:r>
      <w:r>
        <w:t>я</w:t>
      </w:r>
      <w:r w:rsidRPr="0089228D">
        <w:t xml:space="preserve"> проект</w:t>
      </w:r>
      <w:r>
        <w:t>а</w:t>
      </w:r>
      <w:r w:rsidRPr="0089228D">
        <w:t xml:space="preserve"> муниципальн</w:t>
      </w:r>
      <w:r>
        <w:t>ой</w:t>
      </w:r>
      <w:r w:rsidRPr="0089228D">
        <w:t xml:space="preserve"> программ</w:t>
      </w:r>
      <w:r>
        <w:t xml:space="preserve">ы </w:t>
      </w:r>
      <w:r w:rsidRPr="00BD6B1D">
        <w:t xml:space="preserve">«Благоустройство территории </w:t>
      </w:r>
      <w:r>
        <w:t>Первомайского</w:t>
      </w:r>
      <w:r w:rsidRPr="00BD6B1D">
        <w:t xml:space="preserve"> района на </w:t>
      </w:r>
      <w:r>
        <w:t>2018 - 202</w:t>
      </w:r>
      <w:r w:rsidR="008030AA">
        <w:t>4</w:t>
      </w:r>
      <w:r>
        <w:t xml:space="preserve"> года</w:t>
      </w:r>
      <w:r w:rsidRPr="00BD6B1D">
        <w:t xml:space="preserve">» </w:t>
      </w:r>
      <w:r>
        <w:t>является обеспечение соблюдения прав граждан на участие в решении вопросов местного значения.</w:t>
      </w:r>
    </w:p>
    <w:p w:rsidR="00D467C8" w:rsidRPr="0089228D" w:rsidRDefault="00D467C8" w:rsidP="00455666">
      <w:pPr>
        <w:jc w:val="both"/>
      </w:pPr>
    </w:p>
    <w:p w:rsidR="00D467C8" w:rsidRPr="0089228D" w:rsidRDefault="00D467C8" w:rsidP="00455666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3" w:name="sub_200"/>
      <w:r w:rsidRPr="0089228D">
        <w:rPr>
          <w:rFonts w:ascii="Times New Roman" w:hAnsi="Times New Roman"/>
          <w:sz w:val="24"/>
          <w:szCs w:val="24"/>
        </w:rPr>
        <w:t>2. Вопросы, выносимые на общественное обсуждение</w:t>
      </w:r>
      <w:bookmarkEnd w:id="3"/>
    </w:p>
    <w:p w:rsidR="00D467C8" w:rsidRPr="00F369A0" w:rsidRDefault="00D467C8" w:rsidP="00455666">
      <w:pPr>
        <w:jc w:val="both"/>
      </w:pPr>
      <w:r>
        <w:t xml:space="preserve"> </w:t>
      </w:r>
    </w:p>
    <w:p w:rsidR="00D467C8" w:rsidRDefault="00D467C8" w:rsidP="00455666">
      <w:pPr>
        <w:jc w:val="both"/>
      </w:pPr>
      <w:r w:rsidRPr="00F369A0">
        <w:t>На общественное обсуждение вынос</w:t>
      </w:r>
      <w:r>
        <w:t>ится проект</w:t>
      </w:r>
      <w:r w:rsidRPr="00F369A0">
        <w:t xml:space="preserve"> муниципальн</w:t>
      </w:r>
      <w:r>
        <w:t>ой</w:t>
      </w:r>
      <w:r w:rsidRPr="00F369A0">
        <w:t xml:space="preserve"> программ</w:t>
      </w:r>
      <w:r>
        <w:t xml:space="preserve">ы </w:t>
      </w:r>
      <w:r w:rsidRPr="0086606D">
        <w:t>«Благоустройство территории Первомайского района на 201</w:t>
      </w:r>
      <w:r w:rsidR="008030AA">
        <w:t>8 – 2024</w:t>
      </w:r>
      <w:r>
        <w:t xml:space="preserve"> </w:t>
      </w:r>
      <w:r w:rsidRPr="0086606D">
        <w:t>год</w:t>
      </w:r>
      <w:r>
        <w:t>а</w:t>
      </w:r>
      <w:r w:rsidRPr="0086606D">
        <w:t>».</w:t>
      </w:r>
      <w:r w:rsidRPr="00BD6B1D">
        <w:t xml:space="preserve"> </w:t>
      </w:r>
      <w:r>
        <w:t>(далее – Программа).</w:t>
      </w:r>
    </w:p>
    <w:p w:rsidR="00D467C8" w:rsidRPr="00F369A0" w:rsidRDefault="00D467C8" w:rsidP="00455666">
      <w:pPr>
        <w:jc w:val="both"/>
      </w:pPr>
    </w:p>
    <w:p w:rsidR="00D467C8" w:rsidRPr="00F369A0" w:rsidRDefault="00D467C8" w:rsidP="00455666">
      <w:pPr>
        <w:jc w:val="both"/>
        <w:rPr>
          <w:b/>
        </w:rPr>
      </w:pPr>
      <w:bookmarkStart w:id="4" w:name="sub_300"/>
      <w:r w:rsidRPr="00F369A0">
        <w:rPr>
          <w:b/>
        </w:rPr>
        <w:t xml:space="preserve">3. Инициаторы </w:t>
      </w:r>
      <w:r>
        <w:rPr>
          <w:b/>
        </w:rPr>
        <w:t>общественных обсуждений</w:t>
      </w:r>
    </w:p>
    <w:bookmarkEnd w:id="4"/>
    <w:p w:rsidR="00D467C8" w:rsidRPr="00F369A0" w:rsidRDefault="00D467C8" w:rsidP="00455666">
      <w:pPr>
        <w:jc w:val="both"/>
      </w:pPr>
    </w:p>
    <w:p w:rsidR="00D467C8" w:rsidRPr="00F369A0" w:rsidRDefault="00D467C8" w:rsidP="00455666">
      <w:pPr>
        <w:jc w:val="both"/>
      </w:pPr>
      <w:r w:rsidRPr="00F369A0">
        <w:t>Инициатором проведения общественных обсуждений является</w:t>
      </w:r>
      <w:r>
        <w:t xml:space="preserve"> - Г</w:t>
      </w:r>
      <w:r w:rsidRPr="00F369A0">
        <w:t xml:space="preserve">лава </w:t>
      </w:r>
      <w:r>
        <w:t>Первомайского района либо лицо, исполняющее его обязанности</w:t>
      </w:r>
      <w:r w:rsidRPr="00F369A0">
        <w:t>.</w:t>
      </w:r>
    </w:p>
    <w:p w:rsidR="00D467C8" w:rsidRDefault="00D467C8" w:rsidP="00455666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5" w:name="sub_400"/>
    </w:p>
    <w:p w:rsidR="00D467C8" w:rsidRPr="0089228D" w:rsidRDefault="00D467C8" w:rsidP="00455666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sz w:val="24"/>
          <w:szCs w:val="24"/>
        </w:rPr>
        <w:t>4. Назначение и организация подготовки проведения общественного обсуждения</w:t>
      </w:r>
    </w:p>
    <w:bookmarkEnd w:id="5"/>
    <w:p w:rsidR="00D467C8" w:rsidRPr="00F369A0" w:rsidRDefault="00D467C8" w:rsidP="00455666">
      <w:pPr>
        <w:jc w:val="both"/>
      </w:pPr>
    </w:p>
    <w:p w:rsidR="00D467C8" w:rsidRDefault="00D467C8" w:rsidP="00455666">
      <w:pPr>
        <w:jc w:val="both"/>
      </w:pPr>
      <w:r w:rsidRPr="00F369A0">
        <w:t xml:space="preserve">Решение о назначении общественных обсуждений принимает Глава </w:t>
      </w:r>
      <w:r>
        <w:t xml:space="preserve">Первомайского </w:t>
      </w:r>
      <w:r w:rsidRPr="00F369A0">
        <w:t xml:space="preserve">района </w:t>
      </w:r>
      <w:r>
        <w:t>либо лицо, исполняющее его обязанности,</w:t>
      </w:r>
      <w:r w:rsidRPr="009B495C">
        <w:t xml:space="preserve"> в виде </w:t>
      </w:r>
      <w:r>
        <w:t>сообщения</w:t>
      </w:r>
      <w:r w:rsidRPr="00F369A0">
        <w:t>, в котором указываются: тема общественного обсуждения</w:t>
      </w:r>
      <w:r>
        <w:t xml:space="preserve">; </w:t>
      </w:r>
      <w:r w:rsidRPr="00F369A0">
        <w:t>место и</w:t>
      </w:r>
      <w:r>
        <w:t xml:space="preserve"> время их проведения.</w:t>
      </w:r>
    </w:p>
    <w:p w:rsidR="00D467C8" w:rsidRPr="00F369A0" w:rsidRDefault="00D467C8" w:rsidP="00455666">
      <w:pPr>
        <w:jc w:val="both"/>
      </w:pPr>
      <w:r>
        <w:t>О</w:t>
      </w:r>
      <w:r w:rsidRPr="00F369A0">
        <w:t>рган, ответственный за подготовку и проведение общественных обсуждений</w:t>
      </w:r>
      <w:r>
        <w:t>, назначается постановлением администрации МО «Первомайский район».</w:t>
      </w:r>
    </w:p>
    <w:p w:rsidR="00D467C8" w:rsidRPr="00C3433A" w:rsidRDefault="00D467C8" w:rsidP="00455666">
      <w:pPr>
        <w:jc w:val="both"/>
      </w:pPr>
      <w:r>
        <w:t>П</w:t>
      </w:r>
      <w:r w:rsidRPr="00F369A0">
        <w:t xml:space="preserve">роект </w:t>
      </w:r>
      <w:r>
        <w:t>Программы</w:t>
      </w:r>
      <w:r>
        <w:rPr>
          <w:b/>
        </w:rPr>
        <w:t xml:space="preserve"> </w:t>
      </w:r>
      <w:r w:rsidRPr="00F369A0">
        <w:t xml:space="preserve">подлежит опубликованию (обнародованию) не позднее, чем за 30 дней до проведения общественных обсуждений, путем размещения </w:t>
      </w:r>
      <w:r>
        <w:t xml:space="preserve">текста </w:t>
      </w:r>
      <w:r w:rsidRPr="00F369A0">
        <w:t>документа на официальном сайте администрации муниципального образования "</w:t>
      </w:r>
      <w:r>
        <w:t>Первомайский</w:t>
      </w:r>
      <w:r w:rsidRPr="00F369A0">
        <w:t xml:space="preserve"> район" в сети "Интернет"</w:t>
      </w:r>
      <w:r>
        <w:t xml:space="preserve"> </w:t>
      </w:r>
      <w:r w:rsidRPr="00CA7A82">
        <w:t>(http://pmr.tomsk.ru/)</w:t>
      </w:r>
      <w:r>
        <w:t>.</w:t>
      </w:r>
    </w:p>
    <w:p w:rsidR="00D467C8" w:rsidRPr="00274237" w:rsidRDefault="00D467C8" w:rsidP="00455666">
      <w:pPr>
        <w:jc w:val="both"/>
      </w:pPr>
      <w:r w:rsidRPr="00F369A0">
        <w:t xml:space="preserve">Учёт предложений по проекту </w:t>
      </w:r>
      <w:r>
        <w:t>Программы</w:t>
      </w:r>
      <w:r>
        <w:rPr>
          <w:b/>
        </w:rPr>
        <w:t xml:space="preserve"> </w:t>
      </w:r>
      <w:r w:rsidRPr="00F369A0">
        <w:t>осуществляется организатором общественных обсуждений со дня, следующего за днем опубликования информации о проведении общественный обсуждений, и заканчивается за один день до дня общественный обсуждений.</w:t>
      </w:r>
    </w:p>
    <w:p w:rsidR="00D467C8" w:rsidRPr="00274237" w:rsidRDefault="00D467C8" w:rsidP="00455666">
      <w:pPr>
        <w:jc w:val="both"/>
      </w:pPr>
      <w:r w:rsidRPr="00F369A0">
        <w:t xml:space="preserve">Общественные обсуждения проводятся не позднее, чем за 3 дня до дня рассмотрения проекта </w:t>
      </w:r>
      <w:r>
        <w:t xml:space="preserve">Программы </w:t>
      </w:r>
      <w:r w:rsidRPr="00F369A0">
        <w:t xml:space="preserve">(даты утверждения </w:t>
      </w:r>
      <w:r>
        <w:t>П</w:t>
      </w:r>
      <w:r w:rsidRPr="00F369A0">
        <w:t>рограммы)</w:t>
      </w:r>
      <w:r>
        <w:t xml:space="preserve">. </w:t>
      </w:r>
      <w:r w:rsidRPr="00F369A0">
        <w:t>Результаты общественных обсуждений должны быть опубликованы (обнародованы) не позже чем через 3 дня после проведения общественных обсуждений</w:t>
      </w:r>
      <w:r w:rsidRPr="00D5337D">
        <w:t xml:space="preserve"> </w:t>
      </w:r>
      <w:r w:rsidRPr="00F369A0">
        <w:t xml:space="preserve">на официальном сайте администрации </w:t>
      </w:r>
      <w:r>
        <w:t xml:space="preserve">Первомайского района  в сети "Интернет" </w:t>
      </w:r>
      <w:r w:rsidRPr="00CA7A82">
        <w:t>(http://pmr.tomsk.ru/)</w:t>
      </w:r>
      <w:r>
        <w:t>.</w:t>
      </w:r>
    </w:p>
    <w:p w:rsidR="00D467C8" w:rsidRPr="00F369A0" w:rsidRDefault="00D467C8" w:rsidP="00455666">
      <w:pPr>
        <w:jc w:val="both"/>
      </w:pPr>
      <w:r w:rsidRPr="00F369A0">
        <w:t xml:space="preserve">Глава </w:t>
      </w:r>
      <w:r>
        <w:t>Первомайского</w:t>
      </w:r>
      <w:r w:rsidRPr="00F369A0">
        <w:t xml:space="preserve"> района </w:t>
      </w:r>
      <w:r>
        <w:t>либо лицо, исполняющее его обязанности,</w:t>
      </w:r>
      <w:r w:rsidRPr="00F369A0">
        <w:t xml:space="preserve"> возлагает подготовку и проведение общественных обсуждений на орган администрации, к сфере компетенции которого относится выносимый на общественное обсуждение вопрос (далее по тексту – организатор общественных обсуждений).</w:t>
      </w:r>
    </w:p>
    <w:p w:rsidR="00D467C8" w:rsidRPr="00F369A0" w:rsidRDefault="00D467C8" w:rsidP="00455666">
      <w:pPr>
        <w:jc w:val="both"/>
      </w:pPr>
      <w:r w:rsidRPr="00F369A0">
        <w:t>Организатор общественных обсуждений:</w:t>
      </w:r>
    </w:p>
    <w:p w:rsidR="00D467C8" w:rsidRPr="00F369A0" w:rsidRDefault="00D467C8" w:rsidP="00455666">
      <w:pPr>
        <w:jc w:val="both"/>
      </w:pPr>
      <w:bookmarkStart w:id="6" w:name="sub_1091"/>
      <w:r>
        <w:t>1</w:t>
      </w:r>
      <w:r w:rsidRPr="00F369A0">
        <w:t>) осуществляет сбор представляемых письменных предложений и замечаний от участников общественных обсуждений, проводит их анализ и обобщение;</w:t>
      </w:r>
    </w:p>
    <w:p w:rsidR="00D467C8" w:rsidRPr="00F369A0" w:rsidRDefault="00D467C8" w:rsidP="00455666">
      <w:pPr>
        <w:jc w:val="both"/>
      </w:pPr>
      <w:bookmarkStart w:id="7" w:name="sub_1092"/>
      <w:bookmarkEnd w:id="6"/>
      <w:r>
        <w:t>2</w:t>
      </w:r>
      <w:r w:rsidRPr="00F369A0">
        <w:t>) готовит информационные материалы к общественным обсуждениям, проекты рекомендаций, итоговый документ и иные документы, которые предполагается принять по результатам общественных обсуждений;</w:t>
      </w:r>
    </w:p>
    <w:p w:rsidR="00D467C8" w:rsidRPr="00F369A0" w:rsidRDefault="00D467C8" w:rsidP="00455666">
      <w:pPr>
        <w:jc w:val="both"/>
      </w:pPr>
      <w:bookmarkStart w:id="8" w:name="sub_1093"/>
      <w:bookmarkEnd w:id="7"/>
      <w:r>
        <w:t>3</w:t>
      </w:r>
      <w:r w:rsidRPr="00F369A0">
        <w:t>) устанавливает порядок выступлений на общественных обсуждениях;</w:t>
      </w:r>
    </w:p>
    <w:p w:rsidR="00D467C8" w:rsidRPr="00F369A0" w:rsidRDefault="00D467C8" w:rsidP="00455666">
      <w:pPr>
        <w:jc w:val="both"/>
      </w:pPr>
      <w:bookmarkStart w:id="9" w:name="sub_1094"/>
      <w:bookmarkEnd w:id="8"/>
      <w:r>
        <w:t>4</w:t>
      </w:r>
      <w:r w:rsidRPr="00F369A0">
        <w:t xml:space="preserve">) вправе запрашивать у органов местного самоуправления </w:t>
      </w:r>
      <w:r>
        <w:t>Первомайского</w:t>
      </w:r>
      <w:r w:rsidRPr="00F369A0">
        <w:t xml:space="preserve"> района, предприятий и учреждений </w:t>
      </w:r>
      <w:r>
        <w:t xml:space="preserve">всех форм собственности </w:t>
      </w:r>
      <w:r w:rsidRPr="00F369A0">
        <w:t>информацию, необходимую для подготовки и проведения общественных обсуждений;</w:t>
      </w:r>
    </w:p>
    <w:p w:rsidR="00D467C8" w:rsidRPr="00F369A0" w:rsidRDefault="00D467C8" w:rsidP="00455666">
      <w:pPr>
        <w:jc w:val="both"/>
      </w:pPr>
      <w:bookmarkStart w:id="10" w:name="sub_1095"/>
      <w:bookmarkEnd w:id="9"/>
      <w:r>
        <w:t>5</w:t>
      </w:r>
      <w:r w:rsidRPr="00F369A0">
        <w:t>) осуществляет иные полномочия, связанные с подготовкой и проведением общественных обсуждений не противоречащие данному Положению.</w:t>
      </w:r>
    </w:p>
    <w:bookmarkEnd w:id="10"/>
    <w:p w:rsidR="00D467C8" w:rsidRPr="00F369A0" w:rsidRDefault="00D467C8" w:rsidP="00455666">
      <w:pPr>
        <w:jc w:val="both"/>
      </w:pPr>
      <w:r w:rsidRPr="00F369A0">
        <w:t xml:space="preserve">Организатор </w:t>
      </w:r>
      <w:r>
        <w:t xml:space="preserve">общественных </w:t>
      </w:r>
      <w:r w:rsidRPr="00F369A0">
        <w:t xml:space="preserve">слушаний в своей деятельности подотчетен Главе </w:t>
      </w:r>
      <w:r>
        <w:t>Первомайского</w:t>
      </w:r>
      <w:r w:rsidRPr="00F369A0">
        <w:t xml:space="preserve"> района</w:t>
      </w:r>
      <w:r w:rsidRPr="009B495C">
        <w:t xml:space="preserve"> </w:t>
      </w:r>
      <w:r>
        <w:t>либо лицу, исполняющему его обязанности</w:t>
      </w:r>
      <w:r w:rsidRPr="00F369A0">
        <w:t xml:space="preserve">, назначившему </w:t>
      </w:r>
      <w:r>
        <w:t>общественные обсуждения</w:t>
      </w:r>
      <w:r w:rsidRPr="00F369A0">
        <w:t>.</w:t>
      </w:r>
    </w:p>
    <w:p w:rsidR="00D467C8" w:rsidRPr="00F369A0" w:rsidRDefault="00D467C8" w:rsidP="00455666">
      <w:pPr>
        <w:jc w:val="both"/>
      </w:pPr>
    </w:p>
    <w:p w:rsidR="00D467C8" w:rsidRPr="0089228D" w:rsidRDefault="00D467C8" w:rsidP="00455666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sz w:val="24"/>
          <w:szCs w:val="24"/>
        </w:rPr>
        <w:t>5. Порядок внесения предложений в проект муниципальной программы</w:t>
      </w:r>
    </w:p>
    <w:p w:rsidR="00D467C8" w:rsidRPr="0089228D" w:rsidRDefault="00D467C8" w:rsidP="00455666">
      <w:pPr>
        <w:jc w:val="both"/>
      </w:pPr>
    </w:p>
    <w:p w:rsidR="00D467C8" w:rsidRPr="00C3433A" w:rsidRDefault="00D467C8" w:rsidP="00455666">
      <w:pPr>
        <w:jc w:val="both"/>
      </w:pPr>
      <w:bookmarkStart w:id="11" w:name="sub_1051"/>
      <w:r w:rsidRPr="00F369A0">
        <w:t xml:space="preserve">Опубликованный проект </w:t>
      </w:r>
      <w:r>
        <w:t>Программы</w:t>
      </w:r>
      <w:r>
        <w:rPr>
          <w:b/>
        </w:rPr>
        <w:t xml:space="preserve"> </w:t>
      </w:r>
      <w:r w:rsidRPr="00F369A0">
        <w:t xml:space="preserve">может обсуждаться на собраниях трудовых коллективов, общественных объединений, партий, союзов, иных собраниях граждан, средствах массовой информации и </w:t>
      </w:r>
      <w:r>
        <w:t xml:space="preserve">в </w:t>
      </w:r>
      <w:r w:rsidRPr="00F369A0">
        <w:t>иных формах</w:t>
      </w:r>
      <w:r>
        <w:t xml:space="preserve"> (далее - собрания)</w:t>
      </w:r>
      <w:r w:rsidRPr="00F369A0">
        <w:t>.</w:t>
      </w:r>
    </w:p>
    <w:bookmarkEnd w:id="11"/>
    <w:p w:rsidR="00D467C8" w:rsidRPr="00C3433A" w:rsidRDefault="00D467C8" w:rsidP="00455666">
      <w:pPr>
        <w:jc w:val="both"/>
      </w:pPr>
      <w:r w:rsidRPr="00F369A0">
        <w:t xml:space="preserve">Выработанные в ходе обсуждения предложения к проекту </w:t>
      </w:r>
      <w:r>
        <w:t>Программы</w:t>
      </w:r>
      <w:r>
        <w:rPr>
          <w:b/>
        </w:rPr>
        <w:t xml:space="preserve"> </w:t>
      </w:r>
      <w:r w:rsidRPr="00F369A0">
        <w:t xml:space="preserve">с указанием автора, внесшего предложения, направляются </w:t>
      </w:r>
      <w:r>
        <w:t xml:space="preserve">в форме протокола в письменном виде либо в электронной форме </w:t>
      </w:r>
      <w:r w:rsidRPr="00F52DE3">
        <w:t>организатору</w:t>
      </w:r>
      <w:r w:rsidRPr="00F369A0">
        <w:t xml:space="preserve"> общественных обсуждений </w:t>
      </w:r>
      <w:r>
        <w:t xml:space="preserve">не позднее чем </w:t>
      </w:r>
      <w:r w:rsidRPr="00F369A0">
        <w:t xml:space="preserve">за один день до даты проведения общественных обсуждений. К предложениям к проекту Правового акта </w:t>
      </w:r>
      <w:r>
        <w:t>должны</w:t>
      </w:r>
      <w:r w:rsidRPr="00F369A0">
        <w:t xml:space="preserve"> быть приложены аргументированные обоснования вносимых предложений</w:t>
      </w:r>
      <w:r>
        <w:t xml:space="preserve">. </w:t>
      </w:r>
      <w:r w:rsidRPr="00F369A0">
        <w:t>На собрании может выбираться представитель, который примет участие в выступлениях на общественных обсуждениях с аргументацией вносимых предложений</w:t>
      </w:r>
      <w:r>
        <w:t>, данное право фиксируется в протоколе собрания</w:t>
      </w:r>
      <w:r w:rsidRPr="00F369A0">
        <w:t>.</w:t>
      </w:r>
    </w:p>
    <w:p w:rsidR="00D467C8" w:rsidRPr="00C3433A" w:rsidRDefault="00D467C8" w:rsidP="00455666">
      <w:pPr>
        <w:jc w:val="both"/>
      </w:pPr>
      <w:r w:rsidRPr="00F369A0">
        <w:t xml:space="preserve">Жители </w:t>
      </w:r>
      <w:r>
        <w:t>Первомайского</w:t>
      </w:r>
      <w:r w:rsidRPr="00F369A0">
        <w:t xml:space="preserve"> района, которые не смогли принять участие в обсуждении проекта </w:t>
      </w:r>
      <w:r>
        <w:t>Программы</w:t>
      </w:r>
      <w:r w:rsidRPr="00F369A0">
        <w:t xml:space="preserve"> на собраниях, могут подать свои аргументированные предложения непосредственно организатору общественных обсуждений, в срок, предусмотренный абзацем 2 раздела 5 настоящего Положения. Предложения по проекту </w:t>
      </w:r>
      <w:r>
        <w:t>Программы</w:t>
      </w:r>
      <w:r>
        <w:rPr>
          <w:b/>
        </w:rPr>
        <w:t xml:space="preserve"> </w:t>
      </w:r>
      <w:r w:rsidRPr="00F369A0">
        <w:t xml:space="preserve">принимаются в письменном виде </w:t>
      </w:r>
      <w:r>
        <w:t>либо в электронной форме,</w:t>
      </w:r>
      <w:r w:rsidRPr="00F52DE3">
        <w:t xml:space="preserve"> с указанием автора, коллектива авторов предложений и контактной информации о нём, предложения</w:t>
      </w:r>
      <w:r>
        <w:t xml:space="preserve"> направляются по адресу указанному в сообщении о проведении общественных обсуждений</w:t>
      </w:r>
      <w:r w:rsidRPr="00F369A0">
        <w:t>.</w:t>
      </w:r>
    </w:p>
    <w:p w:rsidR="00D467C8" w:rsidRPr="00F369A0" w:rsidRDefault="00D467C8" w:rsidP="00455666">
      <w:pPr>
        <w:jc w:val="both"/>
      </w:pPr>
      <w:r w:rsidRPr="00F369A0">
        <w:t>Поступившие предложения и замечания обобщаются организатором общественных обсуждений и доводятся до сведения участников в ходе общественных обсуждений.</w:t>
      </w:r>
    </w:p>
    <w:p w:rsidR="00D467C8" w:rsidRPr="00F369A0" w:rsidRDefault="00D467C8" w:rsidP="00455666">
      <w:pPr>
        <w:jc w:val="both"/>
      </w:pPr>
    </w:p>
    <w:p w:rsidR="00D467C8" w:rsidRPr="0089228D" w:rsidRDefault="00D467C8" w:rsidP="00455666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12" w:name="sub_600"/>
      <w:r w:rsidRPr="0089228D">
        <w:rPr>
          <w:rFonts w:ascii="Times New Roman" w:hAnsi="Times New Roman"/>
          <w:sz w:val="24"/>
          <w:szCs w:val="24"/>
        </w:rPr>
        <w:t>6. Участники общественных обсуждений</w:t>
      </w:r>
    </w:p>
    <w:bookmarkEnd w:id="12"/>
    <w:p w:rsidR="00D467C8" w:rsidRPr="00F369A0" w:rsidRDefault="00D467C8" w:rsidP="00455666">
      <w:pPr>
        <w:jc w:val="both"/>
      </w:pPr>
    </w:p>
    <w:p w:rsidR="00D467C8" w:rsidRPr="00F369A0" w:rsidRDefault="00D467C8" w:rsidP="00455666">
      <w:pPr>
        <w:jc w:val="both"/>
      </w:pPr>
      <w:r w:rsidRPr="00F369A0">
        <w:t xml:space="preserve">Участниками общественных обсуждений с правом выступления являются жители </w:t>
      </w:r>
      <w:r>
        <w:t>Первомайского</w:t>
      </w:r>
      <w:r w:rsidRPr="00F369A0">
        <w:t xml:space="preserve"> района, представители трудовых коллективов, общественных объединений, партий и организаций, иных собраний граждан, внесшие организатору общественных обсуждений </w:t>
      </w:r>
      <w:r>
        <w:t>в соответствии с</w:t>
      </w:r>
      <w:r w:rsidRPr="00F369A0">
        <w:t xml:space="preserve"> настоящим Положением, аргументированные предложения к проекту </w:t>
      </w:r>
      <w:r>
        <w:t>П</w:t>
      </w:r>
      <w:r w:rsidRPr="00F369A0">
        <w:t xml:space="preserve">рограммы, а также депутаты </w:t>
      </w:r>
      <w:r>
        <w:t>Думы Первомайского района</w:t>
      </w:r>
      <w:r w:rsidRPr="00F369A0">
        <w:t>, Глава</w:t>
      </w:r>
      <w:r>
        <w:t xml:space="preserve"> Первомайского района</w:t>
      </w:r>
      <w:r w:rsidRPr="00F369A0">
        <w:t xml:space="preserve">, должностные лица администрации </w:t>
      </w:r>
      <w:r>
        <w:t xml:space="preserve">Первомайского района. </w:t>
      </w:r>
      <w:r w:rsidRPr="00F369A0">
        <w:t>Участвовать в общественных обсуждениях без права выступления, но с правом задавать вопросы могут все заинтересов</w:t>
      </w:r>
      <w:r>
        <w:t>анные жители Первомайского района.</w:t>
      </w:r>
    </w:p>
    <w:p w:rsidR="00D467C8" w:rsidRPr="00F369A0" w:rsidRDefault="00D467C8" w:rsidP="00455666">
      <w:pPr>
        <w:jc w:val="both"/>
      </w:pPr>
    </w:p>
    <w:p w:rsidR="00D467C8" w:rsidRPr="0089228D" w:rsidRDefault="00D467C8" w:rsidP="00455666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13" w:name="sub_700"/>
      <w:r w:rsidRPr="0089228D">
        <w:rPr>
          <w:rFonts w:ascii="Times New Roman" w:hAnsi="Times New Roman"/>
          <w:sz w:val="24"/>
          <w:szCs w:val="24"/>
        </w:rPr>
        <w:t>7. Проведение общественных обсуждений</w:t>
      </w:r>
    </w:p>
    <w:bookmarkEnd w:id="13"/>
    <w:p w:rsidR="00D467C8" w:rsidRPr="00F369A0" w:rsidRDefault="00D467C8" w:rsidP="00455666">
      <w:pPr>
        <w:jc w:val="both"/>
      </w:pPr>
    </w:p>
    <w:p w:rsidR="00D467C8" w:rsidRPr="00F369A0" w:rsidRDefault="00D467C8" w:rsidP="00455666">
      <w:pPr>
        <w:jc w:val="both"/>
      </w:pPr>
      <w:r w:rsidRPr="00F369A0">
        <w:t xml:space="preserve">Председательствующим на </w:t>
      </w:r>
      <w:r>
        <w:t>общественных обсуждениях</w:t>
      </w:r>
      <w:r w:rsidRPr="00F369A0">
        <w:t xml:space="preserve"> является </w:t>
      </w:r>
      <w:r>
        <w:t>Г</w:t>
      </w:r>
      <w:r w:rsidRPr="00F369A0">
        <w:t xml:space="preserve">лава </w:t>
      </w:r>
      <w:r>
        <w:t>Первомайского района</w:t>
      </w:r>
      <w:r w:rsidRPr="00F369A0">
        <w:t xml:space="preserve"> либо лицо, им уполномоченное.</w:t>
      </w:r>
    </w:p>
    <w:p w:rsidR="00D467C8" w:rsidRPr="00F369A0" w:rsidRDefault="00D467C8" w:rsidP="00455666">
      <w:pPr>
        <w:jc w:val="both"/>
      </w:pPr>
      <w:r w:rsidRPr="00F369A0">
        <w:t>Председательствующий ведет общественное обсуждение и следит за порядком обсуждения вопросов повестки дня общественных обсуждений.</w:t>
      </w:r>
    </w:p>
    <w:p w:rsidR="00D467C8" w:rsidRPr="00F369A0" w:rsidRDefault="00D467C8" w:rsidP="00455666">
      <w:pPr>
        <w:jc w:val="both"/>
      </w:pPr>
      <w:r w:rsidRPr="00F369A0">
        <w:t>Председательствующий общественных обсуждений открывает общественные обсуждения  и оглашает их тему, перечень вопросов, выносимых на общественное обсуждение, основания и причины их проведения, представляет секретаря.</w:t>
      </w:r>
    </w:p>
    <w:p w:rsidR="00D467C8" w:rsidRPr="00F369A0" w:rsidRDefault="00D467C8" w:rsidP="00455666">
      <w:pPr>
        <w:jc w:val="both"/>
      </w:pPr>
      <w:r w:rsidRPr="00F369A0">
        <w:t>Установленный организатором общественных обсуждений регламент ведения общественных обсуждений также доводится до участников и обеспечивается председательствующим на общественных обсуждениях.</w:t>
      </w:r>
    </w:p>
    <w:p w:rsidR="00D467C8" w:rsidRPr="00F52DE3" w:rsidRDefault="00D467C8" w:rsidP="00455666">
      <w:pPr>
        <w:jc w:val="both"/>
      </w:pPr>
      <w:r w:rsidRPr="00F369A0">
        <w:t xml:space="preserve">Для организации общественного обсуждения председательствующий объявляет вопрос, по которому проводится общественное обсуждение, и предоставляет слово участникам общественных обсуждений с правом выступления для аргументации своих предложений к проекту </w:t>
      </w:r>
      <w:r>
        <w:t>Программы.</w:t>
      </w:r>
    </w:p>
    <w:p w:rsidR="00D467C8" w:rsidRPr="00F369A0" w:rsidRDefault="00D467C8" w:rsidP="00455666">
      <w:pPr>
        <w:jc w:val="both"/>
      </w:pPr>
      <w:r w:rsidRPr="00F369A0">
        <w:t>По окончании выступления каждого участника общественных обсуждений с аргументацией своих предложений (или по истечении предоставляемого времени) председательствующий дает возможность иным участникам общественных обсуждений задать уточняющие вопросы по позиции и (или) аргументам выступающего и предоставляет дополнительное время для ответов на вопросы. Время ответов на вопросы не может превышать времени основного выступления.</w:t>
      </w:r>
    </w:p>
    <w:p w:rsidR="00D467C8" w:rsidRPr="00F369A0" w:rsidRDefault="00D467C8" w:rsidP="00455666">
      <w:pPr>
        <w:jc w:val="both"/>
      </w:pPr>
      <w:r w:rsidRPr="00F369A0">
        <w:t>Замечания и предложения, внесенные участниками общественных обсуждений, фиксируются в протоколе общественных обсуждений, который подписывается председательствующим и секретарем общественных обсуждений.</w:t>
      </w:r>
    </w:p>
    <w:p w:rsidR="00D467C8" w:rsidRPr="00F369A0" w:rsidRDefault="00D467C8" w:rsidP="00455666">
      <w:pPr>
        <w:jc w:val="both"/>
      </w:pPr>
      <w:r w:rsidRPr="00F369A0">
        <w:t>В протоколе общественных обсуждений в обязательном порядке должны быть отражены позиции и мнения участников общественных обсуждений по каждому из обсуждаемых на общественных обсуждениях вопросов, высказанные ими в ходе общественных обсуждений устно или письменно.</w:t>
      </w:r>
    </w:p>
    <w:p w:rsidR="00D467C8" w:rsidRPr="00F369A0" w:rsidRDefault="00D467C8" w:rsidP="00455666">
      <w:pPr>
        <w:jc w:val="both"/>
      </w:pPr>
      <w:r w:rsidRPr="00F369A0">
        <w:t>Участники общественных обсуждений вправе снять свои предложения или присоединиться к предложениям, выдвинутым другими участниками общественных обсуждений. Изменения позиций участников общественных обсуждений фиксируется в протоколе.</w:t>
      </w:r>
    </w:p>
    <w:p w:rsidR="00D467C8" w:rsidRPr="00F369A0" w:rsidRDefault="00D467C8" w:rsidP="00455666">
      <w:pPr>
        <w:jc w:val="both"/>
      </w:pPr>
      <w:r w:rsidRPr="00F369A0">
        <w:t>Продолжительность общественных обсуждений определяется характером обсуждаемых вопросов.</w:t>
      </w:r>
    </w:p>
    <w:p w:rsidR="00D467C8" w:rsidRPr="00F369A0" w:rsidRDefault="00D467C8" w:rsidP="00455666">
      <w:pPr>
        <w:jc w:val="both"/>
      </w:pPr>
      <w:r w:rsidRPr="00F369A0">
        <w:t>Председательствующий на общественных обсуждени</w:t>
      </w:r>
      <w:r>
        <w:t>ях</w:t>
      </w:r>
      <w:r w:rsidRPr="00F369A0">
        <w:t xml:space="preserve"> вправе принять решение о перерыве в общественных обсуждениях и об их продолжении в другое время.</w:t>
      </w:r>
    </w:p>
    <w:p w:rsidR="00D467C8" w:rsidRPr="00F369A0" w:rsidRDefault="00D467C8" w:rsidP="00455666">
      <w:pPr>
        <w:jc w:val="both"/>
      </w:pPr>
    </w:p>
    <w:p w:rsidR="00D467C8" w:rsidRPr="0089228D" w:rsidRDefault="00D467C8" w:rsidP="00455666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14" w:name="sub_800"/>
      <w:r w:rsidRPr="0089228D">
        <w:rPr>
          <w:rFonts w:ascii="Times New Roman" w:hAnsi="Times New Roman"/>
          <w:sz w:val="24"/>
          <w:szCs w:val="24"/>
        </w:rPr>
        <w:t>8. Публикация материалов общественных обсуждений  и учет их результатов при принятии решений органами местного самоуправления</w:t>
      </w:r>
    </w:p>
    <w:bookmarkEnd w:id="14"/>
    <w:p w:rsidR="00D467C8" w:rsidRPr="00F369A0" w:rsidRDefault="00D467C8" w:rsidP="00455666">
      <w:pPr>
        <w:jc w:val="both"/>
      </w:pPr>
    </w:p>
    <w:p w:rsidR="00D467C8" w:rsidRPr="00C3433A" w:rsidRDefault="00D467C8" w:rsidP="00455666">
      <w:pPr>
        <w:jc w:val="both"/>
      </w:pPr>
      <w:r w:rsidRPr="00F369A0">
        <w:t xml:space="preserve">По результатам общественных обсуждений принимается итоговый документ в виде заключения, содержащего все поступившие рекомендации, предложения и замечания по проекту </w:t>
      </w:r>
      <w:r>
        <w:t>Программы</w:t>
      </w:r>
      <w:r>
        <w:rPr>
          <w:b/>
        </w:rPr>
        <w:t xml:space="preserve">, </w:t>
      </w:r>
      <w:r w:rsidRPr="00F369A0">
        <w:t>который подписывается председательствующим общественных обсуждений.</w:t>
      </w:r>
    </w:p>
    <w:p w:rsidR="00D467C8" w:rsidRPr="00F369A0" w:rsidRDefault="00D467C8" w:rsidP="00455666">
      <w:pPr>
        <w:jc w:val="both"/>
      </w:pPr>
      <w:r w:rsidRPr="00F369A0">
        <w:t>В заключения отражаются:</w:t>
      </w:r>
    </w:p>
    <w:p w:rsidR="00D467C8" w:rsidRPr="00F369A0" w:rsidRDefault="00D467C8" w:rsidP="00455666">
      <w:pPr>
        <w:jc w:val="both"/>
      </w:pPr>
      <w:bookmarkStart w:id="15" w:name="sub_1081"/>
      <w:r w:rsidRPr="00F369A0">
        <w:t>1) дата, время и место проведения общественных обсуждений;</w:t>
      </w:r>
    </w:p>
    <w:p w:rsidR="00D467C8" w:rsidRPr="00F369A0" w:rsidRDefault="00D467C8" w:rsidP="00455666">
      <w:pPr>
        <w:jc w:val="both"/>
      </w:pPr>
      <w:bookmarkStart w:id="16" w:name="sub_1082"/>
      <w:bookmarkEnd w:id="15"/>
      <w:r w:rsidRPr="00F369A0">
        <w:t>2) вопросы общественных обсуждений;</w:t>
      </w:r>
    </w:p>
    <w:p w:rsidR="00D467C8" w:rsidRPr="00F369A0" w:rsidRDefault="00D467C8" w:rsidP="00455666">
      <w:pPr>
        <w:jc w:val="both"/>
      </w:pPr>
      <w:bookmarkStart w:id="17" w:name="sub_1083"/>
      <w:bookmarkEnd w:id="16"/>
      <w:r w:rsidRPr="00F369A0">
        <w:t>3) Ф.И.О. председательствующего на общественных обсуждениях;</w:t>
      </w:r>
    </w:p>
    <w:p w:rsidR="00D467C8" w:rsidRPr="00F369A0" w:rsidRDefault="00D467C8" w:rsidP="00455666">
      <w:pPr>
        <w:jc w:val="both"/>
      </w:pPr>
      <w:bookmarkStart w:id="18" w:name="sub_1084"/>
      <w:bookmarkEnd w:id="17"/>
      <w:r w:rsidRPr="00F369A0">
        <w:t>4) указание на проект муниципальной программы (с данными о его опубликовании);</w:t>
      </w:r>
    </w:p>
    <w:p w:rsidR="00D467C8" w:rsidRDefault="00D467C8" w:rsidP="00455666">
      <w:pPr>
        <w:jc w:val="both"/>
      </w:pPr>
      <w:bookmarkStart w:id="19" w:name="sub_1085"/>
      <w:bookmarkEnd w:id="18"/>
      <w:r w:rsidRPr="00F369A0">
        <w:t>5) оформление в виде отдельных пунктов формулировки всех неснятых рекомендаций, предложений и замечаний, представленных участниками общественных обсуждений</w:t>
      </w:r>
      <w:r>
        <w:t xml:space="preserve"> с правом на выступление.</w:t>
      </w:r>
    </w:p>
    <w:bookmarkEnd w:id="19"/>
    <w:p w:rsidR="00D467C8" w:rsidRPr="00C3433A" w:rsidRDefault="00D467C8" w:rsidP="00455666">
      <w:pPr>
        <w:jc w:val="both"/>
      </w:pPr>
      <w:r w:rsidRPr="00F369A0">
        <w:t xml:space="preserve">Заключение по результатам общественных обсуждений предоставляется Главе </w:t>
      </w:r>
      <w:r>
        <w:t>Первомайского</w:t>
      </w:r>
      <w:r w:rsidRPr="00F369A0">
        <w:t xml:space="preserve"> района и  органу  местного самоуправления, в чью компетенцию входит принятие </w:t>
      </w:r>
      <w:r w:rsidRPr="0089228D">
        <w:t>муниципальной программы</w:t>
      </w:r>
      <w:r>
        <w:t xml:space="preserve"> </w:t>
      </w:r>
      <w:r w:rsidRPr="00BD6B1D">
        <w:rPr>
          <w:b/>
        </w:rPr>
        <w:t xml:space="preserve"> </w:t>
      </w:r>
      <w:r w:rsidRPr="00274237">
        <w:t xml:space="preserve">«Благоустройство территории </w:t>
      </w:r>
      <w:r>
        <w:t>Первомайского района на 2017год</w:t>
      </w:r>
      <w:r w:rsidRPr="00274237">
        <w:t>»</w:t>
      </w:r>
      <w:r>
        <w:rPr>
          <w:b/>
        </w:rPr>
        <w:t xml:space="preserve">, </w:t>
      </w:r>
      <w:r w:rsidRPr="00F369A0">
        <w:t>проект которой является предметом общественных обсуждений.</w:t>
      </w:r>
    </w:p>
    <w:p w:rsidR="00D467C8" w:rsidRPr="00F369A0" w:rsidRDefault="00D467C8" w:rsidP="00455666">
      <w:pPr>
        <w:jc w:val="both"/>
      </w:pPr>
      <w:r>
        <w:t>В соответствии с заключением принимается решение о внесении (невнесении) изменений в проект Программы.</w:t>
      </w:r>
    </w:p>
    <w:p w:rsidR="00D467C8" w:rsidRPr="00C3433A" w:rsidRDefault="00D467C8" w:rsidP="00455666">
      <w:pPr>
        <w:jc w:val="both"/>
      </w:pPr>
      <w:r w:rsidRPr="00F369A0">
        <w:t xml:space="preserve">Орган местного самоуправления, в чью компетенцию входит принятие </w:t>
      </w:r>
      <w:r w:rsidRPr="0089228D">
        <w:t>муниципальной программы</w:t>
      </w:r>
      <w:r>
        <w:t xml:space="preserve"> </w:t>
      </w:r>
      <w:r w:rsidRPr="00DB1C06">
        <w:t>«Благоустройство территории Первомайского района на 2017год»</w:t>
      </w:r>
      <w:r w:rsidRPr="00F369A0">
        <w:t xml:space="preserve">, проект которой является предметом общественных обсуждений, обеспечивает опубликование (обнародование) заключения общественных обсуждений не позднее чем через 3 дня после его принятия, путем размещения копии документа на </w:t>
      </w:r>
      <w:r w:rsidRPr="00A40B9A">
        <w:t xml:space="preserve">официальном сайте администрации Первомайского </w:t>
      </w:r>
      <w:proofErr w:type="gramStart"/>
      <w:r w:rsidRPr="00A40B9A">
        <w:t>района  в</w:t>
      </w:r>
      <w:proofErr w:type="gramEnd"/>
      <w:r w:rsidRPr="00A40B9A">
        <w:t xml:space="preserve"> сети "Интернет" (http://pmr.tomsk.ru/).</w:t>
      </w:r>
    </w:p>
    <w:p w:rsidR="00D467C8" w:rsidRDefault="00D467C8" w:rsidP="00455666">
      <w:pPr>
        <w:jc w:val="both"/>
      </w:pPr>
      <w:r w:rsidRPr="00F369A0">
        <w:t xml:space="preserve">В случае значительного объема заключения о результатах общественных обсуждений обеспечивается опубликование выдержек из него, включающих в обязательном порядке озвученные на общественных обсуждениях  предложения по обсуждаемому проекту </w:t>
      </w:r>
      <w:r>
        <w:t>Программы,</w:t>
      </w:r>
      <w:r w:rsidRPr="00F369A0">
        <w:t xml:space="preserve"> принятые рекомендации.</w:t>
      </w:r>
    </w:p>
    <w:p w:rsidR="00D467C8" w:rsidRPr="00C3433A" w:rsidRDefault="00D467C8" w:rsidP="00455666">
      <w:pPr>
        <w:jc w:val="both"/>
      </w:pPr>
      <w:r>
        <w:t>По итогам проведения общественных обсуждений</w:t>
      </w:r>
    </w:p>
    <w:p w:rsidR="00D467C8" w:rsidRDefault="00D467C8" w:rsidP="00455666">
      <w:pPr>
        <w:jc w:val="both"/>
      </w:pPr>
      <w:r w:rsidRPr="00F369A0">
        <w:t>Итоги общественных обсуждений для органов местного самоуправления носят рекомендационный характер.</w:t>
      </w:r>
    </w:p>
    <w:p w:rsidR="00D467C8" w:rsidRPr="00F369A0" w:rsidRDefault="00D467C8" w:rsidP="00455666">
      <w:pPr>
        <w:jc w:val="both"/>
      </w:pPr>
    </w:p>
    <w:p w:rsidR="00D467C8" w:rsidRPr="00F369A0" w:rsidRDefault="00D467C8" w:rsidP="00455666">
      <w:pPr>
        <w:jc w:val="both"/>
      </w:pPr>
    </w:p>
    <w:p w:rsidR="00D467C8" w:rsidRDefault="00D467C8" w:rsidP="00455666">
      <w:pPr>
        <w:tabs>
          <w:tab w:val="left" w:pos="3705"/>
          <w:tab w:val="left" w:pos="4050"/>
        </w:tabs>
        <w:spacing w:before="48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467C8" w:rsidRDefault="00D467C8" w:rsidP="00455666">
      <w:pPr>
        <w:tabs>
          <w:tab w:val="left" w:pos="4050"/>
        </w:tabs>
        <w:spacing w:before="480"/>
        <w:ind w:firstLine="708"/>
        <w:jc w:val="both"/>
        <w:rPr>
          <w:sz w:val="26"/>
          <w:szCs w:val="26"/>
        </w:rPr>
      </w:pPr>
    </w:p>
    <w:p w:rsidR="00D467C8" w:rsidRPr="00D3673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sectPr w:rsidR="00D467C8" w:rsidRPr="00D36738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1F5196"/>
    <w:rsid w:val="002F53E2"/>
    <w:rsid w:val="003E6D1A"/>
    <w:rsid w:val="00402D8A"/>
    <w:rsid w:val="004251EE"/>
    <w:rsid w:val="00455666"/>
    <w:rsid w:val="004C463C"/>
    <w:rsid w:val="004F739F"/>
    <w:rsid w:val="00557819"/>
    <w:rsid w:val="00557E7E"/>
    <w:rsid w:val="006328F9"/>
    <w:rsid w:val="00634379"/>
    <w:rsid w:val="006931B0"/>
    <w:rsid w:val="006B1A69"/>
    <w:rsid w:val="006D5A03"/>
    <w:rsid w:val="007225E5"/>
    <w:rsid w:val="00723113"/>
    <w:rsid w:val="007332B4"/>
    <w:rsid w:val="00772E8A"/>
    <w:rsid w:val="0077668D"/>
    <w:rsid w:val="00777706"/>
    <w:rsid w:val="008030AA"/>
    <w:rsid w:val="00831226"/>
    <w:rsid w:val="00907625"/>
    <w:rsid w:val="009B4D56"/>
    <w:rsid w:val="009D0621"/>
    <w:rsid w:val="009E7EB3"/>
    <w:rsid w:val="00A810BC"/>
    <w:rsid w:val="00B20795"/>
    <w:rsid w:val="00BC2690"/>
    <w:rsid w:val="00CC7875"/>
    <w:rsid w:val="00D36738"/>
    <w:rsid w:val="00D40FB8"/>
    <w:rsid w:val="00D467C8"/>
    <w:rsid w:val="00E87C8A"/>
    <w:rsid w:val="00EB3741"/>
    <w:rsid w:val="00EE6E65"/>
    <w:rsid w:val="00F42761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FCB3"/>
  <w15:docId w15:val="{D6F625BC-C043-4453-9C98-43F21143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8499</Words>
  <Characters>48446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2022-04-14T02:12:00Z</cp:lastPrinted>
  <dcterms:created xsi:type="dcterms:W3CDTF">2022-04-14T02:13:00Z</dcterms:created>
  <dcterms:modified xsi:type="dcterms:W3CDTF">2022-04-14T02:13:00Z</dcterms:modified>
</cp:coreProperties>
</file>