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E268BA" w:rsidRDefault="00042E2D" w:rsidP="00E268BA">
      <w:pPr>
        <w:tabs>
          <w:tab w:val="left" w:pos="4500"/>
        </w:tabs>
        <w:jc w:val="center"/>
        <w:rPr>
          <w:b/>
          <w:bCs/>
          <w:sz w:val="26"/>
          <w:szCs w:val="26"/>
        </w:rPr>
      </w:pPr>
      <w:r w:rsidRPr="00936300">
        <w:rPr>
          <w:b/>
          <w:bCs/>
          <w:sz w:val="28"/>
          <w:szCs w:val="28"/>
        </w:rPr>
        <w:t>АДМИНИСТРАЦИЯ ПЕРВОМАЙСКОГО РАЙОНА</w:t>
      </w:r>
    </w:p>
    <w:p w:rsidR="00C21E6E" w:rsidRPr="00936300" w:rsidRDefault="00C21E6E" w:rsidP="00936300">
      <w:pPr>
        <w:tabs>
          <w:tab w:val="left" w:pos="4500"/>
        </w:tabs>
        <w:jc w:val="center"/>
        <w:rPr>
          <w:b/>
          <w:bCs/>
          <w:sz w:val="28"/>
          <w:szCs w:val="28"/>
        </w:rPr>
      </w:pPr>
    </w:p>
    <w:p w:rsidR="005B50FD" w:rsidRPr="00122817" w:rsidRDefault="00042E2D" w:rsidP="00936300">
      <w:pPr>
        <w:pStyle w:val="a3"/>
        <w:rPr>
          <w:sz w:val="32"/>
          <w:szCs w:val="28"/>
        </w:rPr>
      </w:pPr>
      <w:r w:rsidRPr="00122817">
        <w:rPr>
          <w:sz w:val="32"/>
          <w:szCs w:val="28"/>
        </w:rPr>
        <w:t>ПОСТАНОВЛЕНИЕ</w:t>
      </w:r>
    </w:p>
    <w:p w:rsidR="00122817" w:rsidRPr="00122817" w:rsidRDefault="00122817" w:rsidP="00122817">
      <w:pPr>
        <w:pStyle w:val="a3"/>
        <w:jc w:val="both"/>
        <w:rPr>
          <w:b w:val="0"/>
          <w:sz w:val="26"/>
          <w:szCs w:val="26"/>
        </w:rPr>
      </w:pPr>
      <w:r>
        <w:rPr>
          <w:b w:val="0"/>
          <w:sz w:val="26"/>
          <w:szCs w:val="26"/>
        </w:rPr>
        <w:t>20.02.2020                                                                                                                             № 30</w:t>
      </w:r>
    </w:p>
    <w:p w:rsidR="00060C27" w:rsidRPr="00122817" w:rsidRDefault="00170721" w:rsidP="00122817">
      <w:pPr>
        <w:pStyle w:val="a3"/>
        <w:rPr>
          <w:b w:val="0"/>
          <w:sz w:val="26"/>
          <w:szCs w:val="26"/>
        </w:rPr>
      </w:pPr>
      <w:r w:rsidRPr="00122817">
        <w:rPr>
          <w:b w:val="0"/>
          <w:sz w:val="26"/>
          <w:szCs w:val="26"/>
        </w:rPr>
        <w:t>с. Первомайское</w:t>
      </w:r>
    </w:p>
    <w:p w:rsidR="00C87273" w:rsidRPr="000E19FE" w:rsidRDefault="00C87273" w:rsidP="00060C27">
      <w:pPr>
        <w:pStyle w:val="a3"/>
        <w:jc w:val="left"/>
        <w:rPr>
          <w:b w:val="0"/>
          <w:sz w:val="26"/>
          <w:szCs w:val="26"/>
        </w:rPr>
      </w:pPr>
    </w:p>
    <w:p w:rsidR="00042E2D" w:rsidRPr="000E19FE" w:rsidRDefault="005B50FD" w:rsidP="00C21E6E">
      <w:pPr>
        <w:pStyle w:val="a5"/>
        <w:suppressAutoHyphens/>
        <w:jc w:val="center"/>
        <w:rPr>
          <w:rFonts w:ascii="Times New Roman" w:hAnsi="Times New Roman"/>
          <w:sz w:val="26"/>
          <w:szCs w:val="26"/>
        </w:rPr>
      </w:pPr>
      <w:r w:rsidRPr="000E19FE">
        <w:rPr>
          <w:rFonts w:ascii="Times New Roman" w:hAnsi="Times New Roman"/>
          <w:sz w:val="26"/>
          <w:szCs w:val="26"/>
        </w:rPr>
        <w:t xml:space="preserve">О внесении изменений в </w:t>
      </w:r>
      <w:r w:rsidR="00966A46" w:rsidRPr="000E19FE">
        <w:rPr>
          <w:rFonts w:ascii="Times New Roman" w:hAnsi="Times New Roman"/>
          <w:sz w:val="26"/>
          <w:szCs w:val="26"/>
        </w:rPr>
        <w:t>п</w:t>
      </w:r>
      <w:r w:rsidRPr="000E19FE">
        <w:rPr>
          <w:rFonts w:ascii="Times New Roman" w:hAnsi="Times New Roman"/>
          <w:sz w:val="26"/>
          <w:szCs w:val="26"/>
        </w:rPr>
        <w:t xml:space="preserve">остановление Администрации Первомайского района </w:t>
      </w:r>
      <w:r w:rsidR="0039625D" w:rsidRPr="000E19FE">
        <w:rPr>
          <w:rFonts w:ascii="Times New Roman" w:hAnsi="Times New Roman"/>
          <w:sz w:val="26"/>
          <w:szCs w:val="26"/>
        </w:rPr>
        <w:t xml:space="preserve">от 29.09.2017 №226 «Об утверждении муниципальной программы </w:t>
      </w:r>
      <w:r w:rsidR="006468E5">
        <w:rPr>
          <w:rFonts w:ascii="Times New Roman" w:hAnsi="Times New Roman"/>
          <w:sz w:val="26"/>
          <w:szCs w:val="26"/>
        </w:rPr>
        <w:t>«Р</w:t>
      </w:r>
      <w:r w:rsidR="0039625D" w:rsidRPr="000E19FE">
        <w:rPr>
          <w:rFonts w:ascii="Times New Roman" w:hAnsi="Times New Roman"/>
          <w:sz w:val="26"/>
          <w:szCs w:val="26"/>
        </w:rPr>
        <w:t>азвитие малого и среднего предпринимательства в Первомайском районе на 2018-2020 годы</w:t>
      </w:r>
      <w:r w:rsidR="006468E5">
        <w:rPr>
          <w:rFonts w:ascii="Times New Roman" w:hAnsi="Times New Roman"/>
          <w:sz w:val="26"/>
          <w:szCs w:val="26"/>
        </w:rPr>
        <w:t>»</w:t>
      </w:r>
      <w:r w:rsidRPr="000E19FE">
        <w:rPr>
          <w:rFonts w:ascii="Times New Roman" w:hAnsi="Times New Roman"/>
          <w:sz w:val="26"/>
          <w:szCs w:val="26"/>
        </w:rPr>
        <w:t>»</w:t>
      </w:r>
    </w:p>
    <w:p w:rsidR="00C33FB2" w:rsidRDefault="00C33FB2" w:rsidP="00C33FB2">
      <w:pPr>
        <w:pStyle w:val="a5"/>
        <w:jc w:val="center"/>
        <w:rPr>
          <w:rFonts w:ascii="Times New Roman" w:hAnsi="Times New Roman"/>
          <w:sz w:val="26"/>
          <w:szCs w:val="26"/>
        </w:rPr>
      </w:pPr>
    </w:p>
    <w:p w:rsidR="00122817" w:rsidRDefault="00122817" w:rsidP="00C33FB2">
      <w:pPr>
        <w:pStyle w:val="a5"/>
        <w:jc w:val="center"/>
        <w:rPr>
          <w:rFonts w:ascii="Times New Roman" w:hAnsi="Times New Roman"/>
          <w:sz w:val="26"/>
          <w:szCs w:val="26"/>
        </w:rPr>
      </w:pPr>
    </w:p>
    <w:p w:rsidR="00122817" w:rsidRPr="000E19FE" w:rsidRDefault="00122817" w:rsidP="00C33FB2">
      <w:pPr>
        <w:pStyle w:val="a5"/>
        <w:jc w:val="center"/>
        <w:rPr>
          <w:rFonts w:ascii="Times New Roman" w:hAnsi="Times New Roman"/>
          <w:sz w:val="26"/>
          <w:szCs w:val="26"/>
        </w:rPr>
      </w:pPr>
    </w:p>
    <w:p w:rsidR="00395E40" w:rsidRPr="000E19FE" w:rsidRDefault="00966A46" w:rsidP="00C21E6E">
      <w:pPr>
        <w:suppressAutoHyphens/>
        <w:ind w:firstLine="709"/>
        <w:jc w:val="both"/>
        <w:rPr>
          <w:sz w:val="26"/>
          <w:szCs w:val="26"/>
        </w:rPr>
      </w:pPr>
      <w:r w:rsidRPr="000E19FE">
        <w:rPr>
          <w:rFonts w:eastAsia="Times New Roman"/>
          <w:sz w:val="26"/>
          <w:szCs w:val="26"/>
        </w:rPr>
        <w:t xml:space="preserve">В целях </w:t>
      </w:r>
      <w:r w:rsidR="00060C27" w:rsidRPr="000E19FE">
        <w:rPr>
          <w:rFonts w:eastAsia="Times New Roman"/>
          <w:sz w:val="26"/>
          <w:szCs w:val="26"/>
        </w:rPr>
        <w:t>совершенствования нормативного</w:t>
      </w:r>
      <w:r w:rsidR="006468E5">
        <w:rPr>
          <w:rFonts w:eastAsia="Times New Roman"/>
          <w:sz w:val="26"/>
          <w:szCs w:val="26"/>
        </w:rPr>
        <w:t xml:space="preserve"> </w:t>
      </w:r>
      <w:r w:rsidR="00060C27" w:rsidRPr="000E19FE">
        <w:rPr>
          <w:rFonts w:eastAsia="Times New Roman"/>
          <w:sz w:val="26"/>
          <w:szCs w:val="26"/>
        </w:rPr>
        <w:t>правового акта,</w:t>
      </w:r>
    </w:p>
    <w:p w:rsidR="00395E40" w:rsidRPr="000E19FE" w:rsidRDefault="00C21E6E" w:rsidP="00395E40">
      <w:pPr>
        <w:pStyle w:val="ConsPlusNormal"/>
        <w:suppressAutoHyphens/>
        <w:ind w:firstLine="709"/>
        <w:jc w:val="both"/>
        <w:rPr>
          <w:rFonts w:ascii="Times New Roman" w:hAnsi="Times New Roman" w:cs="Times New Roman"/>
          <w:sz w:val="26"/>
          <w:szCs w:val="26"/>
        </w:rPr>
      </w:pPr>
      <w:r w:rsidRPr="000E19FE">
        <w:rPr>
          <w:rFonts w:ascii="Times New Roman" w:hAnsi="Times New Roman" w:cs="Times New Roman"/>
          <w:sz w:val="26"/>
          <w:szCs w:val="26"/>
        </w:rPr>
        <w:t>П</w:t>
      </w:r>
      <w:r w:rsidR="00060C27" w:rsidRPr="000E19FE">
        <w:rPr>
          <w:rFonts w:ascii="Times New Roman" w:hAnsi="Times New Roman" w:cs="Times New Roman"/>
          <w:sz w:val="26"/>
          <w:szCs w:val="26"/>
        </w:rPr>
        <w:t>ОСТАНОВЛЯЮ</w:t>
      </w:r>
      <w:r w:rsidRPr="000E19FE">
        <w:rPr>
          <w:rFonts w:ascii="Times New Roman" w:hAnsi="Times New Roman" w:cs="Times New Roman"/>
          <w:sz w:val="26"/>
          <w:szCs w:val="26"/>
        </w:rPr>
        <w:t>:</w:t>
      </w:r>
    </w:p>
    <w:p w:rsidR="00627CD6" w:rsidRPr="00627CD6" w:rsidRDefault="0039625D" w:rsidP="00627CD6">
      <w:pPr>
        <w:pStyle w:val="a6"/>
        <w:widowControl w:val="0"/>
        <w:numPr>
          <w:ilvl w:val="0"/>
          <w:numId w:val="2"/>
        </w:numPr>
        <w:suppressAutoHyphens/>
        <w:ind w:left="0" w:firstLine="709"/>
        <w:jc w:val="both"/>
        <w:outlineLvl w:val="1"/>
        <w:rPr>
          <w:sz w:val="26"/>
          <w:szCs w:val="26"/>
        </w:rPr>
      </w:pPr>
      <w:r w:rsidRPr="000E19FE">
        <w:rPr>
          <w:sz w:val="26"/>
          <w:szCs w:val="26"/>
        </w:rPr>
        <w:t xml:space="preserve">Внести </w:t>
      </w:r>
      <w:r w:rsidR="00936300" w:rsidRPr="000E19FE">
        <w:rPr>
          <w:sz w:val="26"/>
          <w:szCs w:val="26"/>
        </w:rPr>
        <w:t xml:space="preserve">изменения </w:t>
      </w:r>
      <w:r w:rsidRPr="000E19FE">
        <w:rPr>
          <w:sz w:val="26"/>
          <w:szCs w:val="26"/>
        </w:rPr>
        <w:t>в</w:t>
      </w:r>
      <w:r w:rsidR="00D71741" w:rsidRPr="000E19FE">
        <w:rPr>
          <w:sz w:val="26"/>
          <w:szCs w:val="26"/>
        </w:rPr>
        <w:t xml:space="preserve"> приложение к</w:t>
      </w:r>
      <w:r w:rsidRPr="000E19FE">
        <w:rPr>
          <w:sz w:val="26"/>
          <w:szCs w:val="26"/>
        </w:rPr>
        <w:t xml:space="preserve"> постановлени</w:t>
      </w:r>
      <w:r w:rsidR="00D71741" w:rsidRPr="000E19FE">
        <w:rPr>
          <w:sz w:val="26"/>
          <w:szCs w:val="26"/>
        </w:rPr>
        <w:t>ю</w:t>
      </w:r>
      <w:r w:rsidRPr="000E19FE">
        <w:rPr>
          <w:sz w:val="26"/>
          <w:szCs w:val="26"/>
        </w:rPr>
        <w:t xml:space="preserve"> Администрации Первомайского района от 29.09.2017 №226 «Об утверждении муниципальной программы «Развитие малого и среднего предпринимательства в Первомайском районе на 2018-2020 годы» </w:t>
      </w:r>
      <w:r w:rsidR="00936300" w:rsidRPr="000E19FE">
        <w:rPr>
          <w:sz w:val="26"/>
          <w:szCs w:val="26"/>
        </w:rPr>
        <w:t>(далее – приложение), а именно:</w:t>
      </w:r>
    </w:p>
    <w:p w:rsidR="00627CD6" w:rsidRDefault="00627CD6" w:rsidP="00936300">
      <w:pPr>
        <w:pStyle w:val="a6"/>
        <w:numPr>
          <w:ilvl w:val="0"/>
          <w:numId w:val="3"/>
        </w:numPr>
        <w:suppressAutoHyphens/>
        <w:ind w:left="0" w:firstLine="708"/>
        <w:jc w:val="both"/>
        <w:outlineLvl w:val="1"/>
        <w:rPr>
          <w:sz w:val="26"/>
          <w:szCs w:val="26"/>
        </w:rPr>
      </w:pPr>
      <w:r>
        <w:rPr>
          <w:sz w:val="26"/>
          <w:szCs w:val="26"/>
        </w:rPr>
        <w:t>Паспорт муниципальной программы «Развитие малого и среднего предпринимательства в Первомайском районе на 2018-2020 годы» изложить в новой редакции:</w:t>
      </w:r>
    </w:p>
    <w:p w:rsidR="00627CD6" w:rsidRPr="00627CD6" w:rsidRDefault="00627CD6" w:rsidP="00627CD6">
      <w:pPr>
        <w:pStyle w:val="a6"/>
        <w:suppressAutoHyphens/>
        <w:ind w:left="708"/>
        <w:jc w:val="center"/>
        <w:outlineLvl w:val="1"/>
        <w:rPr>
          <w:b/>
          <w:sz w:val="26"/>
          <w:szCs w:val="26"/>
        </w:rPr>
      </w:pPr>
      <w:r w:rsidRPr="00627CD6">
        <w:rPr>
          <w:b/>
          <w:sz w:val="26"/>
          <w:szCs w:val="26"/>
        </w:rPr>
        <w:t>ПАСПОРТ</w:t>
      </w:r>
    </w:p>
    <w:p w:rsidR="00627CD6" w:rsidRDefault="00627CD6" w:rsidP="00627CD6">
      <w:pPr>
        <w:pStyle w:val="a6"/>
        <w:suppressAutoHyphens/>
        <w:ind w:left="708"/>
        <w:jc w:val="center"/>
        <w:outlineLvl w:val="1"/>
        <w:rPr>
          <w:b/>
          <w:sz w:val="26"/>
          <w:szCs w:val="26"/>
        </w:rPr>
      </w:pPr>
      <w:r w:rsidRPr="00627CD6">
        <w:rPr>
          <w:b/>
          <w:sz w:val="26"/>
          <w:szCs w:val="26"/>
        </w:rPr>
        <w:t>муниципальной программы «Развитие малого и среднего предпринимательства в Первомайском районе на 2018-2020 годы»</w:t>
      </w:r>
    </w:p>
    <w:tbl>
      <w:tblPr>
        <w:tblW w:w="10700" w:type="dxa"/>
        <w:tblLook w:val="04A0" w:firstRow="1" w:lastRow="0" w:firstColumn="1" w:lastColumn="0" w:noHBand="0" w:noVBand="1"/>
      </w:tblPr>
      <w:tblGrid>
        <w:gridCol w:w="3465"/>
        <w:gridCol w:w="3618"/>
        <w:gridCol w:w="997"/>
        <w:gridCol w:w="877"/>
        <w:gridCol w:w="877"/>
        <w:gridCol w:w="866"/>
      </w:tblGrid>
      <w:tr w:rsidR="004E0218" w:rsidRPr="004E0218" w:rsidTr="004E0218">
        <w:trPr>
          <w:trHeight w:val="525"/>
        </w:trPr>
        <w:tc>
          <w:tcPr>
            <w:tcW w:w="3473" w:type="dxa"/>
            <w:tcBorders>
              <w:top w:val="single" w:sz="8" w:space="0" w:color="auto"/>
              <w:left w:val="single" w:sz="8" w:space="0" w:color="auto"/>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Наименование муниципальной программы (Далее – МП)</w:t>
            </w:r>
          </w:p>
        </w:tc>
        <w:tc>
          <w:tcPr>
            <w:tcW w:w="7227" w:type="dxa"/>
            <w:gridSpan w:val="5"/>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«Развитие малого и среднего предпринимательства в Первомайском районе на 2018-2020 годы»</w:t>
            </w:r>
          </w:p>
        </w:tc>
      </w:tr>
      <w:tr w:rsidR="004E0218" w:rsidRPr="004E0218" w:rsidTr="004E0218">
        <w:trPr>
          <w:trHeight w:val="270"/>
        </w:trPr>
        <w:tc>
          <w:tcPr>
            <w:tcW w:w="3473" w:type="dxa"/>
            <w:tcBorders>
              <w:top w:val="nil"/>
              <w:left w:val="single" w:sz="8" w:space="0" w:color="auto"/>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Координатор МП</w:t>
            </w:r>
          </w:p>
        </w:tc>
        <w:tc>
          <w:tcPr>
            <w:tcW w:w="7227" w:type="dxa"/>
            <w:gridSpan w:val="5"/>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Отдел экономического развития</w:t>
            </w:r>
          </w:p>
        </w:tc>
      </w:tr>
      <w:tr w:rsidR="004E0218" w:rsidRPr="004E0218" w:rsidTr="004E0218">
        <w:trPr>
          <w:trHeight w:val="270"/>
        </w:trPr>
        <w:tc>
          <w:tcPr>
            <w:tcW w:w="3473" w:type="dxa"/>
            <w:tcBorders>
              <w:top w:val="nil"/>
              <w:left w:val="single" w:sz="8" w:space="0" w:color="auto"/>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Заказчик МП</w:t>
            </w:r>
          </w:p>
        </w:tc>
        <w:tc>
          <w:tcPr>
            <w:tcW w:w="7227" w:type="dxa"/>
            <w:gridSpan w:val="5"/>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Администрация Первомайского района</w:t>
            </w:r>
          </w:p>
        </w:tc>
      </w:tr>
      <w:tr w:rsidR="004E0218" w:rsidRPr="004E0218" w:rsidTr="004E0218">
        <w:trPr>
          <w:trHeight w:val="300"/>
        </w:trPr>
        <w:tc>
          <w:tcPr>
            <w:tcW w:w="3473" w:type="dxa"/>
            <w:vMerge w:val="restart"/>
            <w:tcBorders>
              <w:top w:val="nil"/>
              <w:left w:val="single" w:sz="8" w:space="0" w:color="auto"/>
              <w:bottom w:val="single" w:sz="8" w:space="0" w:color="000000"/>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Соисполнители МП</w:t>
            </w:r>
          </w:p>
        </w:tc>
        <w:tc>
          <w:tcPr>
            <w:tcW w:w="7227" w:type="dxa"/>
            <w:gridSpan w:val="5"/>
            <w:tcBorders>
              <w:top w:val="single" w:sz="8" w:space="0" w:color="auto"/>
              <w:left w:val="nil"/>
              <w:bottom w:val="nil"/>
              <w:right w:val="single" w:sz="8" w:space="0" w:color="000000"/>
            </w:tcBorders>
            <w:shd w:val="clear" w:color="auto" w:fill="auto"/>
            <w:hideMark/>
          </w:tcPr>
          <w:p w:rsidR="004E0218" w:rsidRPr="004E0218" w:rsidRDefault="004E0218" w:rsidP="004E0218">
            <w:pPr>
              <w:widowControl/>
              <w:autoSpaceDE/>
              <w:autoSpaceDN/>
              <w:adjustRightInd/>
              <w:ind w:firstLineChars="100" w:firstLine="200"/>
              <w:rPr>
                <w:rFonts w:eastAsia="Times New Roman"/>
                <w:sz w:val="20"/>
                <w:szCs w:val="20"/>
              </w:rPr>
            </w:pPr>
            <w:r w:rsidRPr="004E0218">
              <w:rPr>
                <w:rFonts w:eastAsia="Times New Roman"/>
                <w:sz w:val="20"/>
                <w:szCs w:val="20"/>
              </w:rPr>
              <w:t>1</w:t>
            </w:r>
            <w:r w:rsidRPr="004E0218">
              <w:rPr>
                <w:rFonts w:eastAsia="Times New Roman"/>
                <w:sz w:val="14"/>
                <w:szCs w:val="14"/>
              </w:rPr>
              <w:t xml:space="preserve">    </w:t>
            </w:r>
            <w:r w:rsidRPr="004E0218">
              <w:rPr>
                <w:rFonts w:eastAsia="Times New Roman"/>
                <w:sz w:val="20"/>
                <w:szCs w:val="20"/>
              </w:rPr>
              <w:t>Управление сельского хозяйства Администрации Первомайского района</w:t>
            </w:r>
          </w:p>
        </w:tc>
      </w:tr>
      <w:tr w:rsidR="004E0218" w:rsidRPr="004E0218" w:rsidTr="004E0218">
        <w:trPr>
          <w:trHeight w:val="555"/>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7227" w:type="dxa"/>
            <w:gridSpan w:val="5"/>
            <w:tcBorders>
              <w:top w:val="nil"/>
              <w:left w:val="nil"/>
              <w:bottom w:val="nil"/>
              <w:right w:val="single" w:sz="8" w:space="0" w:color="000000"/>
            </w:tcBorders>
            <w:shd w:val="clear" w:color="auto" w:fill="auto"/>
            <w:hideMark/>
          </w:tcPr>
          <w:p w:rsidR="004E0218" w:rsidRPr="004E0218" w:rsidRDefault="004E0218" w:rsidP="004E0218">
            <w:pPr>
              <w:widowControl/>
              <w:autoSpaceDE/>
              <w:autoSpaceDN/>
              <w:adjustRightInd/>
              <w:ind w:firstLineChars="100" w:firstLine="200"/>
              <w:rPr>
                <w:rFonts w:eastAsia="Times New Roman"/>
                <w:sz w:val="20"/>
                <w:szCs w:val="20"/>
              </w:rPr>
            </w:pPr>
            <w:r w:rsidRPr="004E0218">
              <w:rPr>
                <w:rFonts w:eastAsia="Times New Roman"/>
                <w:sz w:val="20"/>
                <w:szCs w:val="20"/>
              </w:rPr>
              <w:t>2</w:t>
            </w:r>
            <w:r w:rsidRPr="004E0218">
              <w:rPr>
                <w:rFonts w:eastAsia="Times New Roman"/>
                <w:sz w:val="14"/>
                <w:szCs w:val="14"/>
              </w:rPr>
              <w:t xml:space="preserve">    </w:t>
            </w:r>
            <w:r w:rsidRPr="004E0218">
              <w:rPr>
                <w:rFonts w:eastAsia="Times New Roman"/>
                <w:sz w:val="20"/>
                <w:szCs w:val="20"/>
              </w:rPr>
              <w:t>Главный специалист по трудовым отношениям Администрации Первомайского района</w:t>
            </w:r>
          </w:p>
        </w:tc>
      </w:tr>
      <w:tr w:rsidR="004E0218" w:rsidRPr="004E0218" w:rsidTr="004E0218">
        <w:trPr>
          <w:trHeight w:val="57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7227" w:type="dxa"/>
            <w:gridSpan w:val="5"/>
            <w:tcBorders>
              <w:top w:val="nil"/>
              <w:left w:val="nil"/>
              <w:bottom w:val="nil"/>
              <w:right w:val="single" w:sz="8" w:space="0" w:color="000000"/>
            </w:tcBorders>
            <w:shd w:val="clear" w:color="auto" w:fill="auto"/>
            <w:hideMark/>
          </w:tcPr>
          <w:p w:rsidR="004E0218" w:rsidRPr="004E0218" w:rsidRDefault="004E0218" w:rsidP="004E0218">
            <w:pPr>
              <w:widowControl/>
              <w:autoSpaceDE/>
              <w:autoSpaceDN/>
              <w:adjustRightInd/>
              <w:ind w:firstLineChars="100" w:firstLine="200"/>
              <w:rPr>
                <w:rFonts w:eastAsia="Times New Roman"/>
                <w:sz w:val="20"/>
                <w:szCs w:val="20"/>
              </w:rPr>
            </w:pPr>
            <w:r w:rsidRPr="004E0218">
              <w:rPr>
                <w:rFonts w:eastAsia="Times New Roman"/>
                <w:sz w:val="20"/>
                <w:szCs w:val="20"/>
              </w:rPr>
              <w:t>3</w:t>
            </w:r>
            <w:r w:rsidRPr="004E0218">
              <w:rPr>
                <w:rFonts w:eastAsia="Times New Roman"/>
                <w:sz w:val="14"/>
                <w:szCs w:val="14"/>
              </w:rPr>
              <w:t xml:space="preserve">    </w:t>
            </w:r>
            <w:r w:rsidRPr="004E0218">
              <w:rPr>
                <w:rFonts w:eastAsia="Times New Roman"/>
                <w:sz w:val="20"/>
                <w:szCs w:val="20"/>
              </w:rPr>
              <w:t>Координационный Совет по поддержке малого и среднего предпринимательства Первомайского района Томской области</w:t>
            </w:r>
          </w:p>
        </w:tc>
      </w:tr>
      <w:tr w:rsidR="004E0218" w:rsidRPr="004E0218" w:rsidTr="004E0218">
        <w:trPr>
          <w:trHeight w:val="345"/>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7227" w:type="dxa"/>
            <w:gridSpan w:val="5"/>
            <w:tcBorders>
              <w:top w:val="nil"/>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ind w:firstLineChars="100" w:firstLine="200"/>
              <w:rPr>
                <w:rFonts w:eastAsia="Times New Roman"/>
                <w:sz w:val="20"/>
                <w:szCs w:val="20"/>
              </w:rPr>
            </w:pPr>
            <w:r w:rsidRPr="004E0218">
              <w:rPr>
                <w:rFonts w:eastAsia="Times New Roman"/>
                <w:sz w:val="20"/>
                <w:szCs w:val="20"/>
              </w:rPr>
              <w:t>4</w:t>
            </w:r>
            <w:r w:rsidRPr="004E0218">
              <w:rPr>
                <w:rFonts w:eastAsia="Times New Roman"/>
                <w:sz w:val="14"/>
                <w:szCs w:val="14"/>
              </w:rPr>
              <w:t xml:space="preserve">    </w:t>
            </w:r>
            <w:r w:rsidRPr="004E0218">
              <w:rPr>
                <w:rFonts w:eastAsia="Times New Roman"/>
                <w:sz w:val="20"/>
                <w:szCs w:val="20"/>
              </w:rPr>
              <w:t>Некоммерческое Партнерство «Первомайский Бизнес-центр»</w:t>
            </w:r>
          </w:p>
        </w:tc>
      </w:tr>
      <w:tr w:rsidR="004E0218" w:rsidRPr="004E0218" w:rsidTr="004E0218">
        <w:trPr>
          <w:trHeight w:val="780"/>
        </w:trPr>
        <w:tc>
          <w:tcPr>
            <w:tcW w:w="3473" w:type="dxa"/>
            <w:tcBorders>
              <w:top w:val="nil"/>
              <w:left w:val="single" w:sz="8" w:space="0" w:color="auto"/>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Стратегическая цель  социально –экономического развития Первомайского района до 2030 года.</w:t>
            </w:r>
          </w:p>
        </w:tc>
        <w:tc>
          <w:tcPr>
            <w:tcW w:w="7227" w:type="dxa"/>
            <w:gridSpan w:val="5"/>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Улучшение уровня и качества жизни населения</w:t>
            </w:r>
          </w:p>
        </w:tc>
      </w:tr>
      <w:tr w:rsidR="004E0218" w:rsidRPr="004E0218" w:rsidTr="004E0218">
        <w:trPr>
          <w:trHeight w:val="1065"/>
        </w:trPr>
        <w:tc>
          <w:tcPr>
            <w:tcW w:w="3473" w:type="dxa"/>
            <w:tcBorders>
              <w:top w:val="nil"/>
              <w:left w:val="single" w:sz="8" w:space="0" w:color="auto"/>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Цель программы</w:t>
            </w:r>
          </w:p>
        </w:tc>
        <w:tc>
          <w:tcPr>
            <w:tcW w:w="7227" w:type="dxa"/>
            <w:gridSpan w:val="5"/>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Рост числа субъектов малого предпринимательства (Далее – СМП) с одновременным увеличением количества рабочих мест, увеличением налоговых поступлений в бюджеты всех уровней, обеспечением благоприятных условий для развития малого предпринимательства</w:t>
            </w:r>
          </w:p>
        </w:tc>
      </w:tr>
      <w:tr w:rsidR="004E0218" w:rsidRPr="004E0218" w:rsidTr="004E0218">
        <w:trPr>
          <w:trHeight w:val="270"/>
        </w:trPr>
        <w:tc>
          <w:tcPr>
            <w:tcW w:w="3473" w:type="dxa"/>
            <w:vMerge w:val="restart"/>
            <w:tcBorders>
              <w:top w:val="nil"/>
              <w:left w:val="single" w:sz="8" w:space="0" w:color="auto"/>
              <w:bottom w:val="single" w:sz="8" w:space="0" w:color="000000"/>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Показатели цели МП и их значения (с детализацией по годам реализации)</w:t>
            </w:r>
          </w:p>
        </w:tc>
        <w:tc>
          <w:tcPr>
            <w:tcW w:w="461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Показатели</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2018 год</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2019 год</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2020 год</w:t>
            </w:r>
          </w:p>
        </w:tc>
      </w:tr>
      <w:tr w:rsidR="004E0218" w:rsidRPr="004E0218" w:rsidTr="004E0218">
        <w:trPr>
          <w:trHeight w:val="27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1.Количество СМП, ед.</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415</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420</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422</w:t>
            </w:r>
          </w:p>
        </w:tc>
      </w:tr>
      <w:tr w:rsidR="004E0218" w:rsidRPr="004E0218" w:rsidTr="004E0218">
        <w:trPr>
          <w:trHeight w:val="60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single" w:sz="8" w:space="0" w:color="auto"/>
              <w:bottom w:val="nil"/>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 Сумма поступлений налога на доходы физических лиц (НДФЛ), млн.р.</w:t>
            </w:r>
          </w:p>
        </w:tc>
        <w:tc>
          <w:tcPr>
            <w:tcW w:w="877" w:type="dxa"/>
            <w:tcBorders>
              <w:top w:val="nil"/>
              <w:left w:val="nil"/>
              <w:bottom w:val="nil"/>
              <w:right w:val="single" w:sz="8" w:space="0" w:color="auto"/>
            </w:tcBorders>
            <w:shd w:val="clear" w:color="auto" w:fill="auto"/>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120</w:t>
            </w:r>
          </w:p>
        </w:tc>
        <w:tc>
          <w:tcPr>
            <w:tcW w:w="877" w:type="dxa"/>
            <w:tcBorders>
              <w:top w:val="nil"/>
              <w:left w:val="nil"/>
              <w:bottom w:val="nil"/>
              <w:right w:val="single" w:sz="8" w:space="0" w:color="auto"/>
            </w:tcBorders>
            <w:shd w:val="clear" w:color="auto" w:fill="auto"/>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130</w:t>
            </w:r>
          </w:p>
        </w:tc>
        <w:tc>
          <w:tcPr>
            <w:tcW w:w="858" w:type="dxa"/>
            <w:tcBorders>
              <w:top w:val="nil"/>
              <w:left w:val="nil"/>
              <w:bottom w:val="nil"/>
              <w:right w:val="single" w:sz="8" w:space="0" w:color="auto"/>
            </w:tcBorders>
            <w:shd w:val="clear" w:color="auto" w:fill="auto"/>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135</w:t>
            </w:r>
          </w:p>
        </w:tc>
      </w:tr>
      <w:tr w:rsidR="004E0218" w:rsidRPr="004E0218" w:rsidTr="004E0218">
        <w:trPr>
          <w:trHeight w:val="54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3. Количество предпринимателей в сфере рыбной промышленности</w:t>
            </w:r>
          </w:p>
        </w:tc>
        <w:tc>
          <w:tcPr>
            <w:tcW w:w="877" w:type="dxa"/>
            <w:tcBorders>
              <w:top w:val="single" w:sz="8" w:space="0" w:color="auto"/>
              <w:left w:val="nil"/>
              <w:bottom w:val="single" w:sz="8" w:space="0" w:color="auto"/>
              <w:right w:val="single" w:sz="8" w:space="0" w:color="auto"/>
            </w:tcBorders>
            <w:shd w:val="clear" w:color="auto" w:fill="auto"/>
            <w:noWrap/>
            <w:vAlign w:val="bottom"/>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2</w:t>
            </w:r>
          </w:p>
        </w:tc>
        <w:tc>
          <w:tcPr>
            <w:tcW w:w="877" w:type="dxa"/>
            <w:tcBorders>
              <w:top w:val="single" w:sz="8" w:space="0" w:color="auto"/>
              <w:left w:val="nil"/>
              <w:bottom w:val="single" w:sz="8" w:space="0" w:color="auto"/>
              <w:right w:val="single" w:sz="8" w:space="0" w:color="auto"/>
            </w:tcBorders>
            <w:shd w:val="clear" w:color="auto" w:fill="auto"/>
            <w:noWrap/>
            <w:vAlign w:val="bottom"/>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2</w:t>
            </w:r>
          </w:p>
        </w:tc>
        <w:tc>
          <w:tcPr>
            <w:tcW w:w="858" w:type="dxa"/>
            <w:tcBorders>
              <w:top w:val="single" w:sz="8" w:space="0" w:color="auto"/>
              <w:left w:val="nil"/>
              <w:bottom w:val="single" w:sz="8" w:space="0" w:color="auto"/>
              <w:right w:val="single" w:sz="8" w:space="0" w:color="auto"/>
            </w:tcBorders>
            <w:shd w:val="clear" w:color="auto" w:fill="auto"/>
            <w:noWrap/>
            <w:vAlign w:val="bottom"/>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3</w:t>
            </w:r>
          </w:p>
        </w:tc>
      </w:tr>
      <w:tr w:rsidR="004E0218" w:rsidRPr="004E0218" w:rsidTr="004E0218">
        <w:trPr>
          <w:trHeight w:val="54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4. Количество предпринимателей в сфере лесопромышленной отрасли</w:t>
            </w:r>
          </w:p>
        </w:tc>
        <w:tc>
          <w:tcPr>
            <w:tcW w:w="877" w:type="dxa"/>
            <w:tcBorders>
              <w:top w:val="nil"/>
              <w:left w:val="nil"/>
              <w:bottom w:val="single" w:sz="8" w:space="0" w:color="auto"/>
              <w:right w:val="single" w:sz="8" w:space="0" w:color="auto"/>
            </w:tcBorders>
            <w:shd w:val="clear" w:color="auto" w:fill="auto"/>
            <w:noWrap/>
            <w:vAlign w:val="bottom"/>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40</w:t>
            </w:r>
          </w:p>
        </w:tc>
        <w:tc>
          <w:tcPr>
            <w:tcW w:w="877" w:type="dxa"/>
            <w:tcBorders>
              <w:top w:val="nil"/>
              <w:left w:val="nil"/>
              <w:bottom w:val="single" w:sz="8" w:space="0" w:color="auto"/>
              <w:right w:val="single" w:sz="8" w:space="0" w:color="auto"/>
            </w:tcBorders>
            <w:shd w:val="clear" w:color="auto" w:fill="auto"/>
            <w:noWrap/>
            <w:vAlign w:val="bottom"/>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40</w:t>
            </w:r>
          </w:p>
        </w:tc>
        <w:tc>
          <w:tcPr>
            <w:tcW w:w="858" w:type="dxa"/>
            <w:tcBorders>
              <w:top w:val="nil"/>
              <w:left w:val="nil"/>
              <w:bottom w:val="single" w:sz="8" w:space="0" w:color="auto"/>
              <w:right w:val="single" w:sz="8" w:space="0" w:color="auto"/>
            </w:tcBorders>
            <w:shd w:val="clear" w:color="auto" w:fill="auto"/>
            <w:noWrap/>
            <w:vAlign w:val="bottom"/>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45</w:t>
            </w:r>
          </w:p>
        </w:tc>
      </w:tr>
      <w:tr w:rsidR="004E0218" w:rsidRPr="004E0218" w:rsidTr="00122817">
        <w:trPr>
          <w:trHeight w:val="465"/>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5. Количество СМП, участников выставок - ярмарок</w:t>
            </w:r>
          </w:p>
        </w:tc>
        <w:tc>
          <w:tcPr>
            <w:tcW w:w="877" w:type="dxa"/>
            <w:tcBorders>
              <w:top w:val="nil"/>
              <w:left w:val="nil"/>
              <w:bottom w:val="single" w:sz="8" w:space="0" w:color="auto"/>
              <w:right w:val="single" w:sz="8" w:space="0" w:color="auto"/>
            </w:tcBorders>
            <w:shd w:val="clear" w:color="auto" w:fill="auto"/>
            <w:noWrap/>
            <w:vAlign w:val="bottom"/>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35</w:t>
            </w:r>
          </w:p>
        </w:tc>
        <w:tc>
          <w:tcPr>
            <w:tcW w:w="877" w:type="dxa"/>
            <w:tcBorders>
              <w:top w:val="nil"/>
              <w:left w:val="nil"/>
              <w:bottom w:val="single" w:sz="8" w:space="0" w:color="auto"/>
              <w:right w:val="single" w:sz="8" w:space="0" w:color="auto"/>
            </w:tcBorders>
            <w:shd w:val="clear" w:color="auto" w:fill="auto"/>
            <w:noWrap/>
            <w:vAlign w:val="bottom"/>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37</w:t>
            </w:r>
          </w:p>
        </w:tc>
        <w:tc>
          <w:tcPr>
            <w:tcW w:w="858" w:type="dxa"/>
            <w:tcBorders>
              <w:top w:val="nil"/>
              <w:left w:val="nil"/>
              <w:bottom w:val="single" w:sz="8" w:space="0" w:color="auto"/>
              <w:right w:val="single" w:sz="8" w:space="0" w:color="auto"/>
            </w:tcBorders>
            <w:shd w:val="clear" w:color="auto" w:fill="auto"/>
            <w:noWrap/>
            <w:vAlign w:val="bottom"/>
            <w:hideMark/>
          </w:tcPr>
          <w:p w:rsidR="004E0218" w:rsidRPr="004E0218" w:rsidRDefault="004E0218" w:rsidP="004E0218">
            <w:pPr>
              <w:widowControl/>
              <w:autoSpaceDE/>
              <w:autoSpaceDN/>
              <w:adjustRightInd/>
              <w:jc w:val="right"/>
              <w:rPr>
                <w:rFonts w:eastAsia="Times New Roman"/>
                <w:sz w:val="20"/>
                <w:szCs w:val="20"/>
              </w:rPr>
            </w:pPr>
            <w:r w:rsidRPr="004E0218">
              <w:rPr>
                <w:rFonts w:eastAsia="Times New Roman"/>
                <w:sz w:val="20"/>
                <w:szCs w:val="20"/>
              </w:rPr>
              <w:t>40</w:t>
            </w:r>
          </w:p>
        </w:tc>
      </w:tr>
      <w:tr w:rsidR="004E0218" w:rsidRPr="004E0218" w:rsidTr="004E0218">
        <w:trPr>
          <w:trHeight w:val="289"/>
        </w:trPr>
        <w:tc>
          <w:tcPr>
            <w:tcW w:w="3473" w:type="dxa"/>
            <w:vMerge w:val="restart"/>
            <w:tcBorders>
              <w:top w:val="nil"/>
              <w:left w:val="single" w:sz="8" w:space="0" w:color="auto"/>
              <w:bottom w:val="single" w:sz="8" w:space="0" w:color="000000"/>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lastRenderedPageBreak/>
              <w:t>Задачи МП</w:t>
            </w:r>
          </w:p>
        </w:tc>
        <w:tc>
          <w:tcPr>
            <w:tcW w:w="3618" w:type="dxa"/>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1.Оказание финансовой помощи СМП</w:t>
            </w:r>
          </w:p>
        </w:tc>
        <w:tc>
          <w:tcPr>
            <w:tcW w:w="997" w:type="dxa"/>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c>
          <w:tcPr>
            <w:tcW w:w="877" w:type="dxa"/>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c>
          <w:tcPr>
            <w:tcW w:w="877" w:type="dxa"/>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c>
          <w:tcPr>
            <w:tcW w:w="858" w:type="dxa"/>
            <w:tcBorders>
              <w:top w:val="nil"/>
              <w:left w:val="nil"/>
              <w:bottom w:val="nil"/>
              <w:right w:val="single" w:sz="8" w:space="0" w:color="auto"/>
            </w:tcBorders>
            <w:shd w:val="clear" w:color="auto" w:fill="auto"/>
            <w:noWrap/>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r>
      <w:tr w:rsidR="004E0218" w:rsidRPr="004E0218" w:rsidTr="004E0218">
        <w:trPr>
          <w:trHeight w:val="529"/>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nil"/>
              <w:right w:val="nil"/>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2.Расширение производства и наращивание мощностей в сфере малого бизнеса, создание дополнительных рабочих мест</w:t>
            </w:r>
          </w:p>
        </w:tc>
        <w:tc>
          <w:tcPr>
            <w:tcW w:w="997" w:type="dxa"/>
            <w:tcBorders>
              <w:top w:val="nil"/>
              <w:left w:val="nil"/>
              <w:bottom w:val="nil"/>
              <w:right w:val="nil"/>
            </w:tcBorders>
            <w:shd w:val="clear" w:color="auto" w:fill="auto"/>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hideMark/>
          </w:tcPr>
          <w:p w:rsidR="004E0218" w:rsidRPr="004E0218" w:rsidRDefault="004E0218" w:rsidP="004E0218">
            <w:pPr>
              <w:widowControl/>
              <w:autoSpaceDE/>
              <w:autoSpaceDN/>
              <w:adjustRightInd/>
              <w:rPr>
                <w:rFonts w:eastAsia="Times New Roman"/>
                <w:sz w:val="20"/>
                <w:szCs w:val="20"/>
              </w:rPr>
            </w:pPr>
          </w:p>
        </w:tc>
        <w:tc>
          <w:tcPr>
            <w:tcW w:w="858" w:type="dxa"/>
            <w:tcBorders>
              <w:top w:val="nil"/>
              <w:left w:val="nil"/>
              <w:bottom w:val="nil"/>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r>
      <w:tr w:rsidR="004E0218" w:rsidRPr="004E0218" w:rsidTr="004E0218">
        <w:trPr>
          <w:trHeight w:val="263"/>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5492" w:type="dxa"/>
            <w:gridSpan w:val="3"/>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3.Расширение спектра услуг предоставляемых для СМП</w:t>
            </w:r>
          </w:p>
        </w:tc>
        <w:tc>
          <w:tcPr>
            <w:tcW w:w="877" w:type="dxa"/>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p>
        </w:tc>
        <w:tc>
          <w:tcPr>
            <w:tcW w:w="858" w:type="dxa"/>
            <w:tcBorders>
              <w:top w:val="nil"/>
              <w:left w:val="nil"/>
              <w:bottom w:val="nil"/>
              <w:right w:val="single" w:sz="8" w:space="0" w:color="auto"/>
            </w:tcBorders>
            <w:shd w:val="clear" w:color="auto" w:fill="auto"/>
            <w:noWrap/>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r>
      <w:tr w:rsidR="004E0218" w:rsidRPr="004E0218" w:rsidTr="004E0218">
        <w:trPr>
          <w:trHeight w:val="263"/>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4.Повышение квалификации кадров СМП</w:t>
            </w:r>
          </w:p>
        </w:tc>
        <w:tc>
          <w:tcPr>
            <w:tcW w:w="997" w:type="dxa"/>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noWrap/>
            <w:hideMark/>
          </w:tcPr>
          <w:p w:rsidR="004E0218" w:rsidRPr="004E0218" w:rsidRDefault="004E0218" w:rsidP="004E0218">
            <w:pPr>
              <w:widowControl/>
              <w:autoSpaceDE/>
              <w:autoSpaceDN/>
              <w:adjustRightInd/>
              <w:rPr>
                <w:rFonts w:eastAsia="Times New Roman"/>
                <w:sz w:val="20"/>
                <w:szCs w:val="20"/>
              </w:rPr>
            </w:pPr>
          </w:p>
        </w:tc>
        <w:tc>
          <w:tcPr>
            <w:tcW w:w="858" w:type="dxa"/>
            <w:tcBorders>
              <w:top w:val="nil"/>
              <w:left w:val="nil"/>
              <w:bottom w:val="nil"/>
              <w:right w:val="single" w:sz="8" w:space="0" w:color="auto"/>
            </w:tcBorders>
            <w:shd w:val="clear" w:color="auto" w:fill="auto"/>
            <w:noWrap/>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r>
      <w:tr w:rsidR="004E0218" w:rsidRPr="004E0218" w:rsidTr="004E0218">
        <w:trPr>
          <w:trHeight w:val="1065"/>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nil"/>
              <w:right w:val="nil"/>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5.Широкое информирование населения о предпринимательской деятельности, формирование положительного общественного мнения о малом предпринимательстве, популяризация положительного опыта развития малого предпринимательства</w:t>
            </w:r>
          </w:p>
        </w:tc>
        <w:tc>
          <w:tcPr>
            <w:tcW w:w="997" w:type="dxa"/>
            <w:tcBorders>
              <w:top w:val="nil"/>
              <w:left w:val="nil"/>
              <w:bottom w:val="nil"/>
              <w:right w:val="nil"/>
            </w:tcBorders>
            <w:shd w:val="clear" w:color="auto" w:fill="auto"/>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hideMark/>
          </w:tcPr>
          <w:p w:rsidR="004E0218" w:rsidRPr="004E0218" w:rsidRDefault="004E0218" w:rsidP="004E0218">
            <w:pPr>
              <w:widowControl/>
              <w:autoSpaceDE/>
              <w:autoSpaceDN/>
              <w:adjustRightInd/>
              <w:rPr>
                <w:rFonts w:eastAsia="Times New Roman"/>
                <w:sz w:val="20"/>
                <w:szCs w:val="20"/>
              </w:rPr>
            </w:pPr>
          </w:p>
        </w:tc>
        <w:tc>
          <w:tcPr>
            <w:tcW w:w="858" w:type="dxa"/>
            <w:tcBorders>
              <w:top w:val="nil"/>
              <w:left w:val="nil"/>
              <w:bottom w:val="nil"/>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r>
      <w:tr w:rsidR="004E0218" w:rsidRPr="004E0218" w:rsidTr="004E0218">
        <w:trPr>
          <w:trHeight w:val="24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nil"/>
              <w:right w:val="nil"/>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6 Организация промышленного лова рыбы и глубокой переработки рыбы</w:t>
            </w:r>
          </w:p>
        </w:tc>
        <w:tc>
          <w:tcPr>
            <w:tcW w:w="997" w:type="dxa"/>
            <w:tcBorders>
              <w:top w:val="nil"/>
              <w:left w:val="nil"/>
              <w:bottom w:val="nil"/>
              <w:right w:val="nil"/>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p>
        </w:tc>
        <w:tc>
          <w:tcPr>
            <w:tcW w:w="858" w:type="dxa"/>
            <w:tcBorders>
              <w:top w:val="nil"/>
              <w:left w:val="nil"/>
              <w:bottom w:val="nil"/>
              <w:right w:val="single" w:sz="8" w:space="0" w:color="auto"/>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r>
      <w:tr w:rsidR="004E0218" w:rsidRPr="004E0218" w:rsidTr="004E0218">
        <w:trPr>
          <w:trHeight w:val="24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nil"/>
              <w:right w:val="nil"/>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7. Увеличение объемов заготовки леса</w:t>
            </w:r>
          </w:p>
        </w:tc>
        <w:tc>
          <w:tcPr>
            <w:tcW w:w="997" w:type="dxa"/>
            <w:tcBorders>
              <w:top w:val="nil"/>
              <w:left w:val="nil"/>
              <w:bottom w:val="nil"/>
              <w:right w:val="nil"/>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p>
        </w:tc>
        <w:tc>
          <w:tcPr>
            <w:tcW w:w="877" w:type="dxa"/>
            <w:tcBorders>
              <w:top w:val="nil"/>
              <w:left w:val="nil"/>
              <w:bottom w:val="nil"/>
              <w:right w:val="nil"/>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p>
        </w:tc>
        <w:tc>
          <w:tcPr>
            <w:tcW w:w="858" w:type="dxa"/>
            <w:tcBorders>
              <w:top w:val="nil"/>
              <w:left w:val="nil"/>
              <w:bottom w:val="nil"/>
              <w:right w:val="single" w:sz="8" w:space="0" w:color="auto"/>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w:t>
            </w:r>
          </w:p>
        </w:tc>
      </w:tr>
      <w:tr w:rsidR="004E0218" w:rsidRPr="004E0218" w:rsidTr="00122817">
        <w:trPr>
          <w:trHeight w:val="465"/>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7227" w:type="dxa"/>
            <w:gridSpan w:val="5"/>
            <w:tcBorders>
              <w:top w:val="nil"/>
              <w:left w:val="nil"/>
              <w:bottom w:val="single" w:sz="8" w:space="0" w:color="auto"/>
              <w:right w:val="single" w:sz="8" w:space="0" w:color="000000"/>
            </w:tcBorders>
            <w:shd w:val="clear" w:color="auto" w:fill="auto"/>
            <w:vAlign w:val="bottom"/>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8. Продвидение продукции, товаров, работ и услуг местного производителя на районных и областных уровнях</w:t>
            </w:r>
          </w:p>
        </w:tc>
      </w:tr>
      <w:tr w:rsidR="004E0218" w:rsidRPr="004E0218" w:rsidTr="004E0218">
        <w:trPr>
          <w:trHeight w:val="270"/>
        </w:trPr>
        <w:tc>
          <w:tcPr>
            <w:tcW w:w="3473" w:type="dxa"/>
            <w:vMerge w:val="restart"/>
            <w:tcBorders>
              <w:top w:val="nil"/>
              <w:left w:val="single" w:sz="8" w:space="0" w:color="auto"/>
              <w:bottom w:val="nil"/>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Показатели задач МП и их значения (с детализацией по годам реализации МП)</w:t>
            </w:r>
          </w:p>
        </w:tc>
        <w:tc>
          <w:tcPr>
            <w:tcW w:w="4615" w:type="dxa"/>
            <w:gridSpan w:val="2"/>
            <w:tcBorders>
              <w:top w:val="nil"/>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Показатели</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2018 год</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2019 год</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2020 год</w:t>
            </w:r>
          </w:p>
        </w:tc>
      </w:tr>
      <w:tr w:rsidR="004E0218" w:rsidRPr="004E0218" w:rsidTr="004E0218">
        <w:trPr>
          <w:trHeight w:val="27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1. Количество получателей поддержки (всего), ед.</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3</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0</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5</w:t>
            </w:r>
          </w:p>
        </w:tc>
      </w:tr>
      <w:tr w:rsidR="004E0218" w:rsidRPr="004E0218" w:rsidTr="004E0218">
        <w:trPr>
          <w:trHeight w:val="27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 Количество созданных рабочих мест (включая индивидуальных предпринимателей), ед.</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5</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0</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8</w:t>
            </w:r>
          </w:p>
        </w:tc>
      </w:tr>
      <w:tr w:rsidR="004E0218" w:rsidRPr="004E0218" w:rsidTr="004E0218">
        <w:trPr>
          <w:trHeight w:val="555"/>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3. Количество СМП, воспользовавшихся услугами поддержки СМП, (ед.)</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60</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65</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70</w:t>
            </w:r>
          </w:p>
        </w:tc>
      </w:tr>
      <w:tr w:rsidR="004E0218" w:rsidRPr="004E0218" w:rsidTr="004E0218">
        <w:trPr>
          <w:trHeight w:val="27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4.Повышение квалификации кадров СМП, чел.</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2</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3</w:t>
            </w:r>
          </w:p>
        </w:tc>
      </w:tr>
      <w:tr w:rsidR="004E0218" w:rsidRPr="004E0218" w:rsidTr="004E0218">
        <w:trPr>
          <w:trHeight w:val="186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5.Широкое информирование населения о предпринимательской деятельности, формирование положительного общественного мнения о малом предпринимательстве, популяризация положительного опыта развития малого предпринимательства (количество проведенных мероприятий)</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5</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8</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10</w:t>
            </w:r>
          </w:p>
        </w:tc>
      </w:tr>
      <w:tr w:rsidR="004E0218" w:rsidRPr="004E0218" w:rsidTr="004E0218">
        <w:trPr>
          <w:trHeight w:val="27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6. Объем вылова рыбы (тонн)</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46</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48,3</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50,7</w:t>
            </w:r>
          </w:p>
        </w:tc>
      </w:tr>
      <w:tr w:rsidR="004E0218" w:rsidRPr="004E0218" w:rsidTr="004E0218">
        <w:trPr>
          <w:trHeight w:val="555"/>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7. Объем переработки рыбопродуктов на территории Первомайского района (тонн)</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3</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4</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5</w:t>
            </w:r>
          </w:p>
        </w:tc>
      </w:tr>
      <w:tr w:rsidR="004E0218" w:rsidRPr="004E0218" w:rsidTr="004E0218">
        <w:trPr>
          <w:trHeight w:val="555"/>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8. Заготовлено древесины предприятиями лесопромышленного комплекса (тыс. куб. м.)</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800</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814</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820</w:t>
            </w:r>
          </w:p>
        </w:tc>
      </w:tr>
      <w:tr w:rsidR="004E0218" w:rsidRPr="004E0218" w:rsidTr="00122817">
        <w:trPr>
          <w:trHeight w:val="57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4615" w:type="dxa"/>
            <w:gridSpan w:val="2"/>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9. Количество проведенных ярмарок</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100</w:t>
            </w:r>
          </w:p>
        </w:tc>
        <w:tc>
          <w:tcPr>
            <w:tcW w:w="877"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100</w:t>
            </w:r>
          </w:p>
        </w:tc>
        <w:tc>
          <w:tcPr>
            <w:tcW w:w="85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120</w:t>
            </w:r>
          </w:p>
        </w:tc>
      </w:tr>
      <w:tr w:rsidR="004E0218" w:rsidRPr="004E0218" w:rsidTr="004E0218">
        <w:trPr>
          <w:trHeight w:val="270"/>
        </w:trPr>
        <w:tc>
          <w:tcPr>
            <w:tcW w:w="3473" w:type="dxa"/>
            <w:tcBorders>
              <w:top w:val="single" w:sz="8" w:space="0" w:color="auto"/>
              <w:left w:val="single" w:sz="8" w:space="0" w:color="auto"/>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xml:space="preserve">Срок реализации МП </w:t>
            </w:r>
          </w:p>
        </w:tc>
        <w:tc>
          <w:tcPr>
            <w:tcW w:w="7227" w:type="dxa"/>
            <w:gridSpan w:val="5"/>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2018-2020 годы</w:t>
            </w:r>
          </w:p>
        </w:tc>
      </w:tr>
      <w:tr w:rsidR="004E0218" w:rsidRPr="004E0218" w:rsidTr="004E0218">
        <w:trPr>
          <w:trHeight w:val="525"/>
        </w:trPr>
        <w:tc>
          <w:tcPr>
            <w:tcW w:w="3473" w:type="dxa"/>
            <w:tcBorders>
              <w:top w:val="nil"/>
              <w:left w:val="single" w:sz="8" w:space="0" w:color="auto"/>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Перечень подпрограмм МП (при наличии)</w:t>
            </w:r>
          </w:p>
        </w:tc>
        <w:tc>
          <w:tcPr>
            <w:tcW w:w="7227" w:type="dxa"/>
            <w:gridSpan w:val="5"/>
            <w:tcBorders>
              <w:top w:val="single" w:sz="8" w:space="0" w:color="auto"/>
              <w:left w:val="nil"/>
              <w:bottom w:val="single" w:sz="8" w:space="0" w:color="auto"/>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нет</w:t>
            </w:r>
          </w:p>
        </w:tc>
      </w:tr>
      <w:tr w:rsidR="004E0218" w:rsidRPr="004E0218" w:rsidTr="004E0218">
        <w:trPr>
          <w:trHeight w:val="345"/>
        </w:trPr>
        <w:tc>
          <w:tcPr>
            <w:tcW w:w="3473" w:type="dxa"/>
            <w:vMerge w:val="restart"/>
            <w:tcBorders>
              <w:top w:val="nil"/>
              <w:left w:val="single" w:sz="8" w:space="0" w:color="auto"/>
              <w:bottom w:val="single" w:sz="8" w:space="0" w:color="000000"/>
              <w:right w:val="single" w:sz="8" w:space="0" w:color="auto"/>
            </w:tcBorders>
            <w:shd w:val="clear" w:color="auto" w:fill="auto"/>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Объемы и источники финансирования программы (с детализацией по годам реализации, тыс. руб.)*</w:t>
            </w: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Источники</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rPr>
                <w:rFonts w:eastAsia="Times New Roman"/>
                <w:b/>
                <w:bCs/>
                <w:sz w:val="20"/>
                <w:szCs w:val="20"/>
              </w:rPr>
            </w:pPr>
            <w:r w:rsidRPr="004E0218">
              <w:rPr>
                <w:rFonts w:eastAsia="Times New Roman"/>
                <w:b/>
                <w:bCs/>
                <w:sz w:val="20"/>
                <w:szCs w:val="20"/>
              </w:rPr>
              <w:t>Всего</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rPr>
                <w:rFonts w:eastAsia="Times New Roman"/>
                <w:b/>
                <w:bCs/>
                <w:sz w:val="20"/>
                <w:szCs w:val="20"/>
              </w:rPr>
            </w:pPr>
            <w:r w:rsidRPr="004E0218">
              <w:rPr>
                <w:rFonts w:eastAsia="Times New Roman"/>
                <w:b/>
                <w:bCs/>
                <w:sz w:val="20"/>
                <w:szCs w:val="20"/>
              </w:rPr>
              <w:t>2018 год</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rPr>
                <w:rFonts w:eastAsia="Times New Roman"/>
                <w:b/>
                <w:bCs/>
                <w:sz w:val="20"/>
                <w:szCs w:val="20"/>
              </w:rPr>
            </w:pPr>
            <w:r w:rsidRPr="004E0218">
              <w:rPr>
                <w:rFonts w:eastAsia="Times New Roman"/>
                <w:b/>
                <w:bCs/>
                <w:sz w:val="20"/>
                <w:szCs w:val="20"/>
              </w:rPr>
              <w:t>2019 год</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rPr>
                <w:rFonts w:eastAsia="Times New Roman"/>
                <w:b/>
                <w:bCs/>
                <w:sz w:val="20"/>
                <w:szCs w:val="20"/>
              </w:rPr>
            </w:pPr>
            <w:r w:rsidRPr="004E0218">
              <w:rPr>
                <w:rFonts w:eastAsia="Times New Roman"/>
                <w:b/>
                <w:bCs/>
                <w:sz w:val="20"/>
                <w:szCs w:val="20"/>
              </w:rPr>
              <w:t>2020 год</w:t>
            </w:r>
          </w:p>
        </w:tc>
      </w:tr>
      <w:tr w:rsidR="004E0218" w:rsidRPr="004E0218" w:rsidTr="004E0218">
        <w:trPr>
          <w:trHeight w:val="525"/>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Федеральный бюджет (по согласованию)</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w:t>
            </w:r>
          </w:p>
        </w:tc>
      </w:tr>
      <w:tr w:rsidR="004E0218" w:rsidRPr="004E0218" w:rsidTr="004E0218">
        <w:trPr>
          <w:trHeight w:val="27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Областной бюджет</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4557,08</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1809,09</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452,00</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2296,00</w:t>
            </w:r>
          </w:p>
        </w:tc>
      </w:tr>
      <w:tr w:rsidR="004E0218" w:rsidRPr="004E0218" w:rsidTr="004E0218">
        <w:trPr>
          <w:trHeight w:val="27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 xml:space="preserve">Местные бюджеты </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1149,20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333,70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416,50</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399,00</w:t>
            </w:r>
          </w:p>
        </w:tc>
      </w:tr>
      <w:tr w:rsidR="004E0218" w:rsidRPr="004E0218" w:rsidTr="004E0218">
        <w:trPr>
          <w:trHeight w:val="525"/>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Внебюджетные источники (по согласованию)</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0,00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0,00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0,000</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0,00</w:t>
            </w:r>
          </w:p>
        </w:tc>
      </w:tr>
      <w:tr w:rsidR="004E0218" w:rsidRPr="004E0218" w:rsidTr="004E0218">
        <w:trPr>
          <w:trHeight w:val="270"/>
        </w:trPr>
        <w:tc>
          <w:tcPr>
            <w:tcW w:w="3473" w:type="dxa"/>
            <w:vMerge/>
            <w:tcBorders>
              <w:top w:val="nil"/>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Всего по источникам</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5706,28</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2142,79</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868,497</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2695,00</w:t>
            </w:r>
          </w:p>
        </w:tc>
      </w:tr>
      <w:tr w:rsidR="004E0218" w:rsidRPr="004E0218" w:rsidTr="004E0218">
        <w:trPr>
          <w:trHeight w:val="570"/>
        </w:trPr>
        <w:tc>
          <w:tcPr>
            <w:tcW w:w="3473" w:type="dxa"/>
            <w:vMerge w:val="restart"/>
            <w:tcBorders>
              <w:top w:val="nil"/>
              <w:left w:val="single" w:sz="8" w:space="0" w:color="auto"/>
              <w:bottom w:val="nil"/>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Объем и основные направления расходования средств (с детализацией по годам реализации, тыс. рублей)</w:t>
            </w:r>
          </w:p>
        </w:tc>
        <w:tc>
          <w:tcPr>
            <w:tcW w:w="3618" w:type="dxa"/>
            <w:tcBorders>
              <w:top w:val="nil"/>
              <w:left w:val="nil"/>
              <w:bottom w:val="nil"/>
              <w:right w:val="single" w:sz="8" w:space="0" w:color="auto"/>
            </w:tcBorders>
            <w:shd w:val="clear" w:color="auto" w:fill="auto"/>
            <w:hideMark/>
          </w:tcPr>
          <w:p w:rsidR="004E0218" w:rsidRPr="004E0218" w:rsidRDefault="004E0218" w:rsidP="004E0218">
            <w:pPr>
              <w:widowControl/>
              <w:autoSpaceDE/>
              <w:autoSpaceDN/>
              <w:adjustRightInd/>
              <w:jc w:val="both"/>
              <w:rPr>
                <w:rFonts w:eastAsia="Times New Roman"/>
                <w:sz w:val="20"/>
                <w:szCs w:val="20"/>
              </w:rPr>
            </w:pPr>
            <w:r w:rsidRPr="004E0218">
              <w:rPr>
                <w:rFonts w:eastAsia="Times New Roman"/>
                <w:sz w:val="20"/>
                <w:szCs w:val="20"/>
              </w:rPr>
              <w:t>Основные направления расходования средств</w:t>
            </w:r>
          </w:p>
        </w:tc>
        <w:tc>
          <w:tcPr>
            <w:tcW w:w="997" w:type="dxa"/>
            <w:tcBorders>
              <w:top w:val="nil"/>
              <w:left w:val="nil"/>
              <w:bottom w:val="nil"/>
              <w:right w:val="single" w:sz="8" w:space="0" w:color="auto"/>
            </w:tcBorders>
            <w:shd w:val="clear" w:color="auto" w:fill="auto"/>
            <w:vAlign w:val="center"/>
            <w:hideMark/>
          </w:tcPr>
          <w:p w:rsidR="004E0218" w:rsidRPr="004E0218" w:rsidRDefault="004E0218" w:rsidP="004E0218">
            <w:pPr>
              <w:widowControl/>
              <w:autoSpaceDE/>
              <w:autoSpaceDN/>
              <w:adjustRightInd/>
              <w:rPr>
                <w:rFonts w:eastAsia="Times New Roman"/>
                <w:b/>
                <w:bCs/>
                <w:sz w:val="20"/>
                <w:szCs w:val="20"/>
              </w:rPr>
            </w:pPr>
            <w:r w:rsidRPr="004E0218">
              <w:rPr>
                <w:rFonts w:eastAsia="Times New Roman"/>
                <w:b/>
                <w:bCs/>
                <w:sz w:val="20"/>
                <w:szCs w:val="20"/>
              </w:rPr>
              <w:t>Всего</w:t>
            </w:r>
          </w:p>
        </w:tc>
        <w:tc>
          <w:tcPr>
            <w:tcW w:w="877" w:type="dxa"/>
            <w:tcBorders>
              <w:top w:val="nil"/>
              <w:left w:val="nil"/>
              <w:bottom w:val="nil"/>
              <w:right w:val="single" w:sz="8" w:space="0" w:color="auto"/>
            </w:tcBorders>
            <w:shd w:val="clear" w:color="auto" w:fill="auto"/>
            <w:vAlign w:val="center"/>
            <w:hideMark/>
          </w:tcPr>
          <w:p w:rsidR="004E0218" w:rsidRPr="004E0218" w:rsidRDefault="004E0218" w:rsidP="004E0218">
            <w:pPr>
              <w:widowControl/>
              <w:autoSpaceDE/>
              <w:autoSpaceDN/>
              <w:adjustRightInd/>
              <w:rPr>
                <w:rFonts w:eastAsia="Times New Roman"/>
                <w:b/>
                <w:bCs/>
                <w:sz w:val="20"/>
                <w:szCs w:val="20"/>
              </w:rPr>
            </w:pPr>
            <w:r w:rsidRPr="004E0218">
              <w:rPr>
                <w:rFonts w:eastAsia="Times New Roman"/>
                <w:b/>
                <w:bCs/>
                <w:sz w:val="20"/>
                <w:szCs w:val="20"/>
              </w:rPr>
              <w:t>2018 год</w:t>
            </w:r>
          </w:p>
        </w:tc>
        <w:tc>
          <w:tcPr>
            <w:tcW w:w="877" w:type="dxa"/>
            <w:tcBorders>
              <w:top w:val="nil"/>
              <w:left w:val="nil"/>
              <w:bottom w:val="nil"/>
              <w:right w:val="single" w:sz="8" w:space="0" w:color="auto"/>
            </w:tcBorders>
            <w:shd w:val="clear" w:color="auto" w:fill="auto"/>
            <w:vAlign w:val="center"/>
            <w:hideMark/>
          </w:tcPr>
          <w:p w:rsidR="004E0218" w:rsidRPr="004E0218" w:rsidRDefault="004E0218" w:rsidP="004E0218">
            <w:pPr>
              <w:widowControl/>
              <w:autoSpaceDE/>
              <w:autoSpaceDN/>
              <w:adjustRightInd/>
              <w:rPr>
                <w:rFonts w:eastAsia="Times New Roman"/>
                <w:b/>
                <w:bCs/>
                <w:sz w:val="20"/>
                <w:szCs w:val="20"/>
              </w:rPr>
            </w:pPr>
            <w:r w:rsidRPr="004E0218">
              <w:rPr>
                <w:rFonts w:eastAsia="Times New Roman"/>
                <w:b/>
                <w:bCs/>
                <w:sz w:val="20"/>
                <w:szCs w:val="20"/>
              </w:rPr>
              <w:t>2019 год</w:t>
            </w:r>
          </w:p>
        </w:tc>
        <w:tc>
          <w:tcPr>
            <w:tcW w:w="858" w:type="dxa"/>
            <w:tcBorders>
              <w:top w:val="nil"/>
              <w:left w:val="nil"/>
              <w:bottom w:val="nil"/>
              <w:right w:val="single" w:sz="8" w:space="0" w:color="auto"/>
            </w:tcBorders>
            <w:shd w:val="clear" w:color="auto" w:fill="auto"/>
            <w:vAlign w:val="center"/>
            <w:hideMark/>
          </w:tcPr>
          <w:p w:rsidR="004E0218" w:rsidRPr="004E0218" w:rsidRDefault="004E0218" w:rsidP="004E0218">
            <w:pPr>
              <w:widowControl/>
              <w:autoSpaceDE/>
              <w:autoSpaceDN/>
              <w:adjustRightInd/>
              <w:rPr>
                <w:rFonts w:eastAsia="Times New Roman"/>
                <w:b/>
                <w:bCs/>
                <w:sz w:val="20"/>
                <w:szCs w:val="20"/>
              </w:rPr>
            </w:pPr>
            <w:r w:rsidRPr="004E0218">
              <w:rPr>
                <w:rFonts w:eastAsia="Times New Roman"/>
                <w:b/>
                <w:bCs/>
                <w:sz w:val="20"/>
                <w:szCs w:val="20"/>
              </w:rPr>
              <w:t>2020 год</w:t>
            </w:r>
          </w:p>
        </w:tc>
      </w:tr>
      <w:tr w:rsidR="004E0218" w:rsidRPr="004E0218" w:rsidTr="004E0218">
        <w:trPr>
          <w:trHeight w:val="345"/>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single" w:sz="8" w:space="0" w:color="auto"/>
              <w:left w:val="nil"/>
              <w:bottom w:val="single" w:sz="8" w:space="0" w:color="auto"/>
              <w:right w:val="nil"/>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Развитие объектов инфраструктуры</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1241,196</w:t>
            </w:r>
          </w:p>
        </w:tc>
        <w:tc>
          <w:tcPr>
            <w:tcW w:w="877" w:type="dxa"/>
            <w:tcBorders>
              <w:top w:val="single" w:sz="8" w:space="0" w:color="auto"/>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425,000</w:t>
            </w:r>
          </w:p>
        </w:tc>
        <w:tc>
          <w:tcPr>
            <w:tcW w:w="877" w:type="dxa"/>
            <w:tcBorders>
              <w:top w:val="single" w:sz="8" w:space="0" w:color="auto"/>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381,196</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435,000</w:t>
            </w:r>
          </w:p>
        </w:tc>
      </w:tr>
      <w:tr w:rsidR="004E0218" w:rsidRPr="004E0218" w:rsidTr="004E0218">
        <w:trPr>
          <w:trHeight w:val="54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both"/>
              <w:rPr>
                <w:rFonts w:eastAsia="Times New Roman"/>
                <w:sz w:val="20"/>
                <w:szCs w:val="20"/>
              </w:rPr>
            </w:pPr>
            <w:r w:rsidRPr="004E0218">
              <w:rPr>
                <w:rFonts w:eastAsia="Times New Roman"/>
                <w:sz w:val="20"/>
                <w:szCs w:val="20"/>
              </w:rPr>
              <w:t>Финансовая поддержка деятельности СМП</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514,785</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114,785</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0,000</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400,000</w:t>
            </w:r>
          </w:p>
        </w:tc>
      </w:tr>
      <w:tr w:rsidR="004E0218" w:rsidRPr="004E0218" w:rsidTr="004E0218">
        <w:trPr>
          <w:trHeight w:val="60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both"/>
              <w:rPr>
                <w:rFonts w:eastAsia="Times New Roman"/>
                <w:sz w:val="20"/>
                <w:szCs w:val="20"/>
              </w:rPr>
            </w:pPr>
            <w:r w:rsidRPr="004E0218">
              <w:rPr>
                <w:rFonts w:eastAsia="Times New Roman"/>
                <w:sz w:val="20"/>
                <w:szCs w:val="20"/>
              </w:rPr>
              <w:t>Пропаганда и популяризация предпринимательское деятельности</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1083,586</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114,785</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193,801</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775,000</w:t>
            </w:r>
          </w:p>
        </w:tc>
      </w:tr>
      <w:tr w:rsidR="004E0218" w:rsidRPr="004E0218" w:rsidTr="004E0218">
        <w:trPr>
          <w:trHeight w:val="102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both"/>
              <w:rPr>
                <w:rFonts w:eastAsia="Times New Roman"/>
                <w:sz w:val="20"/>
                <w:szCs w:val="20"/>
              </w:rPr>
            </w:pPr>
            <w:r w:rsidRPr="004E0218">
              <w:rPr>
                <w:rFonts w:eastAsia="Times New Roman"/>
                <w:sz w:val="20"/>
                <w:szCs w:val="20"/>
              </w:rPr>
              <w:t>Информационная и консультационная поддержка в сфере ведения предпринимательской деятельности</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189,000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14,000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100,000</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75,000</w:t>
            </w:r>
          </w:p>
        </w:tc>
      </w:tr>
      <w:tr w:rsidR="004E0218" w:rsidRPr="004E0218" w:rsidTr="004E0218">
        <w:trPr>
          <w:trHeight w:val="1035"/>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both"/>
              <w:rPr>
                <w:rFonts w:eastAsia="Times New Roman"/>
                <w:sz w:val="20"/>
                <w:szCs w:val="20"/>
              </w:rPr>
            </w:pPr>
            <w:r w:rsidRPr="004E0218">
              <w:rPr>
                <w:rFonts w:eastAsia="Times New Roman"/>
                <w:sz w:val="20"/>
                <w:szCs w:val="20"/>
              </w:rPr>
              <w:t>Содействие развитию и поддержка ведущих отраслей экономики</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1026,800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113,300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113,500</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800,000</w:t>
            </w:r>
          </w:p>
        </w:tc>
      </w:tr>
      <w:tr w:rsidR="004E0218" w:rsidRPr="004E0218" w:rsidTr="004E0218">
        <w:trPr>
          <w:trHeight w:val="540"/>
        </w:trPr>
        <w:tc>
          <w:tcPr>
            <w:tcW w:w="3473" w:type="dxa"/>
            <w:vMerge/>
            <w:tcBorders>
              <w:top w:val="nil"/>
              <w:left w:val="single" w:sz="8" w:space="0" w:color="auto"/>
              <w:bottom w:val="nil"/>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3618" w:type="dxa"/>
            <w:tcBorders>
              <w:top w:val="nil"/>
              <w:left w:val="nil"/>
              <w:bottom w:val="single" w:sz="8" w:space="0" w:color="auto"/>
              <w:right w:val="single" w:sz="8" w:space="0" w:color="auto"/>
            </w:tcBorders>
            <w:shd w:val="clear" w:color="auto" w:fill="auto"/>
            <w:hideMark/>
          </w:tcPr>
          <w:p w:rsidR="004E0218" w:rsidRPr="004E0218" w:rsidRDefault="004E0218" w:rsidP="004E0218">
            <w:pPr>
              <w:widowControl/>
              <w:autoSpaceDE/>
              <w:autoSpaceDN/>
              <w:adjustRightInd/>
              <w:jc w:val="both"/>
              <w:rPr>
                <w:rFonts w:eastAsia="Times New Roman"/>
                <w:sz w:val="20"/>
                <w:szCs w:val="20"/>
              </w:rPr>
            </w:pPr>
            <w:r w:rsidRPr="004E0218">
              <w:rPr>
                <w:rFonts w:eastAsia="Times New Roman"/>
                <w:sz w:val="20"/>
                <w:szCs w:val="20"/>
              </w:rPr>
              <w:t>Развитие молодежного предпринимательства</w:t>
            </w:r>
          </w:p>
        </w:tc>
        <w:tc>
          <w:tcPr>
            <w:tcW w:w="99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b/>
                <w:bCs/>
                <w:sz w:val="20"/>
                <w:szCs w:val="20"/>
              </w:rPr>
            </w:pPr>
            <w:r w:rsidRPr="004E0218">
              <w:rPr>
                <w:rFonts w:eastAsia="Times New Roman"/>
                <w:b/>
                <w:bCs/>
                <w:sz w:val="20"/>
                <w:szCs w:val="20"/>
              </w:rPr>
              <w:t>318,400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28,400</w:t>
            </w:r>
          </w:p>
        </w:tc>
        <w:tc>
          <w:tcPr>
            <w:tcW w:w="877"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80,000</w:t>
            </w:r>
          </w:p>
        </w:tc>
        <w:tc>
          <w:tcPr>
            <w:tcW w:w="858" w:type="dxa"/>
            <w:tcBorders>
              <w:top w:val="nil"/>
              <w:left w:val="nil"/>
              <w:bottom w:val="single" w:sz="8" w:space="0" w:color="auto"/>
              <w:right w:val="single" w:sz="8" w:space="0" w:color="auto"/>
            </w:tcBorders>
            <w:shd w:val="clear" w:color="auto" w:fill="auto"/>
            <w:vAlign w:val="center"/>
            <w:hideMark/>
          </w:tcPr>
          <w:p w:rsidR="004E0218" w:rsidRPr="004E0218" w:rsidRDefault="004E0218" w:rsidP="004E0218">
            <w:pPr>
              <w:widowControl/>
              <w:autoSpaceDE/>
              <w:autoSpaceDN/>
              <w:adjustRightInd/>
              <w:jc w:val="center"/>
              <w:rPr>
                <w:rFonts w:eastAsia="Times New Roman"/>
                <w:sz w:val="20"/>
                <w:szCs w:val="20"/>
              </w:rPr>
            </w:pPr>
            <w:r w:rsidRPr="004E0218">
              <w:rPr>
                <w:rFonts w:eastAsia="Times New Roman"/>
                <w:sz w:val="20"/>
                <w:szCs w:val="20"/>
              </w:rPr>
              <w:t>210,000</w:t>
            </w:r>
          </w:p>
        </w:tc>
      </w:tr>
      <w:tr w:rsidR="004E0218" w:rsidRPr="004E0218" w:rsidTr="004E0218">
        <w:trPr>
          <w:trHeight w:val="263"/>
        </w:trPr>
        <w:tc>
          <w:tcPr>
            <w:tcW w:w="34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Организация управления МП (подпрограммы МП)</w:t>
            </w:r>
          </w:p>
        </w:tc>
        <w:tc>
          <w:tcPr>
            <w:tcW w:w="7227"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4E0218" w:rsidRPr="004E0218" w:rsidRDefault="004E0218" w:rsidP="004E0218">
            <w:pPr>
              <w:widowControl/>
              <w:autoSpaceDE/>
              <w:autoSpaceDN/>
              <w:adjustRightInd/>
              <w:rPr>
                <w:rFonts w:eastAsia="Times New Roman"/>
                <w:sz w:val="20"/>
                <w:szCs w:val="20"/>
              </w:rPr>
            </w:pPr>
            <w:r w:rsidRPr="004E0218">
              <w:rPr>
                <w:rFonts w:eastAsia="Times New Roman"/>
                <w:sz w:val="20"/>
                <w:szCs w:val="20"/>
              </w:rPr>
              <w:t>Реализацию МП осуществляет отдел экономического развития Администрации Первомайского района, финансовое управление Администрации Первомайского района, управление сельского хозяйства Администрации Первомайского района.. Контроль за реализацией МП осуществляет заместитель Главы Первомайского района по экономике, финансам и инвестициям. Текущий контроль и мониторинг реализации МП осуществляет отдел экономического развития Администрация Первомайского района.</w:t>
            </w:r>
          </w:p>
        </w:tc>
      </w:tr>
      <w:tr w:rsidR="004E0218" w:rsidRPr="004E0218" w:rsidTr="004E0218">
        <w:trPr>
          <w:trHeight w:val="1560"/>
        </w:trPr>
        <w:tc>
          <w:tcPr>
            <w:tcW w:w="3473" w:type="dxa"/>
            <w:vMerge/>
            <w:tcBorders>
              <w:top w:val="single" w:sz="8" w:space="0" w:color="auto"/>
              <w:left w:val="single" w:sz="8" w:space="0" w:color="auto"/>
              <w:bottom w:val="single" w:sz="8" w:space="0" w:color="000000"/>
              <w:right w:val="single" w:sz="8" w:space="0" w:color="auto"/>
            </w:tcBorders>
            <w:vAlign w:val="center"/>
            <w:hideMark/>
          </w:tcPr>
          <w:p w:rsidR="004E0218" w:rsidRPr="004E0218" w:rsidRDefault="004E0218" w:rsidP="004E0218">
            <w:pPr>
              <w:widowControl/>
              <w:autoSpaceDE/>
              <w:autoSpaceDN/>
              <w:adjustRightInd/>
              <w:rPr>
                <w:rFonts w:eastAsia="Times New Roman"/>
                <w:sz w:val="20"/>
                <w:szCs w:val="20"/>
              </w:rPr>
            </w:pPr>
          </w:p>
        </w:tc>
        <w:tc>
          <w:tcPr>
            <w:tcW w:w="7227" w:type="dxa"/>
            <w:gridSpan w:val="5"/>
            <w:vMerge/>
            <w:tcBorders>
              <w:top w:val="single" w:sz="8" w:space="0" w:color="auto"/>
              <w:left w:val="single" w:sz="8" w:space="0" w:color="auto"/>
              <w:bottom w:val="single" w:sz="8" w:space="0" w:color="000000"/>
              <w:right w:val="single" w:sz="8" w:space="0" w:color="000000"/>
            </w:tcBorders>
            <w:vAlign w:val="center"/>
            <w:hideMark/>
          </w:tcPr>
          <w:p w:rsidR="004E0218" w:rsidRPr="004E0218" w:rsidRDefault="004E0218" w:rsidP="004E0218">
            <w:pPr>
              <w:widowControl/>
              <w:autoSpaceDE/>
              <w:autoSpaceDN/>
              <w:adjustRightInd/>
              <w:rPr>
                <w:rFonts w:eastAsia="Times New Roman"/>
                <w:sz w:val="20"/>
                <w:szCs w:val="20"/>
              </w:rPr>
            </w:pPr>
          </w:p>
        </w:tc>
      </w:tr>
    </w:tbl>
    <w:p w:rsidR="00627CD6" w:rsidRPr="005F7B9B" w:rsidRDefault="006F7088" w:rsidP="006F7088">
      <w:pPr>
        <w:suppressAutoHyphens/>
        <w:jc w:val="both"/>
        <w:outlineLvl w:val="1"/>
        <w:rPr>
          <w:sz w:val="22"/>
          <w:szCs w:val="26"/>
        </w:rPr>
      </w:pPr>
      <w:r w:rsidRPr="005F7B9B">
        <w:rPr>
          <w:sz w:val="22"/>
          <w:szCs w:val="26"/>
        </w:rPr>
        <w:t>*Суммы финансирования уточняются при принятии бюджета на очередной финансовый год</w:t>
      </w:r>
    </w:p>
    <w:p w:rsidR="006F7088" w:rsidRPr="005F7B9B" w:rsidRDefault="006F7088" w:rsidP="006F7088">
      <w:pPr>
        <w:suppressAutoHyphens/>
        <w:jc w:val="both"/>
        <w:outlineLvl w:val="1"/>
        <w:rPr>
          <w:sz w:val="22"/>
          <w:szCs w:val="26"/>
        </w:rPr>
      </w:pPr>
      <w:r w:rsidRPr="005F7B9B">
        <w:rPr>
          <w:sz w:val="22"/>
          <w:szCs w:val="26"/>
        </w:rPr>
        <w:t>**Суммы носят прогнозный характер</w:t>
      </w:r>
    </w:p>
    <w:p w:rsidR="006F7088" w:rsidRDefault="006F7088" w:rsidP="00936300">
      <w:pPr>
        <w:pStyle w:val="a6"/>
        <w:numPr>
          <w:ilvl w:val="0"/>
          <w:numId w:val="3"/>
        </w:numPr>
        <w:suppressAutoHyphens/>
        <w:ind w:left="0" w:firstLine="708"/>
        <w:jc w:val="both"/>
        <w:outlineLvl w:val="1"/>
        <w:rPr>
          <w:sz w:val="26"/>
          <w:szCs w:val="26"/>
        </w:rPr>
      </w:pPr>
      <w:r>
        <w:rPr>
          <w:sz w:val="26"/>
          <w:szCs w:val="26"/>
        </w:rPr>
        <w:t>Строку «Общий объем финансирования Программы 2018-2020 г пр</w:t>
      </w:r>
      <w:r w:rsidR="004B679F">
        <w:rPr>
          <w:sz w:val="26"/>
          <w:szCs w:val="26"/>
        </w:rPr>
        <w:t>огнозируется в размере 5 527 786</w:t>
      </w:r>
      <w:r>
        <w:rPr>
          <w:sz w:val="26"/>
          <w:szCs w:val="26"/>
        </w:rPr>
        <w:t xml:space="preserve"> рублей» раздела 4 изложить в новой редакции: «Общий объем финансирования Программы 2018-2020 г прогнозируется в </w:t>
      </w:r>
      <w:r w:rsidRPr="000027FD">
        <w:rPr>
          <w:sz w:val="26"/>
          <w:szCs w:val="26"/>
        </w:rPr>
        <w:t xml:space="preserve">размере </w:t>
      </w:r>
      <w:r w:rsidR="00CF2E79">
        <w:rPr>
          <w:sz w:val="26"/>
          <w:szCs w:val="26"/>
        </w:rPr>
        <w:t>5 706 292</w:t>
      </w:r>
      <w:r w:rsidR="004B679F">
        <w:rPr>
          <w:sz w:val="26"/>
          <w:szCs w:val="26"/>
        </w:rPr>
        <w:t xml:space="preserve"> рубля 98 копеек</w:t>
      </w:r>
      <w:r w:rsidR="0093685E">
        <w:rPr>
          <w:sz w:val="26"/>
          <w:szCs w:val="26"/>
        </w:rPr>
        <w:t>»</w:t>
      </w:r>
    </w:p>
    <w:p w:rsidR="00936300" w:rsidRPr="000027FD" w:rsidRDefault="00E268BA" w:rsidP="00936300">
      <w:pPr>
        <w:pStyle w:val="a6"/>
        <w:numPr>
          <w:ilvl w:val="0"/>
          <w:numId w:val="3"/>
        </w:numPr>
        <w:suppressAutoHyphens/>
        <w:ind w:left="0" w:firstLine="708"/>
        <w:jc w:val="both"/>
        <w:outlineLvl w:val="1"/>
        <w:rPr>
          <w:sz w:val="26"/>
          <w:szCs w:val="26"/>
        </w:rPr>
      </w:pPr>
      <w:r w:rsidRPr="000027FD">
        <w:rPr>
          <w:sz w:val="26"/>
          <w:szCs w:val="26"/>
        </w:rPr>
        <w:t>Таблицу № 3</w:t>
      </w:r>
      <w:r w:rsidR="00130B88" w:rsidRPr="000027FD">
        <w:rPr>
          <w:sz w:val="26"/>
          <w:szCs w:val="26"/>
        </w:rPr>
        <w:t xml:space="preserve"> «Показатели результатов программных мероприятий» изложить в новой редакции</w:t>
      </w:r>
      <w:r w:rsidR="000027FD" w:rsidRPr="000027FD">
        <w:rPr>
          <w:sz w:val="26"/>
          <w:szCs w:val="26"/>
        </w:rPr>
        <w:t>:</w:t>
      </w:r>
    </w:p>
    <w:p w:rsidR="000027FD" w:rsidRPr="000027FD" w:rsidRDefault="000027FD" w:rsidP="000027FD">
      <w:pPr>
        <w:pStyle w:val="a6"/>
        <w:ind w:left="1068"/>
        <w:jc w:val="right"/>
        <w:rPr>
          <w:sz w:val="26"/>
          <w:szCs w:val="26"/>
        </w:rPr>
      </w:pPr>
      <w:r w:rsidRPr="000027FD">
        <w:rPr>
          <w:sz w:val="26"/>
          <w:szCs w:val="26"/>
        </w:rPr>
        <w:t>Таблица № 3</w:t>
      </w:r>
    </w:p>
    <w:p w:rsidR="000027FD" w:rsidRPr="000027FD" w:rsidRDefault="000027FD" w:rsidP="000027FD">
      <w:pPr>
        <w:pStyle w:val="a6"/>
        <w:ind w:left="1068"/>
        <w:rPr>
          <w:sz w:val="26"/>
          <w:szCs w:val="26"/>
        </w:rPr>
      </w:pPr>
      <w:r w:rsidRPr="000027FD">
        <w:rPr>
          <w:sz w:val="26"/>
          <w:szCs w:val="26"/>
        </w:rPr>
        <w:t>Показатели результативности программных мероприятий</w:t>
      </w:r>
    </w:p>
    <w:tbl>
      <w:tblPr>
        <w:tblW w:w="10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8"/>
        <w:gridCol w:w="921"/>
        <w:gridCol w:w="920"/>
        <w:gridCol w:w="921"/>
      </w:tblGrid>
      <w:tr w:rsidR="000027FD" w:rsidRPr="00D50E23" w:rsidTr="00592950">
        <w:trPr>
          <w:trHeight w:val="253"/>
        </w:trPr>
        <w:tc>
          <w:tcPr>
            <w:tcW w:w="7378" w:type="dxa"/>
          </w:tcPr>
          <w:p w:rsidR="000027FD" w:rsidRPr="00D50E23" w:rsidRDefault="000027FD" w:rsidP="004349C2">
            <w:pPr>
              <w:rPr>
                <w:sz w:val="20"/>
                <w:szCs w:val="20"/>
              </w:rPr>
            </w:pPr>
            <w:r w:rsidRPr="00D50E23">
              <w:rPr>
                <w:sz w:val="20"/>
                <w:szCs w:val="20"/>
              </w:rPr>
              <w:t xml:space="preserve">Показатели результатов программных мероприятий </w:t>
            </w:r>
          </w:p>
        </w:tc>
        <w:tc>
          <w:tcPr>
            <w:tcW w:w="921" w:type="dxa"/>
          </w:tcPr>
          <w:p w:rsidR="000027FD" w:rsidRPr="00D50E23" w:rsidRDefault="000027FD" w:rsidP="004349C2">
            <w:pPr>
              <w:jc w:val="center"/>
              <w:rPr>
                <w:sz w:val="20"/>
                <w:szCs w:val="20"/>
              </w:rPr>
            </w:pPr>
            <w:r w:rsidRPr="00D50E23">
              <w:rPr>
                <w:sz w:val="20"/>
                <w:szCs w:val="20"/>
              </w:rPr>
              <w:t>2018</w:t>
            </w:r>
          </w:p>
        </w:tc>
        <w:tc>
          <w:tcPr>
            <w:tcW w:w="920" w:type="dxa"/>
          </w:tcPr>
          <w:p w:rsidR="000027FD" w:rsidRPr="00D50E23" w:rsidRDefault="000027FD" w:rsidP="004349C2">
            <w:pPr>
              <w:jc w:val="center"/>
              <w:rPr>
                <w:sz w:val="20"/>
                <w:szCs w:val="20"/>
              </w:rPr>
            </w:pPr>
            <w:r w:rsidRPr="00D50E23">
              <w:rPr>
                <w:sz w:val="20"/>
                <w:szCs w:val="20"/>
              </w:rPr>
              <w:t>2019</w:t>
            </w:r>
          </w:p>
        </w:tc>
        <w:tc>
          <w:tcPr>
            <w:tcW w:w="921" w:type="dxa"/>
          </w:tcPr>
          <w:p w:rsidR="000027FD" w:rsidRPr="00D50E23" w:rsidRDefault="000027FD" w:rsidP="004349C2">
            <w:pPr>
              <w:jc w:val="center"/>
              <w:rPr>
                <w:sz w:val="20"/>
                <w:szCs w:val="20"/>
              </w:rPr>
            </w:pPr>
            <w:r w:rsidRPr="00D50E23">
              <w:rPr>
                <w:sz w:val="20"/>
                <w:szCs w:val="20"/>
              </w:rPr>
              <w:t>2020</w:t>
            </w:r>
          </w:p>
        </w:tc>
      </w:tr>
      <w:tr w:rsidR="000027FD" w:rsidRPr="00D50E23" w:rsidTr="00592950">
        <w:trPr>
          <w:trHeight w:val="745"/>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субъектов малого и среднего предпринимательства, получивших поддержку (стартующий бизнес и поддержка предпринимательских бизнес проектов), ед.</w:t>
            </w:r>
          </w:p>
        </w:tc>
        <w:tc>
          <w:tcPr>
            <w:tcW w:w="921" w:type="dxa"/>
          </w:tcPr>
          <w:p w:rsidR="000027FD" w:rsidRPr="00D50E23" w:rsidRDefault="000027FD" w:rsidP="004349C2">
            <w:pPr>
              <w:jc w:val="center"/>
              <w:rPr>
                <w:sz w:val="20"/>
                <w:szCs w:val="20"/>
              </w:rPr>
            </w:pPr>
            <w:r w:rsidRPr="00D50E23">
              <w:rPr>
                <w:sz w:val="20"/>
                <w:szCs w:val="20"/>
              </w:rPr>
              <w:t>3</w:t>
            </w:r>
          </w:p>
        </w:tc>
        <w:tc>
          <w:tcPr>
            <w:tcW w:w="920" w:type="dxa"/>
          </w:tcPr>
          <w:p w:rsidR="000027FD" w:rsidRPr="00D50E23" w:rsidRDefault="00775BA8" w:rsidP="004349C2">
            <w:pPr>
              <w:jc w:val="center"/>
              <w:rPr>
                <w:sz w:val="20"/>
                <w:szCs w:val="20"/>
              </w:rPr>
            </w:pPr>
            <w:r w:rsidRPr="00D50E23">
              <w:rPr>
                <w:sz w:val="20"/>
                <w:szCs w:val="20"/>
              </w:rPr>
              <w:t>0</w:t>
            </w:r>
          </w:p>
        </w:tc>
        <w:tc>
          <w:tcPr>
            <w:tcW w:w="921" w:type="dxa"/>
          </w:tcPr>
          <w:p w:rsidR="000027FD" w:rsidRPr="00D50E23" w:rsidRDefault="00775BA8" w:rsidP="004349C2">
            <w:pPr>
              <w:jc w:val="center"/>
              <w:rPr>
                <w:sz w:val="20"/>
                <w:szCs w:val="20"/>
              </w:rPr>
            </w:pPr>
            <w:r w:rsidRPr="00D50E23">
              <w:rPr>
                <w:sz w:val="20"/>
                <w:szCs w:val="20"/>
              </w:rPr>
              <w:t>1</w:t>
            </w:r>
          </w:p>
        </w:tc>
      </w:tr>
      <w:tr w:rsidR="000027FD" w:rsidRPr="00D50E23" w:rsidTr="00592950">
        <w:trPr>
          <w:trHeight w:val="529"/>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соглашений, заключенных с организациями инфраструктуры поддержки предпринимательства (Бизнес-Центрами), ед.</w:t>
            </w:r>
          </w:p>
        </w:tc>
        <w:tc>
          <w:tcPr>
            <w:tcW w:w="921" w:type="dxa"/>
          </w:tcPr>
          <w:p w:rsidR="000027FD" w:rsidRPr="00D50E23" w:rsidRDefault="000027FD" w:rsidP="004349C2">
            <w:pPr>
              <w:jc w:val="center"/>
              <w:rPr>
                <w:sz w:val="20"/>
                <w:szCs w:val="20"/>
              </w:rPr>
            </w:pPr>
            <w:r w:rsidRPr="00D50E23">
              <w:rPr>
                <w:sz w:val="20"/>
                <w:szCs w:val="20"/>
              </w:rPr>
              <w:t>2</w:t>
            </w:r>
          </w:p>
        </w:tc>
        <w:tc>
          <w:tcPr>
            <w:tcW w:w="920" w:type="dxa"/>
          </w:tcPr>
          <w:p w:rsidR="000027FD" w:rsidRPr="00D50E23" w:rsidRDefault="000027FD" w:rsidP="004349C2">
            <w:pPr>
              <w:jc w:val="center"/>
              <w:rPr>
                <w:sz w:val="20"/>
                <w:szCs w:val="20"/>
              </w:rPr>
            </w:pPr>
            <w:r w:rsidRPr="00D50E23">
              <w:rPr>
                <w:sz w:val="20"/>
                <w:szCs w:val="20"/>
              </w:rPr>
              <w:t>2</w:t>
            </w:r>
          </w:p>
        </w:tc>
        <w:tc>
          <w:tcPr>
            <w:tcW w:w="921" w:type="dxa"/>
          </w:tcPr>
          <w:p w:rsidR="000027FD" w:rsidRPr="00D50E23" w:rsidRDefault="000027FD" w:rsidP="004349C2">
            <w:pPr>
              <w:jc w:val="center"/>
              <w:rPr>
                <w:sz w:val="20"/>
                <w:szCs w:val="20"/>
              </w:rPr>
            </w:pPr>
            <w:r w:rsidRPr="00D50E23">
              <w:rPr>
                <w:sz w:val="20"/>
                <w:szCs w:val="20"/>
              </w:rPr>
              <w:t>2</w:t>
            </w:r>
          </w:p>
        </w:tc>
      </w:tr>
      <w:tr w:rsidR="000027FD" w:rsidRPr="00D50E23" w:rsidTr="00592950">
        <w:trPr>
          <w:trHeight w:val="492"/>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мероприятий, проведенных в рамках празднования «Дня Российского предпринимательства», ед.</w:t>
            </w:r>
          </w:p>
        </w:tc>
        <w:tc>
          <w:tcPr>
            <w:tcW w:w="921" w:type="dxa"/>
          </w:tcPr>
          <w:p w:rsidR="000027FD" w:rsidRPr="00D50E23" w:rsidRDefault="000027FD" w:rsidP="004349C2">
            <w:pPr>
              <w:jc w:val="center"/>
              <w:rPr>
                <w:sz w:val="20"/>
                <w:szCs w:val="20"/>
              </w:rPr>
            </w:pPr>
            <w:r w:rsidRPr="00D50E23">
              <w:rPr>
                <w:sz w:val="20"/>
                <w:szCs w:val="20"/>
              </w:rPr>
              <w:t>4</w:t>
            </w:r>
          </w:p>
        </w:tc>
        <w:tc>
          <w:tcPr>
            <w:tcW w:w="920" w:type="dxa"/>
          </w:tcPr>
          <w:p w:rsidR="000027FD" w:rsidRPr="00D50E23" w:rsidRDefault="000027FD" w:rsidP="004349C2">
            <w:pPr>
              <w:jc w:val="center"/>
              <w:rPr>
                <w:sz w:val="20"/>
                <w:szCs w:val="20"/>
              </w:rPr>
            </w:pPr>
            <w:r w:rsidRPr="00D50E23">
              <w:rPr>
                <w:sz w:val="20"/>
                <w:szCs w:val="20"/>
              </w:rPr>
              <w:t>4</w:t>
            </w:r>
          </w:p>
        </w:tc>
        <w:tc>
          <w:tcPr>
            <w:tcW w:w="921" w:type="dxa"/>
          </w:tcPr>
          <w:p w:rsidR="000027FD" w:rsidRPr="00D50E23" w:rsidRDefault="000027FD" w:rsidP="004349C2">
            <w:pPr>
              <w:jc w:val="center"/>
              <w:rPr>
                <w:sz w:val="20"/>
                <w:szCs w:val="20"/>
              </w:rPr>
            </w:pPr>
            <w:r w:rsidRPr="00D50E23">
              <w:rPr>
                <w:sz w:val="20"/>
                <w:szCs w:val="20"/>
              </w:rPr>
              <w:t>5</w:t>
            </w:r>
          </w:p>
        </w:tc>
      </w:tr>
      <w:tr w:rsidR="000027FD" w:rsidRPr="00D50E23" w:rsidTr="00592950">
        <w:trPr>
          <w:trHeight w:val="507"/>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участников мероприятий, проведенных в рамках празднования дня Российского предпринимательства, ел.</w:t>
            </w:r>
          </w:p>
        </w:tc>
        <w:tc>
          <w:tcPr>
            <w:tcW w:w="921" w:type="dxa"/>
          </w:tcPr>
          <w:p w:rsidR="000027FD" w:rsidRPr="00D50E23" w:rsidRDefault="000027FD" w:rsidP="004349C2">
            <w:pPr>
              <w:jc w:val="center"/>
              <w:rPr>
                <w:sz w:val="20"/>
                <w:szCs w:val="20"/>
              </w:rPr>
            </w:pPr>
            <w:r w:rsidRPr="00D50E23">
              <w:rPr>
                <w:sz w:val="20"/>
                <w:szCs w:val="20"/>
              </w:rPr>
              <w:t>50</w:t>
            </w:r>
          </w:p>
        </w:tc>
        <w:tc>
          <w:tcPr>
            <w:tcW w:w="920" w:type="dxa"/>
          </w:tcPr>
          <w:p w:rsidR="000027FD" w:rsidRPr="00D50E23" w:rsidRDefault="000027FD" w:rsidP="004349C2">
            <w:pPr>
              <w:jc w:val="center"/>
              <w:rPr>
                <w:sz w:val="20"/>
                <w:szCs w:val="20"/>
              </w:rPr>
            </w:pPr>
            <w:r w:rsidRPr="00D50E23">
              <w:rPr>
                <w:sz w:val="20"/>
                <w:szCs w:val="20"/>
              </w:rPr>
              <w:t>50</w:t>
            </w:r>
          </w:p>
        </w:tc>
        <w:tc>
          <w:tcPr>
            <w:tcW w:w="921" w:type="dxa"/>
          </w:tcPr>
          <w:p w:rsidR="000027FD" w:rsidRPr="00D50E23" w:rsidRDefault="000027FD" w:rsidP="004349C2">
            <w:pPr>
              <w:jc w:val="center"/>
              <w:rPr>
                <w:sz w:val="20"/>
                <w:szCs w:val="20"/>
              </w:rPr>
            </w:pPr>
            <w:r w:rsidRPr="00D50E23">
              <w:rPr>
                <w:sz w:val="20"/>
                <w:szCs w:val="20"/>
              </w:rPr>
              <w:t>60</w:t>
            </w:r>
          </w:p>
        </w:tc>
      </w:tr>
      <w:tr w:rsidR="000027FD" w:rsidRPr="00D50E23" w:rsidTr="00592950">
        <w:trPr>
          <w:trHeight w:val="492"/>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субъектов малого и среднего предпринимательства участников районного конкурса «Народное признание», ед.</w:t>
            </w:r>
          </w:p>
        </w:tc>
        <w:tc>
          <w:tcPr>
            <w:tcW w:w="921" w:type="dxa"/>
          </w:tcPr>
          <w:p w:rsidR="000027FD" w:rsidRPr="00D50E23" w:rsidRDefault="000027FD" w:rsidP="004349C2">
            <w:pPr>
              <w:jc w:val="center"/>
              <w:rPr>
                <w:sz w:val="20"/>
                <w:szCs w:val="20"/>
              </w:rPr>
            </w:pPr>
            <w:r w:rsidRPr="00D50E23">
              <w:rPr>
                <w:sz w:val="20"/>
                <w:szCs w:val="20"/>
              </w:rPr>
              <w:t>6</w:t>
            </w:r>
          </w:p>
        </w:tc>
        <w:tc>
          <w:tcPr>
            <w:tcW w:w="920" w:type="dxa"/>
          </w:tcPr>
          <w:p w:rsidR="000027FD" w:rsidRPr="00D50E23" w:rsidRDefault="000027FD" w:rsidP="004349C2">
            <w:pPr>
              <w:jc w:val="center"/>
              <w:rPr>
                <w:sz w:val="20"/>
                <w:szCs w:val="20"/>
              </w:rPr>
            </w:pPr>
            <w:r w:rsidRPr="00D50E23">
              <w:rPr>
                <w:sz w:val="20"/>
                <w:szCs w:val="20"/>
              </w:rPr>
              <w:t>6</w:t>
            </w:r>
          </w:p>
        </w:tc>
        <w:tc>
          <w:tcPr>
            <w:tcW w:w="921" w:type="dxa"/>
          </w:tcPr>
          <w:p w:rsidR="000027FD" w:rsidRPr="00D50E23" w:rsidRDefault="000027FD" w:rsidP="004349C2">
            <w:pPr>
              <w:jc w:val="center"/>
              <w:rPr>
                <w:sz w:val="20"/>
                <w:szCs w:val="20"/>
              </w:rPr>
            </w:pPr>
            <w:r w:rsidRPr="00D50E23">
              <w:rPr>
                <w:sz w:val="20"/>
                <w:szCs w:val="20"/>
              </w:rPr>
              <w:t>6</w:t>
            </w:r>
          </w:p>
        </w:tc>
      </w:tr>
      <w:tr w:rsidR="000027FD" w:rsidRPr="00D50E23" w:rsidTr="00592950">
        <w:trPr>
          <w:trHeight w:val="507"/>
        </w:trPr>
        <w:tc>
          <w:tcPr>
            <w:tcW w:w="7378" w:type="dxa"/>
          </w:tcPr>
          <w:p w:rsidR="000027FD" w:rsidRPr="00D50E23" w:rsidRDefault="000027FD" w:rsidP="004349C2">
            <w:pPr>
              <w:rPr>
                <w:sz w:val="20"/>
                <w:szCs w:val="20"/>
              </w:rPr>
            </w:pPr>
            <w:r w:rsidRPr="00D50E23">
              <w:rPr>
                <w:sz w:val="20"/>
                <w:szCs w:val="20"/>
              </w:rPr>
              <w:t xml:space="preserve">Количество субъектов малого и среднего предпринимательства участников районного конкурса </w:t>
            </w:r>
            <w:r w:rsidRPr="00D50E23">
              <w:rPr>
                <w:bCs/>
                <w:sz w:val="20"/>
                <w:szCs w:val="20"/>
              </w:rPr>
              <w:t>«Битва дворов»</w:t>
            </w:r>
            <w:r w:rsidRPr="00D50E23">
              <w:rPr>
                <w:sz w:val="20"/>
                <w:szCs w:val="20"/>
              </w:rPr>
              <w:t>, ед.</w:t>
            </w:r>
          </w:p>
        </w:tc>
        <w:tc>
          <w:tcPr>
            <w:tcW w:w="921" w:type="dxa"/>
          </w:tcPr>
          <w:p w:rsidR="000027FD" w:rsidRPr="00D50E23" w:rsidRDefault="000027FD" w:rsidP="004349C2">
            <w:pPr>
              <w:jc w:val="center"/>
              <w:rPr>
                <w:sz w:val="20"/>
                <w:szCs w:val="20"/>
              </w:rPr>
            </w:pPr>
            <w:r w:rsidRPr="00D50E23">
              <w:rPr>
                <w:sz w:val="20"/>
                <w:szCs w:val="20"/>
              </w:rPr>
              <w:t>2</w:t>
            </w:r>
          </w:p>
        </w:tc>
        <w:tc>
          <w:tcPr>
            <w:tcW w:w="920" w:type="dxa"/>
          </w:tcPr>
          <w:p w:rsidR="000027FD" w:rsidRPr="00D50E23" w:rsidRDefault="000027FD" w:rsidP="004349C2">
            <w:pPr>
              <w:jc w:val="center"/>
              <w:rPr>
                <w:sz w:val="20"/>
                <w:szCs w:val="20"/>
              </w:rPr>
            </w:pPr>
            <w:r w:rsidRPr="00D50E23">
              <w:rPr>
                <w:sz w:val="20"/>
                <w:szCs w:val="20"/>
              </w:rPr>
              <w:t>2</w:t>
            </w:r>
          </w:p>
        </w:tc>
        <w:tc>
          <w:tcPr>
            <w:tcW w:w="921" w:type="dxa"/>
          </w:tcPr>
          <w:p w:rsidR="000027FD" w:rsidRPr="00D50E23" w:rsidRDefault="000027FD" w:rsidP="004349C2">
            <w:pPr>
              <w:jc w:val="center"/>
              <w:rPr>
                <w:sz w:val="20"/>
                <w:szCs w:val="20"/>
              </w:rPr>
            </w:pPr>
            <w:r w:rsidRPr="00D50E23">
              <w:rPr>
                <w:sz w:val="20"/>
                <w:szCs w:val="20"/>
              </w:rPr>
              <w:t>2</w:t>
            </w:r>
          </w:p>
        </w:tc>
      </w:tr>
      <w:tr w:rsidR="000027FD" w:rsidRPr="00D50E23" w:rsidTr="00592950">
        <w:trPr>
          <w:trHeight w:val="238"/>
        </w:trPr>
        <w:tc>
          <w:tcPr>
            <w:tcW w:w="7378" w:type="dxa"/>
          </w:tcPr>
          <w:p w:rsidR="000027FD" w:rsidRPr="00D50E23" w:rsidRDefault="000027FD" w:rsidP="004349C2">
            <w:pPr>
              <w:rPr>
                <w:sz w:val="20"/>
                <w:szCs w:val="20"/>
              </w:rPr>
            </w:pPr>
            <w:r w:rsidRPr="00D50E23">
              <w:rPr>
                <w:sz w:val="20"/>
                <w:szCs w:val="20"/>
              </w:rPr>
              <w:t>Количество работ, поступивших на конкурс «Нарисуй свой бизнес»</w:t>
            </w:r>
          </w:p>
        </w:tc>
        <w:tc>
          <w:tcPr>
            <w:tcW w:w="921" w:type="dxa"/>
          </w:tcPr>
          <w:p w:rsidR="000027FD" w:rsidRPr="00D50E23" w:rsidRDefault="000027FD" w:rsidP="004349C2">
            <w:pPr>
              <w:jc w:val="center"/>
              <w:rPr>
                <w:sz w:val="20"/>
                <w:szCs w:val="20"/>
              </w:rPr>
            </w:pPr>
            <w:r w:rsidRPr="00D50E23">
              <w:rPr>
                <w:sz w:val="20"/>
                <w:szCs w:val="20"/>
              </w:rPr>
              <w:t>5</w:t>
            </w:r>
          </w:p>
        </w:tc>
        <w:tc>
          <w:tcPr>
            <w:tcW w:w="920" w:type="dxa"/>
          </w:tcPr>
          <w:p w:rsidR="000027FD" w:rsidRPr="00D50E23" w:rsidRDefault="000027FD" w:rsidP="004349C2">
            <w:pPr>
              <w:jc w:val="center"/>
              <w:rPr>
                <w:sz w:val="20"/>
                <w:szCs w:val="20"/>
              </w:rPr>
            </w:pPr>
            <w:r w:rsidRPr="00D50E23">
              <w:rPr>
                <w:sz w:val="20"/>
                <w:szCs w:val="20"/>
              </w:rPr>
              <w:t>5</w:t>
            </w:r>
          </w:p>
        </w:tc>
        <w:tc>
          <w:tcPr>
            <w:tcW w:w="921" w:type="dxa"/>
          </w:tcPr>
          <w:p w:rsidR="000027FD" w:rsidRPr="00D50E23" w:rsidRDefault="000027FD" w:rsidP="004349C2">
            <w:pPr>
              <w:jc w:val="center"/>
              <w:rPr>
                <w:sz w:val="20"/>
                <w:szCs w:val="20"/>
              </w:rPr>
            </w:pPr>
            <w:r w:rsidRPr="00D50E23">
              <w:rPr>
                <w:sz w:val="20"/>
                <w:szCs w:val="20"/>
              </w:rPr>
              <w:t>5</w:t>
            </w:r>
          </w:p>
        </w:tc>
      </w:tr>
      <w:tr w:rsidR="000027FD" w:rsidRPr="00D50E23" w:rsidTr="00592950">
        <w:trPr>
          <w:trHeight w:val="507"/>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мероприятий информационной и консультационной поддержки (семинары, круглые столы, консультации), ед.</w:t>
            </w:r>
          </w:p>
        </w:tc>
        <w:tc>
          <w:tcPr>
            <w:tcW w:w="921" w:type="dxa"/>
          </w:tcPr>
          <w:p w:rsidR="000027FD" w:rsidRPr="00D50E23" w:rsidRDefault="000027FD" w:rsidP="004349C2">
            <w:pPr>
              <w:jc w:val="center"/>
              <w:rPr>
                <w:sz w:val="20"/>
                <w:szCs w:val="20"/>
              </w:rPr>
            </w:pPr>
            <w:r w:rsidRPr="00D50E23">
              <w:rPr>
                <w:sz w:val="20"/>
                <w:szCs w:val="20"/>
              </w:rPr>
              <w:t>12</w:t>
            </w:r>
          </w:p>
        </w:tc>
        <w:tc>
          <w:tcPr>
            <w:tcW w:w="920" w:type="dxa"/>
          </w:tcPr>
          <w:p w:rsidR="000027FD" w:rsidRPr="00D50E23" w:rsidRDefault="000027FD" w:rsidP="004349C2">
            <w:pPr>
              <w:jc w:val="center"/>
              <w:rPr>
                <w:sz w:val="20"/>
                <w:szCs w:val="20"/>
              </w:rPr>
            </w:pPr>
            <w:r w:rsidRPr="00D50E23">
              <w:rPr>
                <w:sz w:val="20"/>
                <w:szCs w:val="20"/>
              </w:rPr>
              <w:t>12</w:t>
            </w:r>
          </w:p>
        </w:tc>
        <w:tc>
          <w:tcPr>
            <w:tcW w:w="921" w:type="dxa"/>
          </w:tcPr>
          <w:p w:rsidR="000027FD" w:rsidRPr="00D50E23" w:rsidRDefault="000027FD" w:rsidP="004349C2">
            <w:pPr>
              <w:jc w:val="center"/>
              <w:rPr>
                <w:sz w:val="20"/>
                <w:szCs w:val="20"/>
              </w:rPr>
            </w:pPr>
            <w:r w:rsidRPr="00D50E23">
              <w:rPr>
                <w:sz w:val="20"/>
                <w:szCs w:val="20"/>
              </w:rPr>
              <w:t>13</w:t>
            </w:r>
          </w:p>
        </w:tc>
      </w:tr>
      <w:tr w:rsidR="000027FD" w:rsidRPr="00D50E23" w:rsidTr="00592950">
        <w:trPr>
          <w:trHeight w:val="492"/>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мероприятий реализации проекта подготовки молодежных бизнес-команд, ед.</w:t>
            </w:r>
          </w:p>
        </w:tc>
        <w:tc>
          <w:tcPr>
            <w:tcW w:w="921" w:type="dxa"/>
          </w:tcPr>
          <w:p w:rsidR="000027FD" w:rsidRPr="00D50E23" w:rsidRDefault="000027FD" w:rsidP="004349C2">
            <w:pPr>
              <w:jc w:val="center"/>
              <w:rPr>
                <w:sz w:val="20"/>
                <w:szCs w:val="20"/>
              </w:rPr>
            </w:pPr>
            <w:r w:rsidRPr="00D50E23">
              <w:rPr>
                <w:sz w:val="20"/>
                <w:szCs w:val="20"/>
              </w:rPr>
              <w:t>3</w:t>
            </w:r>
          </w:p>
        </w:tc>
        <w:tc>
          <w:tcPr>
            <w:tcW w:w="920" w:type="dxa"/>
          </w:tcPr>
          <w:p w:rsidR="000027FD" w:rsidRPr="00D50E23" w:rsidRDefault="000027FD" w:rsidP="004349C2">
            <w:pPr>
              <w:jc w:val="center"/>
              <w:rPr>
                <w:sz w:val="20"/>
                <w:szCs w:val="20"/>
              </w:rPr>
            </w:pPr>
            <w:r w:rsidRPr="00D50E23">
              <w:rPr>
                <w:sz w:val="20"/>
                <w:szCs w:val="20"/>
              </w:rPr>
              <w:t>3</w:t>
            </w:r>
          </w:p>
        </w:tc>
        <w:tc>
          <w:tcPr>
            <w:tcW w:w="921" w:type="dxa"/>
          </w:tcPr>
          <w:p w:rsidR="000027FD" w:rsidRPr="00D50E23" w:rsidRDefault="000027FD" w:rsidP="004349C2">
            <w:pPr>
              <w:jc w:val="center"/>
              <w:rPr>
                <w:sz w:val="20"/>
                <w:szCs w:val="20"/>
              </w:rPr>
            </w:pPr>
            <w:r w:rsidRPr="00D50E23">
              <w:rPr>
                <w:sz w:val="20"/>
                <w:szCs w:val="20"/>
              </w:rPr>
              <w:t>3</w:t>
            </w:r>
          </w:p>
        </w:tc>
      </w:tr>
      <w:tr w:rsidR="000027FD" w:rsidRPr="00D50E23" w:rsidTr="00592950">
        <w:trPr>
          <w:trHeight w:val="492"/>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участников мероприятий реализации проекта подготовки молодежных бизнес - команд, ед.</w:t>
            </w:r>
          </w:p>
        </w:tc>
        <w:tc>
          <w:tcPr>
            <w:tcW w:w="921" w:type="dxa"/>
          </w:tcPr>
          <w:p w:rsidR="000027FD" w:rsidRPr="00D50E23" w:rsidRDefault="000027FD" w:rsidP="004349C2">
            <w:pPr>
              <w:jc w:val="center"/>
              <w:rPr>
                <w:sz w:val="20"/>
                <w:szCs w:val="20"/>
              </w:rPr>
            </w:pPr>
            <w:r w:rsidRPr="00D50E23">
              <w:rPr>
                <w:sz w:val="20"/>
                <w:szCs w:val="20"/>
              </w:rPr>
              <w:t>70</w:t>
            </w:r>
          </w:p>
        </w:tc>
        <w:tc>
          <w:tcPr>
            <w:tcW w:w="920" w:type="dxa"/>
          </w:tcPr>
          <w:p w:rsidR="000027FD" w:rsidRPr="00D50E23" w:rsidRDefault="000027FD" w:rsidP="004349C2">
            <w:pPr>
              <w:jc w:val="center"/>
              <w:rPr>
                <w:sz w:val="20"/>
                <w:szCs w:val="20"/>
              </w:rPr>
            </w:pPr>
            <w:r w:rsidRPr="00D50E23">
              <w:rPr>
                <w:sz w:val="20"/>
                <w:szCs w:val="20"/>
              </w:rPr>
              <w:t>75</w:t>
            </w:r>
          </w:p>
        </w:tc>
        <w:tc>
          <w:tcPr>
            <w:tcW w:w="921" w:type="dxa"/>
          </w:tcPr>
          <w:p w:rsidR="000027FD" w:rsidRPr="00D50E23" w:rsidRDefault="000027FD" w:rsidP="004349C2">
            <w:pPr>
              <w:jc w:val="center"/>
              <w:rPr>
                <w:sz w:val="20"/>
                <w:szCs w:val="20"/>
              </w:rPr>
            </w:pPr>
            <w:r w:rsidRPr="00D50E23">
              <w:rPr>
                <w:sz w:val="20"/>
                <w:szCs w:val="20"/>
              </w:rPr>
              <w:t>80</w:t>
            </w:r>
          </w:p>
        </w:tc>
      </w:tr>
      <w:tr w:rsidR="000027FD" w:rsidRPr="00D50E23" w:rsidTr="00592950">
        <w:trPr>
          <w:trHeight w:val="211"/>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участников конкурса «Территория делового успеха», ед.</w:t>
            </w:r>
          </w:p>
        </w:tc>
        <w:tc>
          <w:tcPr>
            <w:tcW w:w="921" w:type="dxa"/>
          </w:tcPr>
          <w:p w:rsidR="000027FD" w:rsidRPr="00D50E23" w:rsidRDefault="000027FD" w:rsidP="004349C2">
            <w:pPr>
              <w:jc w:val="center"/>
              <w:rPr>
                <w:sz w:val="20"/>
                <w:szCs w:val="20"/>
              </w:rPr>
            </w:pPr>
            <w:r w:rsidRPr="00D50E23">
              <w:rPr>
                <w:sz w:val="20"/>
                <w:szCs w:val="20"/>
              </w:rPr>
              <w:t>70</w:t>
            </w:r>
          </w:p>
        </w:tc>
        <w:tc>
          <w:tcPr>
            <w:tcW w:w="920" w:type="dxa"/>
          </w:tcPr>
          <w:p w:rsidR="000027FD" w:rsidRPr="00D50E23" w:rsidRDefault="000027FD" w:rsidP="004349C2">
            <w:pPr>
              <w:jc w:val="center"/>
              <w:rPr>
                <w:sz w:val="20"/>
                <w:szCs w:val="20"/>
              </w:rPr>
            </w:pPr>
            <w:r w:rsidRPr="00D50E23">
              <w:rPr>
                <w:sz w:val="20"/>
                <w:szCs w:val="20"/>
              </w:rPr>
              <w:t>75</w:t>
            </w:r>
          </w:p>
        </w:tc>
        <w:tc>
          <w:tcPr>
            <w:tcW w:w="921" w:type="dxa"/>
          </w:tcPr>
          <w:p w:rsidR="000027FD" w:rsidRPr="00D50E23" w:rsidRDefault="000027FD" w:rsidP="004349C2">
            <w:pPr>
              <w:jc w:val="center"/>
              <w:rPr>
                <w:sz w:val="20"/>
                <w:szCs w:val="20"/>
              </w:rPr>
            </w:pPr>
            <w:r w:rsidRPr="00D50E23">
              <w:rPr>
                <w:sz w:val="20"/>
                <w:szCs w:val="20"/>
              </w:rPr>
              <w:t>80</w:t>
            </w:r>
          </w:p>
        </w:tc>
      </w:tr>
      <w:tr w:rsidR="000027FD" w:rsidRPr="00D50E23" w:rsidTr="00592950">
        <w:trPr>
          <w:trHeight w:val="238"/>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проведенных мероприятий, ед.</w:t>
            </w:r>
          </w:p>
        </w:tc>
        <w:tc>
          <w:tcPr>
            <w:tcW w:w="921" w:type="dxa"/>
          </w:tcPr>
          <w:p w:rsidR="000027FD" w:rsidRPr="00D50E23" w:rsidRDefault="000027FD" w:rsidP="004349C2">
            <w:pPr>
              <w:jc w:val="center"/>
              <w:rPr>
                <w:sz w:val="20"/>
                <w:szCs w:val="20"/>
              </w:rPr>
            </w:pPr>
            <w:r w:rsidRPr="00D50E23">
              <w:rPr>
                <w:sz w:val="20"/>
                <w:szCs w:val="20"/>
              </w:rPr>
              <w:t>3</w:t>
            </w:r>
          </w:p>
        </w:tc>
        <w:tc>
          <w:tcPr>
            <w:tcW w:w="920" w:type="dxa"/>
          </w:tcPr>
          <w:p w:rsidR="000027FD" w:rsidRPr="00D50E23" w:rsidRDefault="000027FD" w:rsidP="004349C2">
            <w:pPr>
              <w:jc w:val="center"/>
              <w:rPr>
                <w:sz w:val="20"/>
                <w:szCs w:val="20"/>
              </w:rPr>
            </w:pPr>
            <w:r w:rsidRPr="00D50E23">
              <w:rPr>
                <w:sz w:val="20"/>
                <w:szCs w:val="20"/>
              </w:rPr>
              <w:t>4</w:t>
            </w:r>
          </w:p>
        </w:tc>
        <w:tc>
          <w:tcPr>
            <w:tcW w:w="921" w:type="dxa"/>
          </w:tcPr>
          <w:p w:rsidR="000027FD" w:rsidRPr="00D50E23" w:rsidRDefault="000027FD" w:rsidP="004349C2">
            <w:pPr>
              <w:jc w:val="center"/>
              <w:rPr>
                <w:sz w:val="20"/>
                <w:szCs w:val="20"/>
              </w:rPr>
            </w:pPr>
            <w:r w:rsidRPr="00D50E23">
              <w:rPr>
                <w:sz w:val="20"/>
                <w:szCs w:val="20"/>
              </w:rPr>
              <w:t>5</w:t>
            </w:r>
          </w:p>
        </w:tc>
      </w:tr>
      <w:tr w:rsidR="000027FD" w:rsidRPr="00D50E23" w:rsidTr="00592950">
        <w:trPr>
          <w:trHeight w:val="999"/>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lastRenderedPageBreak/>
              <w:t>Количество участников конкурса среди коллективов, производственных подразделений, работников сельского хозяйства по итогам летне-осеннего комплекса сельскохозяйственных работ в октябре месяце 2018-2020 годов, ед.</w:t>
            </w:r>
          </w:p>
        </w:tc>
        <w:tc>
          <w:tcPr>
            <w:tcW w:w="921" w:type="dxa"/>
          </w:tcPr>
          <w:p w:rsidR="000027FD" w:rsidRPr="00D50E23" w:rsidRDefault="000027FD" w:rsidP="004349C2">
            <w:pPr>
              <w:jc w:val="center"/>
              <w:rPr>
                <w:sz w:val="20"/>
                <w:szCs w:val="20"/>
              </w:rPr>
            </w:pPr>
            <w:r w:rsidRPr="00D50E23">
              <w:rPr>
                <w:sz w:val="20"/>
                <w:szCs w:val="20"/>
              </w:rPr>
              <w:t>20</w:t>
            </w:r>
          </w:p>
        </w:tc>
        <w:tc>
          <w:tcPr>
            <w:tcW w:w="920" w:type="dxa"/>
          </w:tcPr>
          <w:p w:rsidR="000027FD" w:rsidRPr="00D50E23" w:rsidRDefault="000027FD" w:rsidP="004349C2">
            <w:pPr>
              <w:jc w:val="center"/>
              <w:rPr>
                <w:sz w:val="20"/>
                <w:szCs w:val="20"/>
              </w:rPr>
            </w:pPr>
            <w:r w:rsidRPr="00D50E23">
              <w:rPr>
                <w:sz w:val="20"/>
                <w:szCs w:val="20"/>
              </w:rPr>
              <w:t>20</w:t>
            </w:r>
          </w:p>
        </w:tc>
        <w:tc>
          <w:tcPr>
            <w:tcW w:w="921" w:type="dxa"/>
          </w:tcPr>
          <w:p w:rsidR="000027FD" w:rsidRPr="00D50E23" w:rsidRDefault="000027FD" w:rsidP="004349C2">
            <w:pPr>
              <w:jc w:val="center"/>
              <w:rPr>
                <w:sz w:val="20"/>
                <w:szCs w:val="20"/>
              </w:rPr>
            </w:pPr>
            <w:r w:rsidRPr="00D50E23">
              <w:rPr>
                <w:sz w:val="20"/>
                <w:szCs w:val="20"/>
              </w:rPr>
              <w:t>25</w:t>
            </w:r>
          </w:p>
        </w:tc>
      </w:tr>
      <w:tr w:rsidR="000027FD" w:rsidRPr="00D50E23" w:rsidTr="00592950">
        <w:trPr>
          <w:trHeight w:val="1014"/>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победителей конкурса среди коллективов, производственных подразделений, работников сельского хозяйства по итогам летне-осеннего комплекса сельскохозяйственных работ в октябре месяце 2018-2020 годов, ед.</w:t>
            </w:r>
          </w:p>
        </w:tc>
        <w:tc>
          <w:tcPr>
            <w:tcW w:w="921" w:type="dxa"/>
          </w:tcPr>
          <w:p w:rsidR="000027FD" w:rsidRPr="00D50E23" w:rsidRDefault="000027FD" w:rsidP="004349C2">
            <w:pPr>
              <w:jc w:val="center"/>
              <w:rPr>
                <w:sz w:val="20"/>
                <w:szCs w:val="20"/>
              </w:rPr>
            </w:pPr>
            <w:r w:rsidRPr="00D50E23">
              <w:rPr>
                <w:sz w:val="20"/>
                <w:szCs w:val="20"/>
              </w:rPr>
              <w:t>20</w:t>
            </w:r>
          </w:p>
        </w:tc>
        <w:tc>
          <w:tcPr>
            <w:tcW w:w="920" w:type="dxa"/>
          </w:tcPr>
          <w:p w:rsidR="000027FD" w:rsidRPr="00D50E23" w:rsidRDefault="000027FD" w:rsidP="004349C2">
            <w:pPr>
              <w:jc w:val="center"/>
              <w:rPr>
                <w:sz w:val="20"/>
                <w:szCs w:val="20"/>
              </w:rPr>
            </w:pPr>
            <w:r w:rsidRPr="00D50E23">
              <w:rPr>
                <w:sz w:val="20"/>
                <w:szCs w:val="20"/>
              </w:rPr>
              <w:t>20</w:t>
            </w:r>
          </w:p>
        </w:tc>
        <w:tc>
          <w:tcPr>
            <w:tcW w:w="921" w:type="dxa"/>
          </w:tcPr>
          <w:p w:rsidR="000027FD" w:rsidRPr="00D50E23" w:rsidRDefault="000027FD" w:rsidP="004349C2">
            <w:pPr>
              <w:jc w:val="center"/>
              <w:rPr>
                <w:sz w:val="20"/>
                <w:szCs w:val="20"/>
              </w:rPr>
            </w:pPr>
            <w:r w:rsidRPr="00D50E23">
              <w:rPr>
                <w:sz w:val="20"/>
                <w:szCs w:val="20"/>
              </w:rPr>
              <w:t>25</w:t>
            </w:r>
          </w:p>
        </w:tc>
      </w:tr>
      <w:tr w:rsidR="000027FD" w:rsidRPr="00D50E23" w:rsidTr="00592950">
        <w:trPr>
          <w:trHeight w:val="731"/>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проведенных культурно-массовых мероприятий на фермах района, относящихся к субъектам малого и среднего предпринимательства, ед.</w:t>
            </w:r>
          </w:p>
        </w:tc>
        <w:tc>
          <w:tcPr>
            <w:tcW w:w="921" w:type="dxa"/>
          </w:tcPr>
          <w:p w:rsidR="000027FD" w:rsidRPr="00D50E23" w:rsidRDefault="000027FD" w:rsidP="004349C2">
            <w:pPr>
              <w:jc w:val="center"/>
              <w:rPr>
                <w:sz w:val="20"/>
                <w:szCs w:val="20"/>
              </w:rPr>
            </w:pPr>
            <w:r w:rsidRPr="00D50E23">
              <w:rPr>
                <w:sz w:val="20"/>
                <w:szCs w:val="20"/>
              </w:rPr>
              <w:t>2</w:t>
            </w:r>
          </w:p>
        </w:tc>
        <w:tc>
          <w:tcPr>
            <w:tcW w:w="920" w:type="dxa"/>
          </w:tcPr>
          <w:p w:rsidR="000027FD" w:rsidRPr="00D50E23" w:rsidRDefault="000027FD" w:rsidP="004349C2">
            <w:pPr>
              <w:jc w:val="center"/>
              <w:rPr>
                <w:sz w:val="20"/>
                <w:szCs w:val="20"/>
              </w:rPr>
            </w:pPr>
            <w:r w:rsidRPr="00D50E23">
              <w:rPr>
                <w:sz w:val="20"/>
                <w:szCs w:val="20"/>
              </w:rPr>
              <w:t>2</w:t>
            </w:r>
          </w:p>
        </w:tc>
        <w:tc>
          <w:tcPr>
            <w:tcW w:w="921" w:type="dxa"/>
          </w:tcPr>
          <w:p w:rsidR="000027FD" w:rsidRPr="00D50E23" w:rsidRDefault="000027FD" w:rsidP="004349C2">
            <w:pPr>
              <w:jc w:val="center"/>
              <w:rPr>
                <w:sz w:val="20"/>
                <w:szCs w:val="20"/>
              </w:rPr>
            </w:pPr>
            <w:r w:rsidRPr="00D50E23">
              <w:rPr>
                <w:sz w:val="20"/>
                <w:szCs w:val="20"/>
              </w:rPr>
              <w:t>2</w:t>
            </w:r>
          </w:p>
        </w:tc>
      </w:tr>
      <w:tr w:rsidR="000027FD" w:rsidRPr="00D50E23" w:rsidTr="00592950">
        <w:trPr>
          <w:trHeight w:val="253"/>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организаций-участников мероприятий, ед.</w:t>
            </w:r>
          </w:p>
        </w:tc>
        <w:tc>
          <w:tcPr>
            <w:tcW w:w="921" w:type="dxa"/>
          </w:tcPr>
          <w:p w:rsidR="000027FD" w:rsidRPr="00D50E23" w:rsidRDefault="000027FD" w:rsidP="004349C2">
            <w:pPr>
              <w:jc w:val="center"/>
              <w:rPr>
                <w:sz w:val="20"/>
                <w:szCs w:val="20"/>
              </w:rPr>
            </w:pPr>
            <w:r w:rsidRPr="00D50E23">
              <w:rPr>
                <w:sz w:val="20"/>
                <w:szCs w:val="20"/>
              </w:rPr>
              <w:t>4</w:t>
            </w:r>
          </w:p>
        </w:tc>
        <w:tc>
          <w:tcPr>
            <w:tcW w:w="920" w:type="dxa"/>
          </w:tcPr>
          <w:p w:rsidR="000027FD" w:rsidRPr="00D50E23" w:rsidRDefault="000027FD" w:rsidP="004349C2">
            <w:pPr>
              <w:jc w:val="center"/>
              <w:rPr>
                <w:sz w:val="20"/>
                <w:szCs w:val="20"/>
              </w:rPr>
            </w:pPr>
            <w:r w:rsidRPr="00D50E23">
              <w:rPr>
                <w:sz w:val="20"/>
                <w:szCs w:val="20"/>
              </w:rPr>
              <w:t>5</w:t>
            </w:r>
          </w:p>
        </w:tc>
        <w:tc>
          <w:tcPr>
            <w:tcW w:w="921" w:type="dxa"/>
          </w:tcPr>
          <w:p w:rsidR="000027FD" w:rsidRPr="00D50E23" w:rsidRDefault="000027FD" w:rsidP="004349C2">
            <w:pPr>
              <w:jc w:val="center"/>
              <w:rPr>
                <w:sz w:val="20"/>
                <w:szCs w:val="20"/>
              </w:rPr>
            </w:pPr>
            <w:r w:rsidRPr="00D50E23">
              <w:rPr>
                <w:sz w:val="20"/>
                <w:szCs w:val="20"/>
              </w:rPr>
              <w:t>5</w:t>
            </w:r>
          </w:p>
        </w:tc>
      </w:tr>
      <w:tr w:rsidR="000027FD" w:rsidRPr="00D50E23" w:rsidTr="00592950">
        <w:trPr>
          <w:trHeight w:val="492"/>
        </w:trPr>
        <w:tc>
          <w:tcPr>
            <w:tcW w:w="7378" w:type="dxa"/>
          </w:tcPr>
          <w:p w:rsidR="000027FD" w:rsidRPr="00D50E23" w:rsidRDefault="000027FD"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участников мероприятий, проведенных в рамках празднования дня Работников леса, чел.</w:t>
            </w:r>
          </w:p>
        </w:tc>
        <w:tc>
          <w:tcPr>
            <w:tcW w:w="921" w:type="dxa"/>
          </w:tcPr>
          <w:p w:rsidR="000027FD" w:rsidRPr="00D50E23" w:rsidRDefault="000027FD" w:rsidP="004349C2">
            <w:pPr>
              <w:jc w:val="center"/>
              <w:rPr>
                <w:sz w:val="20"/>
                <w:szCs w:val="20"/>
              </w:rPr>
            </w:pPr>
            <w:r w:rsidRPr="00D50E23">
              <w:rPr>
                <w:sz w:val="20"/>
                <w:szCs w:val="20"/>
              </w:rPr>
              <w:t>50</w:t>
            </w:r>
          </w:p>
        </w:tc>
        <w:tc>
          <w:tcPr>
            <w:tcW w:w="920" w:type="dxa"/>
          </w:tcPr>
          <w:p w:rsidR="000027FD" w:rsidRPr="00D50E23" w:rsidRDefault="000027FD" w:rsidP="004349C2">
            <w:pPr>
              <w:jc w:val="center"/>
              <w:rPr>
                <w:sz w:val="20"/>
                <w:szCs w:val="20"/>
              </w:rPr>
            </w:pPr>
            <w:r w:rsidRPr="00D50E23">
              <w:rPr>
                <w:sz w:val="20"/>
                <w:szCs w:val="20"/>
              </w:rPr>
              <w:t>50</w:t>
            </w:r>
          </w:p>
        </w:tc>
        <w:tc>
          <w:tcPr>
            <w:tcW w:w="921" w:type="dxa"/>
          </w:tcPr>
          <w:p w:rsidR="000027FD" w:rsidRPr="00D50E23" w:rsidRDefault="000027FD" w:rsidP="004349C2">
            <w:pPr>
              <w:jc w:val="center"/>
              <w:rPr>
                <w:sz w:val="20"/>
                <w:szCs w:val="20"/>
              </w:rPr>
            </w:pPr>
            <w:r w:rsidRPr="00D50E23">
              <w:rPr>
                <w:sz w:val="20"/>
                <w:szCs w:val="20"/>
              </w:rPr>
              <w:t>60</w:t>
            </w:r>
          </w:p>
        </w:tc>
      </w:tr>
      <w:tr w:rsidR="004349C2" w:rsidRPr="00D50E23" w:rsidTr="00592950">
        <w:trPr>
          <w:trHeight w:val="281"/>
        </w:trPr>
        <w:tc>
          <w:tcPr>
            <w:tcW w:w="7378" w:type="dxa"/>
          </w:tcPr>
          <w:p w:rsidR="004349C2" w:rsidRPr="00D50E23" w:rsidRDefault="004349C2"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проведенных ярмарок, ед.</w:t>
            </w:r>
          </w:p>
        </w:tc>
        <w:tc>
          <w:tcPr>
            <w:tcW w:w="921" w:type="dxa"/>
          </w:tcPr>
          <w:p w:rsidR="004349C2" w:rsidRPr="00D50E23" w:rsidRDefault="004349C2" w:rsidP="004349C2">
            <w:pPr>
              <w:jc w:val="center"/>
              <w:rPr>
                <w:sz w:val="20"/>
                <w:szCs w:val="20"/>
              </w:rPr>
            </w:pPr>
            <w:r w:rsidRPr="00D50E23">
              <w:rPr>
                <w:sz w:val="20"/>
                <w:szCs w:val="20"/>
              </w:rPr>
              <w:t>-</w:t>
            </w:r>
          </w:p>
        </w:tc>
        <w:tc>
          <w:tcPr>
            <w:tcW w:w="920" w:type="dxa"/>
          </w:tcPr>
          <w:p w:rsidR="004349C2" w:rsidRPr="00D50E23" w:rsidRDefault="004349C2" w:rsidP="004349C2">
            <w:pPr>
              <w:jc w:val="center"/>
              <w:rPr>
                <w:sz w:val="20"/>
                <w:szCs w:val="20"/>
              </w:rPr>
            </w:pPr>
            <w:r w:rsidRPr="00D50E23">
              <w:rPr>
                <w:sz w:val="20"/>
                <w:szCs w:val="20"/>
              </w:rPr>
              <w:t>-</w:t>
            </w:r>
          </w:p>
        </w:tc>
        <w:tc>
          <w:tcPr>
            <w:tcW w:w="921" w:type="dxa"/>
          </w:tcPr>
          <w:p w:rsidR="004349C2" w:rsidRPr="00D50E23" w:rsidRDefault="004349C2" w:rsidP="004349C2">
            <w:pPr>
              <w:jc w:val="center"/>
              <w:rPr>
                <w:sz w:val="20"/>
                <w:szCs w:val="20"/>
              </w:rPr>
            </w:pPr>
            <w:r w:rsidRPr="00D50E23">
              <w:rPr>
                <w:sz w:val="20"/>
                <w:szCs w:val="20"/>
              </w:rPr>
              <w:t>120</w:t>
            </w:r>
          </w:p>
        </w:tc>
      </w:tr>
      <w:tr w:rsidR="004349C2" w:rsidRPr="00D50E23" w:rsidTr="00592950">
        <w:trPr>
          <w:trHeight w:val="273"/>
        </w:trPr>
        <w:tc>
          <w:tcPr>
            <w:tcW w:w="7378" w:type="dxa"/>
          </w:tcPr>
          <w:p w:rsidR="004349C2" w:rsidRPr="00D50E23" w:rsidRDefault="004349C2" w:rsidP="00130BC0">
            <w:pPr>
              <w:pStyle w:val="ConsPlusNormal"/>
              <w:overflowPunct w:val="0"/>
              <w:ind w:firstLine="0"/>
              <w:rPr>
                <w:rFonts w:ascii="Times New Roman" w:hAnsi="Times New Roman" w:cs="Times New Roman"/>
              </w:rPr>
            </w:pPr>
            <w:r w:rsidRPr="00D50E23">
              <w:rPr>
                <w:rFonts w:ascii="Times New Roman" w:hAnsi="Times New Roman" w:cs="Times New Roman"/>
              </w:rPr>
              <w:t>Количество участников, человек</w:t>
            </w:r>
          </w:p>
        </w:tc>
        <w:tc>
          <w:tcPr>
            <w:tcW w:w="921" w:type="dxa"/>
          </w:tcPr>
          <w:p w:rsidR="004349C2" w:rsidRPr="00D50E23" w:rsidRDefault="004349C2" w:rsidP="004349C2">
            <w:pPr>
              <w:jc w:val="center"/>
              <w:rPr>
                <w:sz w:val="20"/>
                <w:szCs w:val="20"/>
              </w:rPr>
            </w:pPr>
            <w:r w:rsidRPr="00D50E23">
              <w:rPr>
                <w:sz w:val="20"/>
                <w:szCs w:val="20"/>
              </w:rPr>
              <w:t>-</w:t>
            </w:r>
          </w:p>
        </w:tc>
        <w:tc>
          <w:tcPr>
            <w:tcW w:w="920" w:type="dxa"/>
          </w:tcPr>
          <w:p w:rsidR="004349C2" w:rsidRPr="00D50E23" w:rsidRDefault="004349C2" w:rsidP="004349C2">
            <w:pPr>
              <w:jc w:val="center"/>
              <w:rPr>
                <w:sz w:val="20"/>
                <w:szCs w:val="20"/>
              </w:rPr>
            </w:pPr>
            <w:r w:rsidRPr="00D50E23">
              <w:rPr>
                <w:sz w:val="20"/>
                <w:szCs w:val="20"/>
              </w:rPr>
              <w:t>-</w:t>
            </w:r>
          </w:p>
        </w:tc>
        <w:tc>
          <w:tcPr>
            <w:tcW w:w="921" w:type="dxa"/>
          </w:tcPr>
          <w:p w:rsidR="004349C2" w:rsidRPr="00D50E23" w:rsidRDefault="004349C2" w:rsidP="004349C2">
            <w:pPr>
              <w:jc w:val="center"/>
              <w:rPr>
                <w:sz w:val="20"/>
                <w:szCs w:val="20"/>
              </w:rPr>
            </w:pPr>
            <w:r w:rsidRPr="00D50E23">
              <w:rPr>
                <w:sz w:val="20"/>
                <w:szCs w:val="20"/>
              </w:rPr>
              <w:t>40</w:t>
            </w:r>
          </w:p>
        </w:tc>
      </w:tr>
    </w:tbl>
    <w:p w:rsidR="000027FD" w:rsidRPr="000027FD" w:rsidRDefault="000027FD" w:rsidP="000027FD">
      <w:pPr>
        <w:pStyle w:val="2"/>
        <w:suppressAutoHyphens/>
        <w:ind w:left="1068"/>
        <w:jc w:val="both"/>
        <w:rPr>
          <w:sz w:val="26"/>
          <w:szCs w:val="26"/>
        </w:rPr>
      </w:pPr>
    </w:p>
    <w:p w:rsidR="00627CD6" w:rsidRPr="000027FD" w:rsidRDefault="00B735AD" w:rsidP="000027FD">
      <w:pPr>
        <w:pStyle w:val="a6"/>
        <w:numPr>
          <w:ilvl w:val="0"/>
          <w:numId w:val="3"/>
        </w:numPr>
        <w:autoSpaceDE/>
        <w:autoSpaceDN/>
        <w:adjustRightInd/>
        <w:ind w:left="0" w:firstLine="708"/>
        <w:jc w:val="both"/>
        <w:rPr>
          <w:b/>
          <w:bCs/>
        </w:rPr>
      </w:pPr>
      <w:r w:rsidRPr="000027FD">
        <w:rPr>
          <w:sz w:val="26"/>
          <w:szCs w:val="26"/>
        </w:rPr>
        <w:t>Приложение</w:t>
      </w:r>
      <w:r w:rsidR="00E50496" w:rsidRPr="000027FD">
        <w:rPr>
          <w:sz w:val="26"/>
          <w:szCs w:val="26"/>
        </w:rPr>
        <w:t xml:space="preserve"> №1 к муниципальной программе «</w:t>
      </w:r>
      <w:r w:rsidR="00936300" w:rsidRPr="000027FD">
        <w:rPr>
          <w:sz w:val="26"/>
          <w:szCs w:val="26"/>
        </w:rPr>
        <w:t>Р</w:t>
      </w:r>
      <w:r w:rsidR="00E50496" w:rsidRPr="000027FD">
        <w:rPr>
          <w:sz w:val="26"/>
          <w:szCs w:val="26"/>
        </w:rPr>
        <w:t>азвитие малого и среднего предпринимательства</w:t>
      </w:r>
      <w:r w:rsidR="00936300" w:rsidRPr="000027FD">
        <w:rPr>
          <w:sz w:val="26"/>
          <w:szCs w:val="26"/>
        </w:rPr>
        <w:t>»</w:t>
      </w:r>
      <w:r w:rsidR="00E50496" w:rsidRPr="000027FD">
        <w:rPr>
          <w:sz w:val="26"/>
          <w:szCs w:val="26"/>
        </w:rPr>
        <w:t xml:space="preserve"> изл</w:t>
      </w:r>
      <w:r w:rsidR="004D6678" w:rsidRPr="000027FD">
        <w:rPr>
          <w:sz w:val="26"/>
          <w:szCs w:val="26"/>
        </w:rPr>
        <w:t>ожить в новой редакции согласно</w:t>
      </w:r>
      <w:r w:rsidR="00E50496" w:rsidRPr="000027FD">
        <w:rPr>
          <w:sz w:val="26"/>
          <w:szCs w:val="26"/>
        </w:rPr>
        <w:t xml:space="preserve"> приложению</w:t>
      </w:r>
      <w:r w:rsidR="000027FD" w:rsidRPr="000027FD">
        <w:rPr>
          <w:sz w:val="26"/>
          <w:szCs w:val="26"/>
        </w:rPr>
        <w:t xml:space="preserve"> №1</w:t>
      </w:r>
      <w:r w:rsidR="00E50496" w:rsidRPr="000027FD">
        <w:rPr>
          <w:sz w:val="26"/>
          <w:szCs w:val="26"/>
        </w:rPr>
        <w:t xml:space="preserve"> к настоящему постановлению.</w:t>
      </w:r>
    </w:p>
    <w:p w:rsidR="00936300" w:rsidRPr="000027FD" w:rsidRDefault="0039625D" w:rsidP="00936300">
      <w:pPr>
        <w:pStyle w:val="2"/>
        <w:numPr>
          <w:ilvl w:val="0"/>
          <w:numId w:val="2"/>
        </w:numPr>
        <w:suppressAutoHyphens/>
        <w:ind w:left="0" w:firstLine="709"/>
        <w:jc w:val="both"/>
        <w:rPr>
          <w:sz w:val="26"/>
          <w:szCs w:val="26"/>
        </w:rPr>
      </w:pPr>
      <w:r w:rsidRPr="000027FD">
        <w:rPr>
          <w:sz w:val="26"/>
          <w:szCs w:val="26"/>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Pr="00122817">
        <w:rPr>
          <w:sz w:val="26"/>
          <w:szCs w:val="26"/>
        </w:rPr>
        <w:t>(</w:t>
      </w:r>
      <w:hyperlink r:id="rId8" w:history="1">
        <w:r w:rsidR="00936300" w:rsidRPr="00122817">
          <w:rPr>
            <w:rStyle w:val="aa"/>
            <w:color w:val="auto"/>
            <w:sz w:val="26"/>
            <w:szCs w:val="26"/>
            <w:u w:val="none"/>
            <w:lang w:val="en-US"/>
          </w:rPr>
          <w:t>http</w:t>
        </w:r>
        <w:r w:rsidR="00936300" w:rsidRPr="00122817">
          <w:rPr>
            <w:rStyle w:val="aa"/>
            <w:color w:val="auto"/>
            <w:sz w:val="26"/>
            <w:szCs w:val="26"/>
            <w:u w:val="none"/>
          </w:rPr>
          <w:t>://</w:t>
        </w:r>
        <w:r w:rsidR="00936300" w:rsidRPr="00122817">
          <w:rPr>
            <w:rStyle w:val="aa"/>
            <w:color w:val="auto"/>
            <w:sz w:val="26"/>
            <w:szCs w:val="26"/>
            <w:u w:val="none"/>
            <w:lang w:val="en-US"/>
          </w:rPr>
          <w:t>pmr</w:t>
        </w:r>
        <w:r w:rsidR="00936300" w:rsidRPr="00122817">
          <w:rPr>
            <w:rStyle w:val="aa"/>
            <w:color w:val="auto"/>
            <w:sz w:val="26"/>
            <w:szCs w:val="26"/>
            <w:u w:val="none"/>
          </w:rPr>
          <w:t>.</w:t>
        </w:r>
        <w:r w:rsidR="00936300" w:rsidRPr="00122817">
          <w:rPr>
            <w:rStyle w:val="aa"/>
            <w:color w:val="auto"/>
            <w:sz w:val="26"/>
            <w:szCs w:val="26"/>
            <w:u w:val="none"/>
            <w:lang w:val="en-US"/>
          </w:rPr>
          <w:t>tomsk</w:t>
        </w:r>
        <w:r w:rsidR="00936300" w:rsidRPr="00122817">
          <w:rPr>
            <w:rStyle w:val="aa"/>
            <w:color w:val="auto"/>
            <w:sz w:val="26"/>
            <w:szCs w:val="26"/>
            <w:u w:val="none"/>
          </w:rPr>
          <w:t>.</w:t>
        </w:r>
        <w:r w:rsidR="00936300" w:rsidRPr="00122817">
          <w:rPr>
            <w:rStyle w:val="aa"/>
            <w:color w:val="auto"/>
            <w:sz w:val="26"/>
            <w:szCs w:val="26"/>
            <w:u w:val="none"/>
            <w:lang w:val="en-US"/>
          </w:rPr>
          <w:t>ru</w:t>
        </w:r>
        <w:r w:rsidR="00936300" w:rsidRPr="00122817">
          <w:rPr>
            <w:rStyle w:val="aa"/>
            <w:color w:val="auto"/>
            <w:sz w:val="26"/>
            <w:szCs w:val="26"/>
            <w:u w:val="none"/>
          </w:rPr>
          <w:t>/</w:t>
        </w:r>
      </w:hyperlink>
      <w:r w:rsidRPr="00122817">
        <w:rPr>
          <w:sz w:val="26"/>
          <w:szCs w:val="26"/>
        </w:rPr>
        <w:t>).</w:t>
      </w:r>
    </w:p>
    <w:p w:rsidR="009F69E0" w:rsidRPr="000027FD" w:rsidRDefault="0039625D" w:rsidP="00936300">
      <w:pPr>
        <w:pStyle w:val="2"/>
        <w:numPr>
          <w:ilvl w:val="0"/>
          <w:numId w:val="2"/>
        </w:numPr>
        <w:suppressAutoHyphens/>
        <w:ind w:left="0" w:firstLine="709"/>
        <w:jc w:val="both"/>
        <w:rPr>
          <w:sz w:val="26"/>
          <w:szCs w:val="26"/>
        </w:rPr>
      </w:pPr>
      <w:r w:rsidRPr="000027FD">
        <w:rPr>
          <w:sz w:val="26"/>
          <w:szCs w:val="26"/>
        </w:rPr>
        <w:t xml:space="preserve">Настоящее постановление вступает в силу с даты его официального </w:t>
      </w:r>
      <w:r w:rsidR="00C21E6E" w:rsidRPr="000027FD">
        <w:rPr>
          <w:sz w:val="26"/>
          <w:szCs w:val="26"/>
        </w:rPr>
        <w:t>опубликования и</w:t>
      </w:r>
      <w:r w:rsidR="00433AC2" w:rsidRPr="000027FD">
        <w:rPr>
          <w:sz w:val="26"/>
          <w:szCs w:val="26"/>
        </w:rPr>
        <w:t xml:space="preserve"> распространяется на п</w:t>
      </w:r>
      <w:r w:rsidR="00936300" w:rsidRPr="000027FD">
        <w:rPr>
          <w:sz w:val="26"/>
          <w:szCs w:val="26"/>
        </w:rPr>
        <w:t>равоотношения, возникшие с 01.</w:t>
      </w:r>
      <w:r w:rsidR="00223BCF" w:rsidRPr="000027FD">
        <w:rPr>
          <w:sz w:val="26"/>
          <w:szCs w:val="26"/>
        </w:rPr>
        <w:t>01</w:t>
      </w:r>
      <w:r w:rsidR="00E268BA" w:rsidRPr="000027FD">
        <w:rPr>
          <w:sz w:val="26"/>
          <w:szCs w:val="26"/>
        </w:rPr>
        <w:t>.20</w:t>
      </w:r>
      <w:r w:rsidR="006468E5">
        <w:rPr>
          <w:sz w:val="26"/>
          <w:szCs w:val="26"/>
        </w:rPr>
        <w:t>20</w:t>
      </w:r>
      <w:r w:rsidR="00433AC2" w:rsidRPr="000027FD">
        <w:rPr>
          <w:sz w:val="26"/>
          <w:szCs w:val="26"/>
        </w:rPr>
        <w:t xml:space="preserve"> года.</w:t>
      </w:r>
    </w:p>
    <w:p w:rsidR="00C21E6E" w:rsidRPr="000027FD" w:rsidRDefault="00C21E6E" w:rsidP="00C21E6E">
      <w:pPr>
        <w:jc w:val="both"/>
        <w:rPr>
          <w:sz w:val="26"/>
          <w:szCs w:val="26"/>
        </w:rPr>
      </w:pPr>
    </w:p>
    <w:p w:rsidR="00911700" w:rsidRPr="000027FD" w:rsidRDefault="00911700" w:rsidP="00C21E6E">
      <w:pPr>
        <w:jc w:val="both"/>
        <w:rPr>
          <w:sz w:val="26"/>
          <w:szCs w:val="26"/>
        </w:rPr>
      </w:pPr>
    </w:p>
    <w:p w:rsidR="00911700" w:rsidRPr="000027FD" w:rsidRDefault="000027FD" w:rsidP="00C21E6E">
      <w:pPr>
        <w:jc w:val="both"/>
        <w:rPr>
          <w:sz w:val="26"/>
          <w:szCs w:val="26"/>
        </w:rPr>
      </w:pPr>
      <w:r>
        <w:rPr>
          <w:sz w:val="26"/>
          <w:szCs w:val="26"/>
        </w:rPr>
        <w:t xml:space="preserve"> </w:t>
      </w:r>
    </w:p>
    <w:p w:rsidR="00C21E6E" w:rsidRPr="00395E40" w:rsidRDefault="00936300" w:rsidP="00C21E6E">
      <w:pPr>
        <w:jc w:val="both"/>
        <w:rPr>
          <w:sz w:val="26"/>
          <w:szCs w:val="26"/>
        </w:rPr>
      </w:pPr>
      <w:r w:rsidRPr="000027FD">
        <w:rPr>
          <w:sz w:val="26"/>
          <w:szCs w:val="26"/>
        </w:rPr>
        <w:t>Г</w:t>
      </w:r>
      <w:r w:rsidR="00C21E6E" w:rsidRPr="000027FD">
        <w:rPr>
          <w:sz w:val="26"/>
          <w:szCs w:val="26"/>
        </w:rPr>
        <w:t>лав</w:t>
      </w:r>
      <w:r w:rsidR="009F69E0" w:rsidRPr="000027FD">
        <w:rPr>
          <w:sz w:val="26"/>
          <w:szCs w:val="26"/>
        </w:rPr>
        <w:t>а</w:t>
      </w:r>
      <w:r w:rsidR="00C21E6E" w:rsidRPr="000027FD">
        <w:rPr>
          <w:sz w:val="26"/>
          <w:szCs w:val="26"/>
        </w:rPr>
        <w:t xml:space="preserve"> Первомайского района </w:t>
      </w:r>
      <w:r w:rsidR="00C21E6E" w:rsidRPr="000027FD">
        <w:rPr>
          <w:sz w:val="26"/>
          <w:szCs w:val="26"/>
        </w:rPr>
        <w:tab/>
      </w:r>
      <w:r w:rsidR="00C21E6E" w:rsidRPr="000027FD">
        <w:rPr>
          <w:sz w:val="26"/>
          <w:szCs w:val="26"/>
        </w:rPr>
        <w:tab/>
      </w:r>
      <w:r w:rsidR="00C21E6E" w:rsidRPr="000027FD">
        <w:rPr>
          <w:sz w:val="26"/>
          <w:szCs w:val="26"/>
        </w:rPr>
        <w:tab/>
      </w:r>
      <w:r w:rsidR="00C21E6E" w:rsidRPr="000027FD">
        <w:rPr>
          <w:sz w:val="26"/>
          <w:szCs w:val="26"/>
        </w:rPr>
        <w:tab/>
      </w:r>
      <w:r w:rsidR="00C21E6E" w:rsidRPr="000027FD">
        <w:rPr>
          <w:sz w:val="26"/>
          <w:szCs w:val="26"/>
        </w:rPr>
        <w:tab/>
      </w:r>
      <w:r w:rsidR="009F69E0" w:rsidRPr="000027FD">
        <w:rPr>
          <w:sz w:val="26"/>
          <w:szCs w:val="26"/>
        </w:rPr>
        <w:tab/>
      </w:r>
      <w:r w:rsidR="009F69E0" w:rsidRPr="000027FD">
        <w:rPr>
          <w:sz w:val="26"/>
          <w:szCs w:val="26"/>
        </w:rPr>
        <w:tab/>
      </w:r>
      <w:r w:rsidR="000027FD">
        <w:rPr>
          <w:sz w:val="26"/>
          <w:szCs w:val="26"/>
        </w:rPr>
        <w:t xml:space="preserve">         </w:t>
      </w:r>
      <w:r w:rsidR="009F69E0" w:rsidRPr="000027FD">
        <w:rPr>
          <w:sz w:val="26"/>
          <w:szCs w:val="26"/>
        </w:rPr>
        <w:t>И.И. Сиберт</w:t>
      </w:r>
      <w:r w:rsidR="00C21E6E" w:rsidRPr="00395E40">
        <w:rPr>
          <w:sz w:val="26"/>
          <w:szCs w:val="26"/>
        </w:rPr>
        <w:t xml:space="preserve"> </w:t>
      </w:r>
    </w:p>
    <w:p w:rsidR="00C21E6E" w:rsidRPr="00395E40" w:rsidRDefault="00C21E6E" w:rsidP="00C21E6E">
      <w:pPr>
        <w:pStyle w:val="ConsPlusNormal"/>
        <w:suppressAutoHyphens/>
        <w:ind w:firstLine="709"/>
        <w:jc w:val="both"/>
        <w:rPr>
          <w:rFonts w:ascii="Times New Roman" w:hAnsi="Times New Roman" w:cs="Times New Roman"/>
          <w:sz w:val="26"/>
          <w:szCs w:val="26"/>
        </w:rPr>
      </w:pPr>
    </w:p>
    <w:p w:rsidR="009F69E0" w:rsidRDefault="009F69E0" w:rsidP="00042E2D">
      <w:pPr>
        <w:jc w:val="both"/>
        <w:rPr>
          <w:sz w:val="22"/>
          <w:szCs w:val="22"/>
        </w:rPr>
      </w:pPr>
    </w:p>
    <w:p w:rsidR="00C21E6E" w:rsidRDefault="00C21E6E"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E268BA" w:rsidRDefault="00E268BA" w:rsidP="00042E2D">
      <w:pPr>
        <w:jc w:val="both"/>
        <w:rPr>
          <w:sz w:val="22"/>
          <w:szCs w:val="22"/>
        </w:rPr>
      </w:pPr>
    </w:p>
    <w:p w:rsidR="000027FD" w:rsidRDefault="000027FD" w:rsidP="00042E2D">
      <w:pPr>
        <w:jc w:val="both"/>
        <w:rPr>
          <w:sz w:val="22"/>
          <w:szCs w:val="22"/>
        </w:rPr>
      </w:pPr>
    </w:p>
    <w:p w:rsidR="000027FD" w:rsidRDefault="000027FD" w:rsidP="00042E2D">
      <w:pPr>
        <w:jc w:val="both"/>
        <w:rPr>
          <w:sz w:val="22"/>
          <w:szCs w:val="22"/>
        </w:rPr>
      </w:pPr>
    </w:p>
    <w:p w:rsidR="000027FD" w:rsidRDefault="000027FD" w:rsidP="00042E2D">
      <w:pPr>
        <w:jc w:val="both"/>
        <w:rPr>
          <w:sz w:val="22"/>
          <w:szCs w:val="22"/>
        </w:rPr>
      </w:pPr>
    </w:p>
    <w:p w:rsidR="000027FD" w:rsidRDefault="000027FD" w:rsidP="00042E2D">
      <w:pPr>
        <w:jc w:val="both"/>
        <w:rPr>
          <w:sz w:val="22"/>
          <w:szCs w:val="22"/>
        </w:rPr>
      </w:pPr>
    </w:p>
    <w:p w:rsidR="000027FD" w:rsidRDefault="000027FD" w:rsidP="00042E2D">
      <w:pPr>
        <w:jc w:val="both"/>
        <w:rPr>
          <w:sz w:val="22"/>
          <w:szCs w:val="22"/>
        </w:rPr>
      </w:pPr>
    </w:p>
    <w:p w:rsidR="00042E2D" w:rsidRPr="00C21E6E" w:rsidRDefault="00C236A1" w:rsidP="00042E2D">
      <w:pPr>
        <w:jc w:val="both"/>
        <w:rPr>
          <w:sz w:val="20"/>
          <w:szCs w:val="20"/>
        </w:rPr>
      </w:pPr>
      <w:r w:rsidRPr="00C21E6E">
        <w:rPr>
          <w:sz w:val="20"/>
          <w:szCs w:val="20"/>
        </w:rPr>
        <w:t>А.В. Андросова</w:t>
      </w:r>
    </w:p>
    <w:p w:rsidR="004824B0" w:rsidRDefault="00C236A1" w:rsidP="00936300">
      <w:pPr>
        <w:pStyle w:val="Style12"/>
        <w:widowControl/>
        <w:spacing w:line="240" w:lineRule="auto"/>
        <w:ind w:left="10" w:right="7086" w:hanging="10"/>
        <w:rPr>
          <w:rStyle w:val="FontStyle46"/>
          <w:color w:val="000000"/>
          <w:sz w:val="20"/>
          <w:szCs w:val="20"/>
        </w:rPr>
      </w:pPr>
      <w:r w:rsidRPr="00C21E6E">
        <w:rPr>
          <w:rStyle w:val="FontStyle46"/>
          <w:color w:val="000000"/>
          <w:sz w:val="20"/>
          <w:szCs w:val="20"/>
        </w:rPr>
        <w:t>8 38 (245</w:t>
      </w:r>
      <w:r w:rsidR="004251EE" w:rsidRPr="00C21E6E">
        <w:rPr>
          <w:rStyle w:val="FontStyle46"/>
          <w:color w:val="000000"/>
          <w:sz w:val="20"/>
          <w:szCs w:val="20"/>
        </w:rPr>
        <w:t xml:space="preserve">) 2 </w:t>
      </w:r>
      <w:r w:rsidRPr="00C21E6E">
        <w:rPr>
          <w:rStyle w:val="FontStyle46"/>
          <w:color w:val="000000"/>
          <w:sz w:val="20"/>
          <w:szCs w:val="20"/>
        </w:rPr>
        <w:t>17 47</w:t>
      </w:r>
    </w:p>
    <w:p w:rsidR="00060C27" w:rsidRDefault="004824B0" w:rsidP="000027FD">
      <w:pPr>
        <w:widowControl/>
        <w:autoSpaceDE/>
        <w:autoSpaceDN/>
        <w:adjustRightInd/>
        <w:spacing w:after="160" w:line="259" w:lineRule="auto"/>
        <w:rPr>
          <w:color w:val="000000"/>
          <w:sz w:val="20"/>
          <w:szCs w:val="20"/>
        </w:rPr>
      </w:pPr>
      <w:r>
        <w:rPr>
          <w:rStyle w:val="FontStyle46"/>
          <w:color w:val="000000"/>
          <w:sz w:val="20"/>
          <w:szCs w:val="20"/>
        </w:rPr>
        <w:br w:type="page"/>
      </w:r>
    </w:p>
    <w:p w:rsidR="00936300" w:rsidRDefault="00936300" w:rsidP="004251EE">
      <w:pPr>
        <w:pStyle w:val="Style12"/>
        <w:widowControl/>
        <w:spacing w:line="240" w:lineRule="auto"/>
        <w:ind w:left="10" w:right="7086" w:hanging="10"/>
        <w:rPr>
          <w:rStyle w:val="FontStyle46"/>
          <w:color w:val="000000"/>
          <w:sz w:val="20"/>
          <w:szCs w:val="20"/>
        </w:rPr>
        <w:sectPr w:rsidR="00936300" w:rsidSect="00936300">
          <w:pgSz w:w="11906" w:h="16838"/>
          <w:pgMar w:top="851" w:right="991" w:bottom="568" w:left="1134" w:header="709" w:footer="709" w:gutter="0"/>
          <w:cols w:space="708"/>
          <w:docGrid w:linePitch="360"/>
        </w:sectPr>
      </w:pPr>
    </w:p>
    <w:p w:rsidR="004251EE" w:rsidRDefault="00E50496" w:rsidP="00E50496">
      <w:pPr>
        <w:pStyle w:val="Style12"/>
        <w:widowControl/>
        <w:spacing w:line="240" w:lineRule="auto"/>
        <w:ind w:left="10" w:right="111" w:hanging="10"/>
        <w:jc w:val="right"/>
        <w:rPr>
          <w:color w:val="000000"/>
          <w:sz w:val="20"/>
          <w:szCs w:val="20"/>
        </w:rPr>
      </w:pPr>
      <w:r>
        <w:rPr>
          <w:color w:val="000000"/>
          <w:sz w:val="20"/>
          <w:szCs w:val="20"/>
        </w:rPr>
        <w:lastRenderedPageBreak/>
        <w:t xml:space="preserve">Приложение </w:t>
      </w:r>
      <w:r w:rsidR="000027FD">
        <w:rPr>
          <w:color w:val="000000"/>
          <w:sz w:val="20"/>
          <w:szCs w:val="20"/>
        </w:rPr>
        <w:t>№1</w:t>
      </w:r>
      <w:r w:rsidR="00060C27">
        <w:rPr>
          <w:color w:val="000000"/>
          <w:sz w:val="20"/>
          <w:szCs w:val="20"/>
        </w:rPr>
        <w:t xml:space="preserve"> </w:t>
      </w:r>
      <w:r>
        <w:rPr>
          <w:color w:val="000000"/>
          <w:sz w:val="20"/>
          <w:szCs w:val="20"/>
        </w:rPr>
        <w:t>к постановлению</w:t>
      </w:r>
    </w:p>
    <w:p w:rsidR="00E50496" w:rsidRDefault="00E50496" w:rsidP="00E50496">
      <w:pPr>
        <w:pStyle w:val="Style12"/>
        <w:widowControl/>
        <w:spacing w:line="240" w:lineRule="auto"/>
        <w:ind w:left="10" w:right="111" w:hanging="10"/>
        <w:jc w:val="right"/>
        <w:rPr>
          <w:color w:val="000000"/>
          <w:sz w:val="20"/>
          <w:szCs w:val="20"/>
        </w:rPr>
      </w:pPr>
      <w:r>
        <w:rPr>
          <w:color w:val="000000"/>
          <w:sz w:val="20"/>
          <w:szCs w:val="20"/>
        </w:rPr>
        <w:t xml:space="preserve">Администрации Первомайского района </w:t>
      </w:r>
    </w:p>
    <w:p w:rsidR="00936300" w:rsidRDefault="00E50496" w:rsidP="00E50496">
      <w:pPr>
        <w:pStyle w:val="Style12"/>
        <w:widowControl/>
        <w:spacing w:line="240" w:lineRule="auto"/>
        <w:ind w:left="10" w:right="111" w:hanging="10"/>
        <w:jc w:val="right"/>
        <w:rPr>
          <w:color w:val="000000"/>
          <w:sz w:val="20"/>
          <w:szCs w:val="20"/>
        </w:rPr>
      </w:pPr>
      <w:r>
        <w:rPr>
          <w:color w:val="000000"/>
          <w:sz w:val="20"/>
          <w:szCs w:val="20"/>
        </w:rPr>
        <w:t>от ______________ № _______</w:t>
      </w:r>
    </w:p>
    <w:p w:rsidR="00936300" w:rsidRPr="00936300" w:rsidRDefault="00936300" w:rsidP="00936300">
      <w:pPr>
        <w:pStyle w:val="Style12"/>
        <w:widowControl/>
        <w:spacing w:line="240" w:lineRule="auto"/>
        <w:ind w:left="10" w:right="111" w:hanging="10"/>
        <w:jc w:val="right"/>
        <w:rPr>
          <w:color w:val="000000"/>
          <w:sz w:val="20"/>
          <w:szCs w:val="20"/>
        </w:rPr>
      </w:pPr>
    </w:p>
    <w:p w:rsidR="00936300" w:rsidRPr="00D50E23" w:rsidRDefault="00936300" w:rsidP="00936300">
      <w:pPr>
        <w:autoSpaceDE/>
        <w:autoSpaceDN/>
        <w:adjustRightInd/>
        <w:ind w:left="8505"/>
        <w:jc w:val="right"/>
        <w:rPr>
          <w:sz w:val="22"/>
          <w:szCs w:val="22"/>
        </w:rPr>
      </w:pPr>
      <w:r w:rsidRPr="00D50E23">
        <w:rPr>
          <w:sz w:val="22"/>
          <w:szCs w:val="22"/>
        </w:rPr>
        <w:t>Приложение №1</w:t>
      </w:r>
    </w:p>
    <w:p w:rsidR="00936300" w:rsidRPr="00D50E23" w:rsidRDefault="00936300" w:rsidP="00936300">
      <w:pPr>
        <w:autoSpaceDE/>
        <w:autoSpaceDN/>
        <w:adjustRightInd/>
        <w:ind w:left="8505"/>
        <w:jc w:val="right"/>
        <w:rPr>
          <w:sz w:val="22"/>
          <w:szCs w:val="22"/>
        </w:rPr>
      </w:pPr>
      <w:r w:rsidRPr="00D50E23">
        <w:rPr>
          <w:sz w:val="22"/>
          <w:szCs w:val="22"/>
        </w:rPr>
        <w:t xml:space="preserve"> к муниципальной программе </w:t>
      </w:r>
    </w:p>
    <w:p w:rsidR="00936300" w:rsidRPr="00D50E23" w:rsidRDefault="00936300" w:rsidP="00936300">
      <w:pPr>
        <w:autoSpaceDE/>
        <w:autoSpaceDN/>
        <w:adjustRightInd/>
        <w:ind w:left="8505"/>
        <w:jc w:val="right"/>
        <w:rPr>
          <w:sz w:val="22"/>
          <w:szCs w:val="22"/>
        </w:rPr>
      </w:pPr>
      <w:r w:rsidRPr="00D50E23">
        <w:rPr>
          <w:sz w:val="22"/>
          <w:szCs w:val="22"/>
        </w:rPr>
        <w:t>«Развитие малого и среднего</w:t>
      </w:r>
    </w:p>
    <w:p w:rsidR="00E50496" w:rsidRPr="00D50E23" w:rsidRDefault="00936300" w:rsidP="00936300">
      <w:pPr>
        <w:autoSpaceDE/>
        <w:autoSpaceDN/>
        <w:adjustRightInd/>
        <w:ind w:left="8505"/>
        <w:jc w:val="right"/>
        <w:rPr>
          <w:sz w:val="22"/>
          <w:szCs w:val="22"/>
        </w:rPr>
      </w:pPr>
      <w:r w:rsidRPr="00D50E23">
        <w:rPr>
          <w:sz w:val="22"/>
          <w:szCs w:val="22"/>
        </w:rPr>
        <w:t xml:space="preserve"> предпринимательства»</w:t>
      </w:r>
    </w:p>
    <w:p w:rsidR="005F7B9B" w:rsidRPr="000E19FE" w:rsidRDefault="00E50496" w:rsidP="005F7B9B">
      <w:pPr>
        <w:autoSpaceDE/>
        <w:autoSpaceDN/>
        <w:adjustRightInd/>
        <w:jc w:val="center"/>
        <w:rPr>
          <w:b/>
          <w:sz w:val="26"/>
          <w:szCs w:val="26"/>
        </w:rPr>
      </w:pPr>
      <w:r w:rsidRPr="000E19FE">
        <w:rPr>
          <w:b/>
          <w:sz w:val="26"/>
          <w:szCs w:val="26"/>
        </w:rPr>
        <w:t>Перечень мероприятий программы развитие малого и среднего предпринимательства в Первомайском районе</w:t>
      </w:r>
    </w:p>
    <w:p w:rsidR="004E0218" w:rsidRDefault="00E50496" w:rsidP="004E0218">
      <w:pPr>
        <w:widowControl/>
        <w:autoSpaceDE/>
        <w:autoSpaceDN/>
        <w:adjustRightInd/>
        <w:spacing w:line="259" w:lineRule="auto"/>
        <w:ind w:right="111"/>
        <w:jc w:val="center"/>
        <w:rPr>
          <w:b/>
          <w:sz w:val="26"/>
          <w:szCs w:val="26"/>
        </w:rPr>
      </w:pPr>
      <w:r w:rsidRPr="000E19FE">
        <w:rPr>
          <w:b/>
          <w:sz w:val="26"/>
          <w:szCs w:val="26"/>
        </w:rPr>
        <w:t>на 2018-2020 годы</w:t>
      </w:r>
    </w:p>
    <w:p w:rsidR="004E0218" w:rsidRDefault="004E0218" w:rsidP="00E50496">
      <w:pPr>
        <w:widowControl/>
        <w:autoSpaceDE/>
        <w:autoSpaceDN/>
        <w:adjustRightInd/>
        <w:spacing w:line="259" w:lineRule="auto"/>
        <w:ind w:right="111"/>
        <w:jc w:val="center"/>
        <w:rPr>
          <w:b/>
          <w:sz w:val="26"/>
          <w:szCs w:val="26"/>
        </w:rPr>
      </w:pPr>
    </w:p>
    <w:tbl>
      <w:tblPr>
        <w:tblW w:w="15738" w:type="dxa"/>
        <w:tblInd w:w="-1026" w:type="dxa"/>
        <w:tblLook w:val="04A0" w:firstRow="1" w:lastRow="0" w:firstColumn="1" w:lastColumn="0" w:noHBand="0" w:noVBand="1"/>
      </w:tblPr>
      <w:tblGrid>
        <w:gridCol w:w="691"/>
        <w:gridCol w:w="3280"/>
        <w:gridCol w:w="2363"/>
        <w:gridCol w:w="2114"/>
        <w:gridCol w:w="1221"/>
        <w:gridCol w:w="2064"/>
        <w:gridCol w:w="1209"/>
        <w:gridCol w:w="1471"/>
        <w:gridCol w:w="1325"/>
      </w:tblGrid>
      <w:tr w:rsidR="00592950" w:rsidRPr="00592950" w:rsidTr="00592950">
        <w:trPr>
          <w:trHeight w:val="255"/>
        </w:trPr>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 п/п</w:t>
            </w:r>
          </w:p>
        </w:tc>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Содержание мероприятий</w:t>
            </w:r>
          </w:p>
        </w:tc>
        <w:tc>
          <w:tcPr>
            <w:tcW w:w="23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Цель мероприятий</w:t>
            </w:r>
          </w:p>
        </w:tc>
        <w:tc>
          <w:tcPr>
            <w:tcW w:w="211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Ответственный исполнитель</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Срок исполнения</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Источник финансирования</w:t>
            </w:r>
          </w:p>
        </w:tc>
        <w:tc>
          <w:tcPr>
            <w:tcW w:w="4005" w:type="dxa"/>
            <w:gridSpan w:val="3"/>
            <w:tcBorders>
              <w:top w:val="single" w:sz="4" w:space="0" w:color="auto"/>
              <w:left w:val="nil"/>
              <w:bottom w:val="single" w:sz="4" w:space="0" w:color="auto"/>
              <w:right w:val="single" w:sz="4" w:space="0" w:color="auto"/>
            </w:tcBorders>
            <w:shd w:val="clear" w:color="auto" w:fill="auto"/>
            <w:noWrap/>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Стоимость, тыс. руб.</w:t>
            </w:r>
          </w:p>
        </w:tc>
      </w:tr>
      <w:tr w:rsidR="00592950" w:rsidRPr="00592950" w:rsidTr="00592950">
        <w:trPr>
          <w:trHeight w:val="39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single" w:sz="4" w:space="0" w:color="auto"/>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2018</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2019</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2020</w:t>
            </w:r>
          </w:p>
        </w:tc>
      </w:tr>
      <w:tr w:rsidR="00592950" w:rsidRPr="00592950" w:rsidTr="00592950">
        <w:trPr>
          <w:trHeight w:val="255"/>
        </w:trPr>
        <w:tc>
          <w:tcPr>
            <w:tcW w:w="1573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950" w:rsidRPr="00592950" w:rsidRDefault="00592950" w:rsidP="00592950">
            <w:pPr>
              <w:widowControl/>
              <w:autoSpaceDE/>
              <w:autoSpaceDN/>
              <w:adjustRightInd/>
              <w:jc w:val="center"/>
              <w:rPr>
                <w:rFonts w:eastAsia="Times New Roman"/>
                <w:b/>
                <w:bCs/>
                <w:sz w:val="20"/>
                <w:szCs w:val="20"/>
              </w:rPr>
            </w:pPr>
            <w:r w:rsidRPr="00592950">
              <w:rPr>
                <w:rFonts w:eastAsia="Times New Roman"/>
                <w:b/>
                <w:bCs/>
                <w:sz w:val="20"/>
                <w:szCs w:val="20"/>
              </w:rPr>
              <w:t>Раздел 1. Развитие объектов инфраструктуры</w:t>
            </w:r>
          </w:p>
        </w:tc>
      </w:tr>
      <w:tr w:rsidR="00592950" w:rsidRPr="00592950" w:rsidTr="00592950">
        <w:trPr>
          <w:trHeight w:val="25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1.1.</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Распространение информационно - методических материалов для начинающих предпринимателей</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Повышение квалификации кадров</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 НП "Первомайский бизнес - центр"</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1.2.</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Развитие и обеспечение деятельности организаций инфраструктуры поддержки малого и среднего предпринимательства (реализация соглашений с организациями инфраструктуры поддержки СМП*)</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Расширение спектра услуг предоставляемых для СМП*</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85,00000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86,00000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87,00000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340,00000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295,19600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348,00000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425,00000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381,19600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435,00000</w:t>
            </w:r>
          </w:p>
        </w:tc>
      </w:tr>
      <w:tr w:rsidR="00592950" w:rsidRPr="00592950" w:rsidTr="00592950">
        <w:trPr>
          <w:trHeight w:val="28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1.3.</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Организация участия муниципальной программы "Развитие малого и среднего предпринимательства в Первомайском районе на 2018-2020 годы" в областном конкурсе на предоставление субсидий для реализации в установленном порядке муниципальных программ развития малого и среднего предпринимательства</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Финансовая поддержка СМП*</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1681"/>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15738" w:type="dxa"/>
            <w:gridSpan w:val="9"/>
            <w:tcBorders>
              <w:top w:val="single" w:sz="4" w:space="0" w:color="auto"/>
              <w:left w:val="single" w:sz="4" w:space="0" w:color="auto"/>
              <w:bottom w:val="single" w:sz="4" w:space="0" w:color="auto"/>
              <w:right w:val="nil"/>
            </w:tcBorders>
            <w:shd w:val="clear" w:color="auto" w:fill="auto"/>
            <w:vAlign w:val="bottom"/>
            <w:hideMark/>
          </w:tcPr>
          <w:p w:rsidR="00592950" w:rsidRPr="00592950" w:rsidRDefault="00592950" w:rsidP="00592950">
            <w:pPr>
              <w:widowControl/>
              <w:autoSpaceDE/>
              <w:autoSpaceDN/>
              <w:adjustRightInd/>
              <w:jc w:val="center"/>
              <w:rPr>
                <w:rFonts w:eastAsia="Times New Roman"/>
                <w:b/>
                <w:bCs/>
                <w:sz w:val="20"/>
                <w:szCs w:val="20"/>
              </w:rPr>
            </w:pPr>
            <w:r w:rsidRPr="00592950">
              <w:rPr>
                <w:rFonts w:eastAsia="Times New Roman"/>
                <w:b/>
                <w:bCs/>
                <w:sz w:val="20"/>
                <w:szCs w:val="20"/>
              </w:rPr>
              <w:t>Раздел 2. Финансовая поддержка деятельности СМП*</w:t>
            </w:r>
          </w:p>
        </w:tc>
      </w:tr>
      <w:tr w:rsidR="00592950" w:rsidRPr="00592950" w:rsidTr="00592950">
        <w:trPr>
          <w:trHeight w:val="510"/>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2.1.</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Материальное обеспечение предпринимательских бизнес проектов</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 xml:space="preserve">Расширение производства и наращивание мощностей в сфере малого бизнеса, создание </w:t>
            </w:r>
            <w:r w:rsidRPr="00592950">
              <w:rPr>
                <w:rFonts w:eastAsia="Times New Roman"/>
                <w:sz w:val="20"/>
                <w:szCs w:val="20"/>
              </w:rPr>
              <w:lastRenderedPageBreak/>
              <w:t>дополнительных рабочих мест</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lastRenderedPageBreak/>
              <w:t>Администрация Первомайского района, НП "Первомайский "Бизнес - центр"</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0,00000</w:t>
            </w:r>
          </w:p>
        </w:tc>
      </w:tr>
      <w:tr w:rsidR="00592950" w:rsidRPr="00592950" w:rsidTr="00592950">
        <w:trPr>
          <w:trHeight w:val="510"/>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lastRenderedPageBreak/>
              <w:t>2.2.</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Поддержка стартующего бизнеса</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Расширение производства и наращивание мощностей в сфере малого бизнеса, создание дополнительных рабочих мест</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 НП "Первомайский "Бизнес - центр"</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80,00000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20,00000</w:t>
            </w:r>
          </w:p>
        </w:tc>
      </w:tr>
      <w:tr w:rsidR="00592950" w:rsidRPr="00592950" w:rsidTr="00592950">
        <w:trPr>
          <w:trHeight w:val="458"/>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1367,30091</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380,00000</w:t>
            </w:r>
          </w:p>
        </w:tc>
      </w:tr>
      <w:tr w:rsidR="00592950" w:rsidRPr="00592950" w:rsidTr="00592950">
        <w:trPr>
          <w:trHeight w:val="360"/>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1447,30091</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400,00000</w:t>
            </w:r>
          </w:p>
        </w:tc>
      </w:tr>
      <w:tr w:rsidR="00592950" w:rsidRPr="00592950" w:rsidTr="00592950">
        <w:trPr>
          <w:trHeight w:val="255"/>
        </w:trPr>
        <w:tc>
          <w:tcPr>
            <w:tcW w:w="15738" w:type="dxa"/>
            <w:gridSpan w:val="9"/>
            <w:tcBorders>
              <w:top w:val="single" w:sz="4" w:space="0" w:color="auto"/>
              <w:left w:val="single" w:sz="4" w:space="0" w:color="auto"/>
              <w:bottom w:val="single" w:sz="4" w:space="0" w:color="auto"/>
              <w:right w:val="nil"/>
            </w:tcBorders>
            <w:shd w:val="clear" w:color="auto" w:fill="auto"/>
            <w:vAlign w:val="bottom"/>
            <w:hideMark/>
          </w:tcPr>
          <w:p w:rsidR="00592950" w:rsidRPr="00592950" w:rsidRDefault="00592950" w:rsidP="00592950">
            <w:pPr>
              <w:widowControl/>
              <w:autoSpaceDE/>
              <w:autoSpaceDN/>
              <w:adjustRightInd/>
              <w:jc w:val="center"/>
              <w:rPr>
                <w:rFonts w:eastAsia="Times New Roman"/>
                <w:b/>
                <w:bCs/>
                <w:sz w:val="20"/>
                <w:szCs w:val="20"/>
              </w:rPr>
            </w:pPr>
            <w:r w:rsidRPr="00592950">
              <w:rPr>
                <w:rFonts w:eastAsia="Times New Roman"/>
                <w:b/>
                <w:bCs/>
                <w:sz w:val="20"/>
                <w:szCs w:val="20"/>
              </w:rPr>
              <w:t>Раздел 3. Пропаганда и популяризация предпринимательской деятельности</w:t>
            </w:r>
          </w:p>
        </w:tc>
      </w:tr>
      <w:tr w:rsidR="00592950" w:rsidRPr="00592950" w:rsidTr="00592950">
        <w:trPr>
          <w:trHeight w:val="312"/>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3.1.</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Привлечение представителей малого и среднего бизнеса к активному участию в областных и районных выставках, ярмарках</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Продвижение продукции местных производителей на потребительском рынке</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63"/>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40"/>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63"/>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3.2.</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Организация и проведение "Дня предпринимателя", оглашение итогов районных конкурсов</w:t>
            </w:r>
          </w:p>
        </w:tc>
        <w:tc>
          <w:tcPr>
            <w:tcW w:w="2363" w:type="dxa"/>
            <w:vMerge w:val="restart"/>
            <w:tcBorders>
              <w:top w:val="nil"/>
              <w:left w:val="single" w:sz="4" w:space="0" w:color="auto"/>
              <w:bottom w:val="single" w:sz="4" w:space="0" w:color="000000"/>
              <w:right w:val="single" w:sz="4" w:space="0" w:color="auto"/>
            </w:tcBorders>
            <w:shd w:val="clear" w:color="auto" w:fill="auto"/>
            <w:vAlign w:val="center"/>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Популяризация положительного опыта развития малого бизнеса</w:t>
            </w:r>
          </w:p>
        </w:tc>
        <w:tc>
          <w:tcPr>
            <w:tcW w:w="2114" w:type="dxa"/>
            <w:vMerge w:val="restart"/>
            <w:tcBorders>
              <w:top w:val="nil"/>
              <w:left w:val="single" w:sz="4" w:space="0" w:color="auto"/>
              <w:bottom w:val="single" w:sz="4" w:space="0" w:color="000000"/>
              <w:right w:val="single" w:sz="4" w:space="0" w:color="auto"/>
            </w:tcBorders>
            <w:shd w:val="clear" w:color="auto" w:fill="auto"/>
            <w:vAlign w:val="center"/>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 НП "Первомайский "Бизнес - центр"</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62,00000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65,00000</w:t>
            </w:r>
          </w:p>
        </w:tc>
      </w:tr>
      <w:tr w:rsidR="00592950" w:rsidRPr="00592950" w:rsidTr="00592950">
        <w:trPr>
          <w:trHeight w:val="278"/>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50,00000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51,80068</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260,00000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80,00000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113,80068</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325,00000</w:t>
            </w:r>
          </w:p>
        </w:tc>
      </w:tr>
      <w:tr w:rsidR="00592950" w:rsidRPr="00592950" w:rsidTr="00592950">
        <w:trPr>
          <w:trHeight w:val="28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3.2.1.</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Проведение районных конкурсов "Народное при-знание", «Нарисуй свой бизнес», «Битва дворов»</w:t>
            </w: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30,00000</w:t>
            </w:r>
          </w:p>
        </w:tc>
      </w:tr>
      <w:tr w:rsidR="00592950" w:rsidRPr="00592950" w:rsidTr="00592950">
        <w:trPr>
          <w:trHeight w:val="28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24,78539</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120,00000</w:t>
            </w:r>
          </w:p>
        </w:tc>
      </w:tr>
      <w:tr w:rsidR="00592950" w:rsidRPr="00592950" w:rsidTr="00592950">
        <w:trPr>
          <w:trHeight w:val="300"/>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34,78539</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30,00000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150,00000</w:t>
            </w:r>
          </w:p>
        </w:tc>
      </w:tr>
      <w:tr w:rsidR="00592950" w:rsidRPr="00592950" w:rsidTr="00592950">
        <w:trPr>
          <w:trHeight w:val="300"/>
        </w:trPr>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3.3.</w:t>
            </w:r>
          </w:p>
        </w:tc>
        <w:tc>
          <w:tcPr>
            <w:tcW w:w="3280" w:type="dxa"/>
            <w:vMerge w:val="restart"/>
            <w:tcBorders>
              <w:top w:val="nil"/>
              <w:left w:val="single" w:sz="4" w:space="0" w:color="auto"/>
              <w:bottom w:val="single" w:sz="4" w:space="0" w:color="auto"/>
              <w:right w:val="single" w:sz="4" w:space="0" w:color="auto"/>
            </w:tcBorders>
            <w:shd w:val="clear" w:color="auto" w:fill="auto"/>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Организация и проведение мероприятий для СМП в сфере лесной промышленности</w:t>
            </w:r>
            <w:r w:rsidR="00D50E23">
              <w:rPr>
                <w:rFonts w:eastAsia="Times New Roman"/>
                <w:sz w:val="20"/>
                <w:szCs w:val="20"/>
              </w:rPr>
              <w:t xml:space="preserve">. </w:t>
            </w:r>
            <w:r w:rsidRPr="00592950">
              <w:rPr>
                <w:rFonts w:eastAsia="Times New Roman"/>
                <w:sz w:val="20"/>
                <w:szCs w:val="20"/>
              </w:rPr>
              <w:t>Организация и проведение "Дня работников леса"</w:t>
            </w: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4E0218" w:rsidP="00592950">
            <w:pPr>
              <w:widowControl/>
              <w:autoSpaceDE/>
              <w:autoSpaceDN/>
              <w:adjustRightInd/>
              <w:jc w:val="right"/>
              <w:rPr>
                <w:rFonts w:eastAsia="Times New Roman"/>
                <w:sz w:val="20"/>
                <w:szCs w:val="20"/>
              </w:rPr>
            </w:pPr>
            <w:r>
              <w:rPr>
                <w:rFonts w:eastAsia="Times New Roman"/>
                <w:sz w:val="20"/>
                <w:szCs w:val="20"/>
              </w:rPr>
              <w:t>50</w:t>
            </w:r>
            <w:r w:rsidR="00592950" w:rsidRPr="00592950">
              <w:rPr>
                <w:rFonts w:eastAsia="Times New Roman"/>
                <w:sz w:val="20"/>
                <w:szCs w:val="20"/>
              </w:rPr>
              <w:t>,00000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30,00000</w:t>
            </w:r>
          </w:p>
        </w:tc>
      </w:tr>
      <w:tr w:rsidR="00592950" w:rsidRPr="00592950" w:rsidTr="00592950">
        <w:trPr>
          <w:trHeight w:val="300"/>
        </w:trPr>
        <w:tc>
          <w:tcPr>
            <w:tcW w:w="691" w:type="dxa"/>
            <w:vMerge/>
            <w:tcBorders>
              <w:top w:val="nil"/>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120,00000</w:t>
            </w:r>
          </w:p>
        </w:tc>
      </w:tr>
      <w:tr w:rsidR="00592950" w:rsidRPr="00592950" w:rsidTr="00592950">
        <w:trPr>
          <w:trHeight w:val="465"/>
        </w:trPr>
        <w:tc>
          <w:tcPr>
            <w:tcW w:w="691" w:type="dxa"/>
            <w:vMerge/>
            <w:tcBorders>
              <w:top w:val="nil"/>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4E0218" w:rsidP="00592950">
            <w:pPr>
              <w:widowControl/>
              <w:autoSpaceDE/>
              <w:autoSpaceDN/>
              <w:adjustRightInd/>
              <w:jc w:val="right"/>
              <w:rPr>
                <w:rFonts w:eastAsia="Times New Roman"/>
                <w:b/>
                <w:bCs/>
                <w:sz w:val="20"/>
                <w:szCs w:val="20"/>
              </w:rPr>
            </w:pPr>
            <w:r>
              <w:rPr>
                <w:rFonts w:eastAsia="Times New Roman"/>
                <w:b/>
                <w:bCs/>
                <w:sz w:val="20"/>
                <w:szCs w:val="20"/>
              </w:rPr>
              <w:t>50</w:t>
            </w:r>
            <w:r w:rsidR="00592950" w:rsidRPr="00592950">
              <w:rPr>
                <w:rFonts w:eastAsia="Times New Roman"/>
                <w:b/>
                <w:bCs/>
                <w:sz w:val="20"/>
                <w:szCs w:val="20"/>
              </w:rPr>
              <w:t>,00000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150,00000</w:t>
            </w:r>
          </w:p>
        </w:tc>
      </w:tr>
      <w:tr w:rsidR="00592950" w:rsidRPr="00592950" w:rsidTr="00592950">
        <w:trPr>
          <w:trHeight w:val="300"/>
        </w:trPr>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3.3.1.</w:t>
            </w:r>
          </w:p>
        </w:tc>
        <w:tc>
          <w:tcPr>
            <w:tcW w:w="3280" w:type="dxa"/>
            <w:vMerge w:val="restart"/>
            <w:tcBorders>
              <w:top w:val="nil"/>
              <w:left w:val="single" w:sz="4" w:space="0" w:color="auto"/>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Проведения районного конкурса "Молодецкие игры"</w:t>
            </w: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4E0218" w:rsidP="00592950">
            <w:pPr>
              <w:widowControl/>
              <w:autoSpaceDE/>
              <w:autoSpaceDN/>
              <w:adjustRightInd/>
              <w:jc w:val="right"/>
              <w:rPr>
                <w:rFonts w:eastAsia="Times New Roman"/>
                <w:sz w:val="20"/>
                <w:szCs w:val="20"/>
              </w:rPr>
            </w:pPr>
            <w:r>
              <w:rPr>
                <w:rFonts w:eastAsia="Times New Roman"/>
                <w:sz w:val="20"/>
                <w:szCs w:val="20"/>
              </w:rPr>
              <w:t>0</w:t>
            </w:r>
            <w:r w:rsidR="00592950" w:rsidRPr="00592950">
              <w:rPr>
                <w:rFonts w:eastAsia="Times New Roman"/>
                <w:sz w:val="20"/>
                <w:szCs w:val="20"/>
              </w:rPr>
              <w:t>,00000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30,00000</w:t>
            </w:r>
          </w:p>
        </w:tc>
      </w:tr>
      <w:tr w:rsidR="00592950" w:rsidRPr="00592950" w:rsidTr="00592950">
        <w:trPr>
          <w:trHeight w:val="300"/>
        </w:trPr>
        <w:tc>
          <w:tcPr>
            <w:tcW w:w="691" w:type="dxa"/>
            <w:vMerge/>
            <w:tcBorders>
              <w:top w:val="nil"/>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120,00000</w:t>
            </w:r>
          </w:p>
        </w:tc>
      </w:tr>
      <w:tr w:rsidR="00592950" w:rsidRPr="00592950" w:rsidTr="00592950">
        <w:trPr>
          <w:trHeight w:val="300"/>
        </w:trPr>
        <w:tc>
          <w:tcPr>
            <w:tcW w:w="691" w:type="dxa"/>
            <w:vMerge/>
            <w:tcBorders>
              <w:top w:val="nil"/>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auto"/>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4E0218" w:rsidP="00592950">
            <w:pPr>
              <w:widowControl/>
              <w:autoSpaceDE/>
              <w:autoSpaceDN/>
              <w:adjustRightInd/>
              <w:jc w:val="right"/>
              <w:rPr>
                <w:rFonts w:eastAsia="Times New Roman"/>
                <w:b/>
                <w:bCs/>
                <w:sz w:val="20"/>
                <w:szCs w:val="20"/>
              </w:rPr>
            </w:pPr>
            <w:r>
              <w:rPr>
                <w:rFonts w:eastAsia="Times New Roman"/>
                <w:b/>
                <w:bCs/>
                <w:sz w:val="20"/>
                <w:szCs w:val="20"/>
              </w:rPr>
              <w:t>0</w:t>
            </w:r>
            <w:r w:rsidR="00592950" w:rsidRPr="00592950">
              <w:rPr>
                <w:rFonts w:eastAsia="Times New Roman"/>
                <w:b/>
                <w:bCs/>
                <w:sz w:val="20"/>
                <w:szCs w:val="20"/>
              </w:rPr>
              <w:t>,00000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150,00000</w:t>
            </w:r>
          </w:p>
        </w:tc>
      </w:tr>
      <w:tr w:rsidR="00592950" w:rsidRPr="00592950" w:rsidTr="00592950">
        <w:trPr>
          <w:trHeight w:val="345"/>
        </w:trPr>
        <w:tc>
          <w:tcPr>
            <w:tcW w:w="69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3.3.</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 xml:space="preserve">Освещение в СМИ проблем и перспектив развития малого предпринимательства </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Широкое информирование населения о предпринимательской деятельности</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 НП "Первомайский "Бизнес - центр"</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529"/>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3.3.1.</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Пополнение и обновление информации, размещенной на официальном сайте</w:t>
            </w: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70"/>
        </w:trPr>
        <w:tc>
          <w:tcPr>
            <w:tcW w:w="15738" w:type="dxa"/>
            <w:gridSpan w:val="9"/>
            <w:tcBorders>
              <w:top w:val="single" w:sz="4" w:space="0" w:color="auto"/>
              <w:left w:val="single" w:sz="4" w:space="0" w:color="auto"/>
              <w:bottom w:val="single" w:sz="4" w:space="0" w:color="auto"/>
              <w:right w:val="nil"/>
            </w:tcBorders>
            <w:shd w:val="clear" w:color="auto" w:fill="auto"/>
            <w:vAlign w:val="bottom"/>
            <w:hideMark/>
          </w:tcPr>
          <w:p w:rsidR="00592950" w:rsidRPr="00592950" w:rsidRDefault="00592950" w:rsidP="00592950">
            <w:pPr>
              <w:widowControl/>
              <w:autoSpaceDE/>
              <w:autoSpaceDN/>
              <w:adjustRightInd/>
              <w:jc w:val="center"/>
              <w:rPr>
                <w:rFonts w:eastAsia="Times New Roman"/>
                <w:b/>
                <w:bCs/>
                <w:sz w:val="20"/>
                <w:szCs w:val="20"/>
              </w:rPr>
            </w:pPr>
            <w:r w:rsidRPr="00592950">
              <w:rPr>
                <w:rFonts w:eastAsia="Times New Roman"/>
                <w:b/>
                <w:bCs/>
                <w:sz w:val="20"/>
                <w:szCs w:val="20"/>
              </w:rPr>
              <w:t>Раздел 4. Информационно - образовательная поддержка малого предпринимательства</w:t>
            </w:r>
          </w:p>
        </w:tc>
      </w:tr>
      <w:tr w:rsidR="00592950" w:rsidRPr="00592950" w:rsidTr="00592950">
        <w:trPr>
          <w:trHeight w:val="1058"/>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lastRenderedPageBreak/>
              <w:t>4.1.</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 xml:space="preserve">Проведение семинаров с участием предпринимателей по вопросам заключения трудовых договоров и коллективных соглашений </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Повышение квалификации кадров</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Главный специалист по вопросам трудовых отношений Администрации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780"/>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4.2.</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Инф</w:t>
            </w:r>
            <w:r w:rsidR="00D50E23">
              <w:rPr>
                <w:rFonts w:eastAsia="Times New Roman"/>
                <w:sz w:val="20"/>
                <w:szCs w:val="20"/>
              </w:rPr>
              <w:t>ормирование о региональных и му</w:t>
            </w:r>
            <w:r w:rsidRPr="00592950">
              <w:rPr>
                <w:rFonts w:eastAsia="Times New Roman"/>
                <w:sz w:val="20"/>
                <w:szCs w:val="20"/>
              </w:rPr>
              <w:t>ни</w:t>
            </w:r>
            <w:r w:rsidR="00D50E23">
              <w:rPr>
                <w:rFonts w:eastAsia="Times New Roman"/>
                <w:sz w:val="20"/>
                <w:szCs w:val="20"/>
              </w:rPr>
              <w:t>ципальных формах поддержки мало</w:t>
            </w:r>
            <w:r w:rsidRPr="00592950">
              <w:rPr>
                <w:rFonts w:eastAsia="Times New Roman"/>
                <w:sz w:val="20"/>
                <w:szCs w:val="20"/>
              </w:rPr>
              <w:t>го и среднего предпринимательства, разъ</w:t>
            </w:r>
            <w:r w:rsidR="00D50E23">
              <w:rPr>
                <w:rFonts w:eastAsia="Times New Roman"/>
                <w:sz w:val="20"/>
                <w:szCs w:val="20"/>
              </w:rPr>
              <w:t>яснения, помощь в подготовке до</w:t>
            </w:r>
            <w:r w:rsidRPr="00592950">
              <w:rPr>
                <w:rFonts w:eastAsia="Times New Roman"/>
                <w:sz w:val="20"/>
                <w:szCs w:val="20"/>
              </w:rPr>
              <w:t>ку</w:t>
            </w:r>
            <w:r w:rsidR="00D50E23">
              <w:rPr>
                <w:rFonts w:eastAsia="Times New Roman"/>
                <w:sz w:val="20"/>
                <w:szCs w:val="20"/>
              </w:rPr>
              <w:t>ментов для участия СМП* в регио</w:t>
            </w:r>
            <w:r w:rsidRPr="00592950">
              <w:rPr>
                <w:rFonts w:eastAsia="Times New Roman"/>
                <w:sz w:val="20"/>
                <w:szCs w:val="20"/>
              </w:rPr>
              <w:t>нальных конкурсах</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Стимулирование предпринимательской деятельности</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4.3.</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 xml:space="preserve">Осуществление консультаций предпринимателям по вопросам социально - трудовых отношений </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Повышение квалификации кадров</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Главный специалист по вопросам трудовых отношений Администрации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4.4.</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Ведение реестра СМП* - получателей поддержки</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Возможность оценки состояния предпринимательства и основных тенденций его развития</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Главный специалист по вопросам трудовых отношений Администрации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4.5.</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Предоставление организационно - консультационных услуг безработным гражданам по вопросам организации самозанятости</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Стимулирование предпринимательской деятельности</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Областное государственное учреждение "Центр занятости населения"</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4.6.</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Организация участия СМП* в областных конкурсах в сфере малого предпринимательства</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Повышение конкурентоспособности на рынке товаров и услуг, формирование положительного имиджа предпринимательской деятельности</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2"/>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4.7.</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Информационная и консультационная поддержка в сфере организации и ведения предпринимательской деятельности: организация и проведение семинаров, конференций, консультаций, круглых столов, направленных на повышение профессионального уровня СМП*</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 </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 НП "Первомайский "Бизнес - центр"</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5,00000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15,00000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9,00000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80,00000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60,00000</w:t>
            </w:r>
          </w:p>
        </w:tc>
      </w:tr>
      <w:tr w:rsidR="00592950" w:rsidRPr="00592950" w:rsidTr="00592950">
        <w:trPr>
          <w:trHeight w:val="133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14,00000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100,00000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75,00000</w:t>
            </w:r>
          </w:p>
        </w:tc>
      </w:tr>
      <w:tr w:rsidR="00592950" w:rsidRPr="00592950" w:rsidTr="00592950">
        <w:trPr>
          <w:trHeight w:val="255"/>
        </w:trPr>
        <w:tc>
          <w:tcPr>
            <w:tcW w:w="15738" w:type="dxa"/>
            <w:gridSpan w:val="9"/>
            <w:tcBorders>
              <w:top w:val="single" w:sz="4" w:space="0" w:color="auto"/>
              <w:left w:val="single" w:sz="4" w:space="0" w:color="auto"/>
              <w:bottom w:val="single" w:sz="4" w:space="0" w:color="auto"/>
              <w:right w:val="nil"/>
            </w:tcBorders>
            <w:shd w:val="clear" w:color="auto" w:fill="auto"/>
            <w:vAlign w:val="bottom"/>
            <w:hideMark/>
          </w:tcPr>
          <w:p w:rsidR="00592950" w:rsidRPr="00592950" w:rsidRDefault="00592950" w:rsidP="00592950">
            <w:pPr>
              <w:widowControl/>
              <w:autoSpaceDE/>
              <w:autoSpaceDN/>
              <w:adjustRightInd/>
              <w:jc w:val="center"/>
              <w:rPr>
                <w:rFonts w:eastAsia="Times New Roman"/>
                <w:b/>
                <w:bCs/>
                <w:sz w:val="20"/>
                <w:szCs w:val="20"/>
              </w:rPr>
            </w:pPr>
            <w:r w:rsidRPr="00592950">
              <w:rPr>
                <w:rFonts w:eastAsia="Times New Roman"/>
                <w:b/>
                <w:bCs/>
                <w:sz w:val="20"/>
                <w:szCs w:val="20"/>
              </w:rPr>
              <w:lastRenderedPageBreak/>
              <w:t>Раздел 5. Содействие развитию и поддержка отраслей производства сельхозщпроизводителей, лесной отрасли и рыбной промышленности Первомайского района</w:t>
            </w:r>
          </w:p>
        </w:tc>
      </w:tr>
      <w:tr w:rsidR="00592950" w:rsidRPr="00592950" w:rsidTr="00592950">
        <w:trPr>
          <w:trHeight w:val="25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5.1.</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Организация и проведение конкурсов среди коллективов, производственных подразделений, работников сельского хозяйства  по итогам летне - осеннего комплекса сельскохозяйственных работ в октябре 2018-2020 гг.</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Развитие и стимулирование сельхозпроизводителей</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Управление сельского хозяйства Администрации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113,30000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113,50000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1080"/>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113,30000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113,50000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0,00000</w:t>
            </w:r>
          </w:p>
        </w:tc>
      </w:tr>
      <w:tr w:rsidR="00592950" w:rsidRPr="00592950" w:rsidTr="00592950">
        <w:trPr>
          <w:trHeight w:val="870"/>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5.3.</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Поддержка юридических лиц и индивидуальных предпринимателей, осуществляющих промышленное рыболовство (рыбодобывающие предприятия), по следующим направлениям расходов: маломерные судна, лодочные моторы; орудия лова для добычи (вылова) водных биоресурсов; холодильное оборудование, льдогенераторы.</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Увеличение объема вылова рыбы, увеличение объема глубокой переработки рыбы</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2018-2021</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80,00000</w:t>
            </w:r>
          </w:p>
        </w:tc>
      </w:tr>
      <w:tr w:rsidR="00592950" w:rsidRPr="00592950" w:rsidTr="00592950">
        <w:trPr>
          <w:trHeight w:val="52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CF2E79" w:rsidP="00592950">
            <w:pPr>
              <w:widowControl/>
              <w:autoSpaceDE/>
              <w:autoSpaceDN/>
              <w:adjustRightInd/>
              <w:jc w:val="right"/>
              <w:rPr>
                <w:rFonts w:eastAsia="Times New Roman"/>
                <w:sz w:val="20"/>
                <w:szCs w:val="20"/>
              </w:rPr>
            </w:pPr>
            <w:r>
              <w:rPr>
                <w:rFonts w:eastAsia="Times New Roman"/>
                <w:sz w:val="20"/>
                <w:szCs w:val="20"/>
              </w:rPr>
              <w:t>720,00000</w:t>
            </w:r>
          </w:p>
        </w:tc>
      </w:tr>
      <w:tr w:rsidR="00592950" w:rsidRPr="00592950" w:rsidTr="00592950">
        <w:trPr>
          <w:trHeight w:val="91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CF2E79" w:rsidP="00592950">
            <w:pPr>
              <w:widowControl/>
              <w:autoSpaceDE/>
              <w:autoSpaceDN/>
              <w:adjustRightInd/>
              <w:jc w:val="right"/>
              <w:rPr>
                <w:rFonts w:eastAsia="Times New Roman"/>
                <w:b/>
                <w:bCs/>
                <w:sz w:val="20"/>
                <w:szCs w:val="20"/>
              </w:rPr>
            </w:pPr>
            <w:r>
              <w:rPr>
                <w:rFonts w:eastAsia="Times New Roman"/>
                <w:b/>
                <w:bCs/>
                <w:sz w:val="20"/>
                <w:szCs w:val="20"/>
              </w:rPr>
              <w:t>8</w:t>
            </w:r>
            <w:r w:rsidR="00592950" w:rsidRPr="00592950">
              <w:rPr>
                <w:rFonts w:eastAsia="Times New Roman"/>
                <w:b/>
                <w:bCs/>
                <w:sz w:val="20"/>
                <w:szCs w:val="20"/>
              </w:rPr>
              <w:t>00,00000</w:t>
            </w:r>
          </w:p>
        </w:tc>
      </w:tr>
      <w:tr w:rsidR="00592950" w:rsidRPr="00592950" w:rsidTr="00592950">
        <w:trPr>
          <w:trHeight w:val="263"/>
        </w:trPr>
        <w:tc>
          <w:tcPr>
            <w:tcW w:w="15738" w:type="dxa"/>
            <w:gridSpan w:val="9"/>
            <w:tcBorders>
              <w:top w:val="single" w:sz="4" w:space="0" w:color="auto"/>
              <w:left w:val="single" w:sz="4" w:space="0" w:color="auto"/>
              <w:bottom w:val="single" w:sz="4" w:space="0" w:color="auto"/>
              <w:right w:val="nil"/>
            </w:tcBorders>
            <w:shd w:val="clear" w:color="auto" w:fill="auto"/>
            <w:vAlign w:val="bottom"/>
            <w:hideMark/>
          </w:tcPr>
          <w:p w:rsidR="00592950" w:rsidRPr="00592950" w:rsidRDefault="00592950" w:rsidP="00592950">
            <w:pPr>
              <w:widowControl/>
              <w:autoSpaceDE/>
              <w:autoSpaceDN/>
              <w:adjustRightInd/>
              <w:jc w:val="center"/>
              <w:rPr>
                <w:rFonts w:eastAsia="Times New Roman"/>
                <w:b/>
                <w:bCs/>
                <w:sz w:val="20"/>
                <w:szCs w:val="20"/>
              </w:rPr>
            </w:pPr>
            <w:r w:rsidRPr="00592950">
              <w:rPr>
                <w:rFonts w:eastAsia="Times New Roman"/>
                <w:b/>
                <w:bCs/>
                <w:sz w:val="20"/>
                <w:szCs w:val="20"/>
              </w:rPr>
              <w:t>Раздел 6. Развитие молодежного предпринимательства</w:t>
            </w:r>
          </w:p>
        </w:tc>
      </w:tr>
      <w:tr w:rsidR="00592950" w:rsidRPr="00592950" w:rsidTr="00592950">
        <w:trPr>
          <w:trHeight w:val="263"/>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6.1.</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Информационная и организационная поддержка реализации проекта подготовки молодежных бизнес - команд</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Повышение квалификации кадров</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5,40000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12,00000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9,00000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48,00000</w:t>
            </w:r>
          </w:p>
        </w:tc>
      </w:tr>
      <w:tr w:rsidR="00592950" w:rsidRPr="00592950" w:rsidTr="00592950">
        <w:trPr>
          <w:trHeight w:val="510"/>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14,40000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20,00000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60,00000</w:t>
            </w:r>
          </w:p>
        </w:tc>
      </w:tr>
      <w:tr w:rsidR="00592950" w:rsidRPr="00592950" w:rsidTr="00592950">
        <w:trPr>
          <w:trHeight w:val="25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6.2.</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Проведение районного конкурса "Территория делового успеха"</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Популяризация положительного опыта ведения развития малого бизнеса</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5,00000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35,00000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30,00000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9,00000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25,00000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120,00000</w:t>
            </w:r>
          </w:p>
        </w:tc>
      </w:tr>
      <w:tr w:rsidR="00592950" w:rsidRPr="00592950" w:rsidTr="00592950">
        <w:trPr>
          <w:trHeight w:val="510"/>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14,00000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60,00000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150,00000</w:t>
            </w:r>
          </w:p>
        </w:tc>
      </w:tr>
      <w:tr w:rsidR="00592950" w:rsidRPr="00592950" w:rsidTr="00592950">
        <w:trPr>
          <w:trHeight w:val="255"/>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6.3.</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 xml:space="preserve">Организация встреч и экскурсий для школьников на предприятиях малого и среднего бизнеса </w:t>
            </w:r>
          </w:p>
        </w:tc>
        <w:tc>
          <w:tcPr>
            <w:tcW w:w="2363"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Распространение информации о предпринимательской деятельности среди молодежи</w:t>
            </w:r>
          </w:p>
        </w:tc>
        <w:tc>
          <w:tcPr>
            <w:tcW w:w="2114"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Администрация Первомайского района</w:t>
            </w:r>
          </w:p>
        </w:tc>
        <w:tc>
          <w:tcPr>
            <w:tcW w:w="122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2018-2020</w:t>
            </w: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областной бюджет</w:t>
            </w:r>
            <w:r>
              <w:rPr>
                <w:rFonts w:eastAsia="Times New Roman"/>
                <w:sz w:val="20"/>
                <w:szCs w:val="20"/>
              </w:rPr>
              <w:t>**</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3280"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114"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22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2064"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rPr>
                <w:rFonts w:eastAsia="Times New Roman"/>
                <w:sz w:val="20"/>
                <w:szCs w:val="20"/>
              </w:rPr>
            </w:pPr>
            <w:r w:rsidRPr="00592950">
              <w:rPr>
                <w:rFonts w:eastAsia="Times New Roman"/>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sz w:val="20"/>
                <w:szCs w:val="20"/>
              </w:rPr>
            </w:pPr>
            <w:r w:rsidRPr="00592950">
              <w:rPr>
                <w:rFonts w:eastAsia="Times New Roman"/>
                <w:sz w:val="20"/>
                <w:szCs w:val="20"/>
              </w:rPr>
              <w:t>0,00000</w:t>
            </w:r>
          </w:p>
        </w:tc>
      </w:tr>
      <w:tr w:rsidR="00592950" w:rsidRPr="00592950" w:rsidTr="00592950">
        <w:trPr>
          <w:trHeight w:val="270"/>
        </w:trPr>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592950" w:rsidRPr="00592950" w:rsidRDefault="00592950" w:rsidP="00592950">
            <w:pPr>
              <w:widowControl/>
              <w:autoSpaceDE/>
              <w:autoSpaceDN/>
              <w:adjustRightInd/>
              <w:jc w:val="center"/>
              <w:rPr>
                <w:rFonts w:eastAsia="Times New Roman"/>
                <w:sz w:val="20"/>
                <w:szCs w:val="20"/>
              </w:rPr>
            </w:pPr>
            <w:r w:rsidRPr="00592950">
              <w:rPr>
                <w:rFonts w:eastAsia="Times New Roman"/>
                <w:sz w:val="20"/>
                <w:szCs w:val="20"/>
              </w:rPr>
              <w:t> </w:t>
            </w:r>
          </w:p>
        </w:tc>
        <w:tc>
          <w:tcPr>
            <w:tcW w:w="11042" w:type="dxa"/>
            <w:gridSpan w:val="5"/>
            <w:tcBorders>
              <w:top w:val="single" w:sz="4" w:space="0" w:color="auto"/>
              <w:left w:val="nil"/>
              <w:bottom w:val="single" w:sz="4" w:space="0" w:color="auto"/>
              <w:right w:val="single" w:sz="4" w:space="0" w:color="000000"/>
            </w:tcBorders>
            <w:shd w:val="clear" w:color="auto" w:fill="auto"/>
            <w:vAlign w:val="bottom"/>
            <w:hideMark/>
          </w:tcPr>
          <w:p w:rsidR="00592950" w:rsidRPr="00592950" w:rsidRDefault="00592950" w:rsidP="00592950">
            <w:pPr>
              <w:widowControl/>
              <w:autoSpaceDE/>
              <w:autoSpaceDN/>
              <w:adjustRightInd/>
              <w:jc w:val="center"/>
              <w:rPr>
                <w:rFonts w:eastAsia="Times New Roman"/>
                <w:b/>
                <w:bCs/>
                <w:sz w:val="20"/>
                <w:szCs w:val="20"/>
              </w:rPr>
            </w:pPr>
            <w:r w:rsidRPr="00592950">
              <w:rPr>
                <w:rFonts w:eastAsia="Times New Roman"/>
                <w:b/>
                <w:bCs/>
                <w:sz w:val="20"/>
                <w:szCs w:val="20"/>
              </w:rPr>
              <w:t>Итого местный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333,70000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416,50000</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399,00000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1042" w:type="dxa"/>
            <w:gridSpan w:val="5"/>
            <w:tcBorders>
              <w:top w:val="single" w:sz="4" w:space="0" w:color="auto"/>
              <w:left w:val="nil"/>
              <w:bottom w:val="single" w:sz="4" w:space="0" w:color="auto"/>
              <w:right w:val="single" w:sz="4" w:space="0" w:color="000000"/>
            </w:tcBorders>
            <w:shd w:val="clear" w:color="auto" w:fill="auto"/>
            <w:vAlign w:val="bottom"/>
            <w:hideMark/>
          </w:tcPr>
          <w:p w:rsidR="00592950" w:rsidRPr="00592950" w:rsidRDefault="00592950" w:rsidP="00592950">
            <w:pPr>
              <w:widowControl/>
              <w:autoSpaceDE/>
              <w:autoSpaceDN/>
              <w:adjustRightInd/>
              <w:jc w:val="center"/>
              <w:rPr>
                <w:rFonts w:eastAsia="Times New Roman"/>
                <w:b/>
                <w:bCs/>
                <w:sz w:val="20"/>
                <w:szCs w:val="20"/>
              </w:rPr>
            </w:pPr>
            <w:r w:rsidRPr="00592950">
              <w:rPr>
                <w:rFonts w:eastAsia="Times New Roman"/>
                <w:b/>
                <w:bCs/>
                <w:sz w:val="20"/>
                <w:szCs w:val="20"/>
              </w:rPr>
              <w:t>Итого областной бюджет</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1809,08630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451,99668</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CF2E79" w:rsidP="00592950">
            <w:pPr>
              <w:widowControl/>
              <w:autoSpaceDE/>
              <w:autoSpaceDN/>
              <w:adjustRightInd/>
              <w:jc w:val="right"/>
              <w:rPr>
                <w:rFonts w:eastAsia="Times New Roman"/>
                <w:b/>
                <w:bCs/>
                <w:sz w:val="20"/>
                <w:szCs w:val="20"/>
              </w:rPr>
            </w:pPr>
            <w:r>
              <w:rPr>
                <w:rFonts w:eastAsia="Times New Roman"/>
                <w:b/>
                <w:bCs/>
                <w:sz w:val="20"/>
                <w:szCs w:val="20"/>
              </w:rPr>
              <w:t>2296</w:t>
            </w:r>
            <w:r w:rsidR="00592950" w:rsidRPr="00592950">
              <w:rPr>
                <w:rFonts w:eastAsia="Times New Roman"/>
                <w:b/>
                <w:bCs/>
                <w:sz w:val="20"/>
                <w:szCs w:val="20"/>
              </w:rPr>
              <w:t>,00000</w:t>
            </w:r>
          </w:p>
        </w:tc>
      </w:tr>
      <w:tr w:rsidR="00592950" w:rsidRPr="00592950" w:rsidTr="00592950">
        <w:trPr>
          <w:trHeight w:val="255"/>
        </w:trPr>
        <w:tc>
          <w:tcPr>
            <w:tcW w:w="691" w:type="dxa"/>
            <w:vMerge/>
            <w:tcBorders>
              <w:top w:val="nil"/>
              <w:left w:val="single" w:sz="4" w:space="0" w:color="auto"/>
              <w:bottom w:val="single" w:sz="4" w:space="0" w:color="000000"/>
              <w:right w:val="single" w:sz="4" w:space="0" w:color="auto"/>
            </w:tcBorders>
            <w:vAlign w:val="center"/>
            <w:hideMark/>
          </w:tcPr>
          <w:p w:rsidR="00592950" w:rsidRPr="00592950" w:rsidRDefault="00592950" w:rsidP="00592950">
            <w:pPr>
              <w:widowControl/>
              <w:autoSpaceDE/>
              <w:autoSpaceDN/>
              <w:adjustRightInd/>
              <w:rPr>
                <w:rFonts w:eastAsia="Times New Roman"/>
                <w:sz w:val="20"/>
                <w:szCs w:val="20"/>
              </w:rPr>
            </w:pPr>
          </w:p>
        </w:tc>
        <w:tc>
          <w:tcPr>
            <w:tcW w:w="11042" w:type="dxa"/>
            <w:gridSpan w:val="5"/>
            <w:tcBorders>
              <w:top w:val="single" w:sz="4" w:space="0" w:color="auto"/>
              <w:left w:val="nil"/>
              <w:bottom w:val="single" w:sz="4" w:space="0" w:color="auto"/>
              <w:right w:val="single" w:sz="4" w:space="0" w:color="000000"/>
            </w:tcBorders>
            <w:shd w:val="clear" w:color="auto" w:fill="auto"/>
            <w:vAlign w:val="bottom"/>
            <w:hideMark/>
          </w:tcPr>
          <w:p w:rsidR="00592950" w:rsidRPr="00592950" w:rsidRDefault="00592950" w:rsidP="00592950">
            <w:pPr>
              <w:widowControl/>
              <w:autoSpaceDE/>
              <w:autoSpaceDN/>
              <w:adjustRightInd/>
              <w:jc w:val="center"/>
              <w:rPr>
                <w:rFonts w:eastAsia="Times New Roman"/>
                <w:b/>
                <w:bCs/>
                <w:sz w:val="20"/>
                <w:szCs w:val="20"/>
              </w:rPr>
            </w:pPr>
            <w:r w:rsidRPr="00592950">
              <w:rPr>
                <w:rFonts w:eastAsia="Times New Roman"/>
                <w:b/>
                <w:bCs/>
                <w:sz w:val="20"/>
                <w:szCs w:val="20"/>
              </w:rPr>
              <w:t>Всего</w:t>
            </w:r>
          </w:p>
        </w:tc>
        <w:tc>
          <w:tcPr>
            <w:tcW w:w="1209"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2142,78630</w:t>
            </w:r>
          </w:p>
        </w:tc>
        <w:tc>
          <w:tcPr>
            <w:tcW w:w="1471" w:type="dxa"/>
            <w:tcBorders>
              <w:top w:val="nil"/>
              <w:left w:val="nil"/>
              <w:bottom w:val="single" w:sz="4" w:space="0" w:color="auto"/>
              <w:right w:val="single" w:sz="4" w:space="0" w:color="auto"/>
            </w:tcBorders>
            <w:shd w:val="clear" w:color="auto" w:fill="auto"/>
            <w:vAlign w:val="bottom"/>
            <w:hideMark/>
          </w:tcPr>
          <w:p w:rsidR="00592950" w:rsidRPr="00592950" w:rsidRDefault="00592950" w:rsidP="00592950">
            <w:pPr>
              <w:widowControl/>
              <w:autoSpaceDE/>
              <w:autoSpaceDN/>
              <w:adjustRightInd/>
              <w:jc w:val="right"/>
              <w:rPr>
                <w:rFonts w:eastAsia="Times New Roman"/>
                <w:b/>
                <w:bCs/>
                <w:sz w:val="20"/>
                <w:szCs w:val="20"/>
              </w:rPr>
            </w:pPr>
            <w:r w:rsidRPr="00592950">
              <w:rPr>
                <w:rFonts w:eastAsia="Times New Roman"/>
                <w:b/>
                <w:bCs/>
                <w:sz w:val="20"/>
                <w:szCs w:val="20"/>
              </w:rPr>
              <w:t>868,49668</w:t>
            </w:r>
          </w:p>
        </w:tc>
        <w:tc>
          <w:tcPr>
            <w:tcW w:w="1325" w:type="dxa"/>
            <w:tcBorders>
              <w:top w:val="nil"/>
              <w:left w:val="nil"/>
              <w:bottom w:val="single" w:sz="4" w:space="0" w:color="auto"/>
              <w:right w:val="single" w:sz="4" w:space="0" w:color="auto"/>
            </w:tcBorders>
            <w:shd w:val="clear" w:color="auto" w:fill="auto"/>
            <w:vAlign w:val="bottom"/>
            <w:hideMark/>
          </w:tcPr>
          <w:p w:rsidR="00592950" w:rsidRPr="00592950" w:rsidRDefault="00CF2E79" w:rsidP="00592950">
            <w:pPr>
              <w:widowControl/>
              <w:autoSpaceDE/>
              <w:autoSpaceDN/>
              <w:adjustRightInd/>
              <w:jc w:val="right"/>
              <w:rPr>
                <w:rFonts w:eastAsia="Times New Roman"/>
                <w:b/>
                <w:bCs/>
                <w:sz w:val="20"/>
                <w:szCs w:val="20"/>
              </w:rPr>
            </w:pPr>
            <w:r>
              <w:rPr>
                <w:rFonts w:eastAsia="Times New Roman"/>
                <w:b/>
                <w:bCs/>
                <w:sz w:val="20"/>
                <w:szCs w:val="20"/>
              </w:rPr>
              <w:t>2695</w:t>
            </w:r>
            <w:r w:rsidR="00592950" w:rsidRPr="00592950">
              <w:rPr>
                <w:rFonts w:eastAsia="Times New Roman"/>
                <w:b/>
                <w:bCs/>
                <w:sz w:val="20"/>
                <w:szCs w:val="20"/>
              </w:rPr>
              <w:t>,00000</w:t>
            </w:r>
          </w:p>
        </w:tc>
      </w:tr>
    </w:tbl>
    <w:p w:rsidR="00592950" w:rsidRPr="00592950" w:rsidRDefault="00592950" w:rsidP="00592950">
      <w:pPr>
        <w:widowControl/>
        <w:autoSpaceDE/>
        <w:autoSpaceDN/>
        <w:adjustRightInd/>
        <w:spacing w:line="259" w:lineRule="auto"/>
        <w:ind w:right="111"/>
        <w:rPr>
          <w:sz w:val="26"/>
          <w:szCs w:val="26"/>
        </w:rPr>
      </w:pPr>
      <w:r w:rsidRPr="00592950">
        <w:rPr>
          <w:sz w:val="26"/>
          <w:szCs w:val="26"/>
        </w:rPr>
        <w:t>СМП* - субъекты малого предпринимательства</w:t>
      </w:r>
    </w:p>
    <w:p w:rsidR="00592950" w:rsidRPr="00592950" w:rsidRDefault="00592950" w:rsidP="00592950">
      <w:pPr>
        <w:widowControl/>
        <w:autoSpaceDE/>
        <w:autoSpaceDN/>
        <w:adjustRightInd/>
        <w:spacing w:line="259" w:lineRule="auto"/>
        <w:ind w:right="111"/>
        <w:rPr>
          <w:sz w:val="26"/>
          <w:szCs w:val="26"/>
        </w:rPr>
      </w:pPr>
      <w:r w:rsidRPr="00592950">
        <w:rPr>
          <w:sz w:val="26"/>
          <w:szCs w:val="26"/>
        </w:rPr>
        <w:t>** - суммы носят прогнозный характер</w:t>
      </w:r>
    </w:p>
    <w:p w:rsidR="00592950" w:rsidRDefault="00592950" w:rsidP="00592950">
      <w:pPr>
        <w:widowControl/>
        <w:autoSpaceDE/>
        <w:autoSpaceDN/>
        <w:adjustRightInd/>
        <w:spacing w:line="259" w:lineRule="auto"/>
        <w:ind w:right="111"/>
        <w:rPr>
          <w:b/>
          <w:sz w:val="26"/>
          <w:szCs w:val="26"/>
        </w:rPr>
      </w:pPr>
      <w:bookmarkStart w:id="0" w:name="_GoBack"/>
      <w:bookmarkEnd w:id="0"/>
    </w:p>
    <w:sectPr w:rsidR="00592950" w:rsidSect="00E50496">
      <w:pgSz w:w="16838" w:h="11906" w:orient="landscape"/>
      <w:pgMar w:top="1134" w:right="851" w:bottom="9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17" w:rsidRDefault="00122817" w:rsidP="00936300">
      <w:r>
        <w:separator/>
      </w:r>
    </w:p>
  </w:endnote>
  <w:endnote w:type="continuationSeparator" w:id="0">
    <w:p w:rsidR="00122817" w:rsidRDefault="00122817" w:rsidP="0093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17" w:rsidRDefault="00122817" w:rsidP="00936300">
      <w:r>
        <w:separator/>
      </w:r>
    </w:p>
  </w:footnote>
  <w:footnote w:type="continuationSeparator" w:id="0">
    <w:p w:rsidR="00122817" w:rsidRDefault="00122817" w:rsidP="009363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A2726"/>
    <w:multiLevelType w:val="hybridMultilevel"/>
    <w:tmpl w:val="97169B54"/>
    <w:lvl w:ilvl="0" w:tplc="8D626D54">
      <w:start w:val="1"/>
      <w:numFmt w:val="decimal"/>
      <w:lvlText w:val="%1)"/>
      <w:lvlJc w:val="left"/>
      <w:pPr>
        <w:ind w:left="1068" w:hanging="360"/>
      </w:pPr>
      <w:rPr>
        <w:rFonts w:hint="default"/>
        <w:b w:val="0"/>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5354C38"/>
    <w:multiLevelType w:val="multilevel"/>
    <w:tmpl w:val="3880E5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4C8548E7"/>
    <w:multiLevelType w:val="hybridMultilevel"/>
    <w:tmpl w:val="B058B70A"/>
    <w:lvl w:ilvl="0" w:tplc="CD2CC672">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7FD"/>
    <w:rsid w:val="00004116"/>
    <w:rsid w:val="00004D40"/>
    <w:rsid w:val="0001259F"/>
    <w:rsid w:val="000211B4"/>
    <w:rsid w:val="00042E2D"/>
    <w:rsid w:val="0004691F"/>
    <w:rsid w:val="00060C27"/>
    <w:rsid w:val="00063D59"/>
    <w:rsid w:val="000816A5"/>
    <w:rsid w:val="00090F44"/>
    <w:rsid w:val="000D0C97"/>
    <w:rsid w:val="000D12A9"/>
    <w:rsid w:val="000D2B55"/>
    <w:rsid w:val="000D6773"/>
    <w:rsid w:val="000E19FE"/>
    <w:rsid w:val="000E7CB3"/>
    <w:rsid w:val="000E7FAA"/>
    <w:rsid w:val="00103E52"/>
    <w:rsid w:val="00122817"/>
    <w:rsid w:val="00130B88"/>
    <w:rsid w:val="00130BC0"/>
    <w:rsid w:val="00162F77"/>
    <w:rsid w:val="00167102"/>
    <w:rsid w:val="00170721"/>
    <w:rsid w:val="001A3954"/>
    <w:rsid w:val="001D540B"/>
    <w:rsid w:val="001E3E60"/>
    <w:rsid w:val="00223BCF"/>
    <w:rsid w:val="002432D8"/>
    <w:rsid w:val="0029708C"/>
    <w:rsid w:val="002A0C31"/>
    <w:rsid w:val="002A13A8"/>
    <w:rsid w:val="002B6AC9"/>
    <w:rsid w:val="00323801"/>
    <w:rsid w:val="00373720"/>
    <w:rsid w:val="003751D9"/>
    <w:rsid w:val="00385BC6"/>
    <w:rsid w:val="00395E40"/>
    <w:rsid w:val="0039625D"/>
    <w:rsid w:val="003B2E18"/>
    <w:rsid w:val="003F36B3"/>
    <w:rsid w:val="004251EE"/>
    <w:rsid w:val="00433AC2"/>
    <w:rsid w:val="004349C2"/>
    <w:rsid w:val="00465634"/>
    <w:rsid w:val="004824B0"/>
    <w:rsid w:val="004B679F"/>
    <w:rsid w:val="004D6678"/>
    <w:rsid w:val="004E0218"/>
    <w:rsid w:val="00532F73"/>
    <w:rsid w:val="00542CEE"/>
    <w:rsid w:val="00544D6C"/>
    <w:rsid w:val="00561197"/>
    <w:rsid w:val="00572C9C"/>
    <w:rsid w:val="00591930"/>
    <w:rsid w:val="00592950"/>
    <w:rsid w:val="005B50FD"/>
    <w:rsid w:val="005C5178"/>
    <w:rsid w:val="005D29CE"/>
    <w:rsid w:val="005E2847"/>
    <w:rsid w:val="005F7B9B"/>
    <w:rsid w:val="0062614C"/>
    <w:rsid w:val="00627CD6"/>
    <w:rsid w:val="006468E5"/>
    <w:rsid w:val="006560DC"/>
    <w:rsid w:val="006652AE"/>
    <w:rsid w:val="006F7088"/>
    <w:rsid w:val="00704DFB"/>
    <w:rsid w:val="00734AEC"/>
    <w:rsid w:val="00772CFA"/>
    <w:rsid w:val="00774B4C"/>
    <w:rsid w:val="00775BA8"/>
    <w:rsid w:val="007E1FE8"/>
    <w:rsid w:val="008155E4"/>
    <w:rsid w:val="00815860"/>
    <w:rsid w:val="008516B7"/>
    <w:rsid w:val="00870D77"/>
    <w:rsid w:val="008F32E8"/>
    <w:rsid w:val="00911700"/>
    <w:rsid w:val="009302DC"/>
    <w:rsid w:val="00936300"/>
    <w:rsid w:val="0093685E"/>
    <w:rsid w:val="009431E9"/>
    <w:rsid w:val="00966A46"/>
    <w:rsid w:val="0097559A"/>
    <w:rsid w:val="00995E32"/>
    <w:rsid w:val="009A323E"/>
    <w:rsid w:val="009B7A3D"/>
    <w:rsid w:val="009D0621"/>
    <w:rsid w:val="009D3828"/>
    <w:rsid w:val="009F69E0"/>
    <w:rsid w:val="009F792E"/>
    <w:rsid w:val="00A001AE"/>
    <w:rsid w:val="00AA5221"/>
    <w:rsid w:val="00B26F53"/>
    <w:rsid w:val="00B735AD"/>
    <w:rsid w:val="00BC75D0"/>
    <w:rsid w:val="00BE556B"/>
    <w:rsid w:val="00C21E6E"/>
    <w:rsid w:val="00C236A1"/>
    <w:rsid w:val="00C322A8"/>
    <w:rsid w:val="00C33FB2"/>
    <w:rsid w:val="00C61513"/>
    <w:rsid w:val="00C87273"/>
    <w:rsid w:val="00C873C3"/>
    <w:rsid w:val="00CA04A5"/>
    <w:rsid w:val="00CF2E79"/>
    <w:rsid w:val="00D07DF2"/>
    <w:rsid w:val="00D50E23"/>
    <w:rsid w:val="00D71741"/>
    <w:rsid w:val="00D73267"/>
    <w:rsid w:val="00D75A1B"/>
    <w:rsid w:val="00E268BA"/>
    <w:rsid w:val="00E44C7E"/>
    <w:rsid w:val="00E50496"/>
    <w:rsid w:val="00EC479A"/>
    <w:rsid w:val="00ED7CB3"/>
    <w:rsid w:val="00EE2D5E"/>
    <w:rsid w:val="00FB0B75"/>
    <w:rsid w:val="00FB3262"/>
    <w:rsid w:val="00FC7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C3A3"/>
  <w15:docId w15:val="{6B460F59-09C6-41E8-88E6-6F7B020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styleId="a5">
    <w:name w:val="No Spacing"/>
    <w:qFormat/>
    <w:rsid w:val="005B50FD"/>
    <w:pPr>
      <w:spacing w:after="0" w:line="240" w:lineRule="auto"/>
    </w:pPr>
    <w:rPr>
      <w:rFonts w:ascii="Calibri" w:eastAsia="Times New Roman" w:hAnsi="Calibri" w:cs="Times New Roman"/>
    </w:rPr>
  </w:style>
  <w:style w:type="paragraph" w:customStyle="1" w:styleId="ConsPlusNormal">
    <w:name w:val="ConsPlusNormal"/>
    <w:rsid w:val="003962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39625D"/>
    <w:pPr>
      <w:widowControl/>
      <w:overflowPunct w:val="0"/>
      <w:ind w:left="720"/>
      <w:contextualSpacing/>
    </w:pPr>
    <w:rPr>
      <w:rFonts w:eastAsia="Times New Roman"/>
      <w:sz w:val="20"/>
      <w:szCs w:val="20"/>
    </w:rPr>
  </w:style>
  <w:style w:type="paragraph" w:customStyle="1" w:styleId="2">
    <w:name w:val="Абзац списка2"/>
    <w:basedOn w:val="a"/>
    <w:uiPriority w:val="99"/>
    <w:rsid w:val="0039625D"/>
    <w:pPr>
      <w:widowControl/>
      <w:overflowPunct w:val="0"/>
      <w:ind w:left="720"/>
      <w:contextualSpacing/>
    </w:pPr>
    <w:rPr>
      <w:rFonts w:eastAsia="Times New Roman"/>
      <w:sz w:val="20"/>
      <w:szCs w:val="20"/>
    </w:rPr>
  </w:style>
  <w:style w:type="character" w:styleId="a7">
    <w:name w:val="Strong"/>
    <w:basedOn w:val="a0"/>
    <w:qFormat/>
    <w:rsid w:val="00D75A1B"/>
    <w:rPr>
      <w:b/>
      <w:bCs/>
    </w:rPr>
  </w:style>
  <w:style w:type="paragraph" w:styleId="a8">
    <w:name w:val="Balloon Text"/>
    <w:basedOn w:val="a"/>
    <w:link w:val="a9"/>
    <w:uiPriority w:val="99"/>
    <w:semiHidden/>
    <w:unhideWhenUsed/>
    <w:rsid w:val="001A3954"/>
    <w:rPr>
      <w:rFonts w:ascii="Tahoma" w:hAnsi="Tahoma" w:cs="Tahoma"/>
      <w:sz w:val="16"/>
      <w:szCs w:val="16"/>
    </w:rPr>
  </w:style>
  <w:style w:type="character" w:customStyle="1" w:styleId="a9">
    <w:name w:val="Текст выноски Знак"/>
    <w:basedOn w:val="a0"/>
    <w:link w:val="a8"/>
    <w:uiPriority w:val="99"/>
    <w:semiHidden/>
    <w:rsid w:val="001A3954"/>
    <w:rPr>
      <w:rFonts w:ascii="Tahoma" w:eastAsia="Calibri" w:hAnsi="Tahoma" w:cs="Tahoma"/>
      <w:sz w:val="16"/>
      <w:szCs w:val="16"/>
      <w:lang w:eastAsia="ru-RU"/>
    </w:rPr>
  </w:style>
  <w:style w:type="paragraph" w:customStyle="1" w:styleId="Report">
    <w:name w:val="Report"/>
    <w:basedOn w:val="a"/>
    <w:rsid w:val="008155E4"/>
    <w:pPr>
      <w:widowControl/>
      <w:autoSpaceDE/>
      <w:autoSpaceDN/>
      <w:adjustRightInd/>
      <w:spacing w:line="360" w:lineRule="auto"/>
      <w:ind w:firstLine="567"/>
      <w:jc w:val="both"/>
    </w:pPr>
    <w:rPr>
      <w:szCs w:val="20"/>
    </w:rPr>
  </w:style>
  <w:style w:type="character" w:styleId="aa">
    <w:name w:val="Hyperlink"/>
    <w:basedOn w:val="a0"/>
    <w:uiPriority w:val="99"/>
    <w:unhideWhenUsed/>
    <w:rsid w:val="00936300"/>
    <w:rPr>
      <w:color w:val="0563C1" w:themeColor="hyperlink"/>
      <w:u w:val="single"/>
    </w:rPr>
  </w:style>
  <w:style w:type="paragraph" w:styleId="ab">
    <w:name w:val="header"/>
    <w:basedOn w:val="a"/>
    <w:link w:val="ac"/>
    <w:uiPriority w:val="99"/>
    <w:unhideWhenUsed/>
    <w:rsid w:val="00936300"/>
    <w:pPr>
      <w:tabs>
        <w:tab w:val="center" w:pos="4677"/>
        <w:tab w:val="right" w:pos="9355"/>
      </w:tabs>
    </w:pPr>
  </w:style>
  <w:style w:type="character" w:customStyle="1" w:styleId="ac">
    <w:name w:val="Верхний колонтитул Знак"/>
    <w:basedOn w:val="a0"/>
    <w:link w:val="ab"/>
    <w:uiPriority w:val="99"/>
    <w:rsid w:val="00936300"/>
    <w:rPr>
      <w:rFonts w:ascii="Times New Roman" w:eastAsia="Calibri" w:hAnsi="Times New Roman" w:cs="Times New Roman"/>
      <w:sz w:val="24"/>
      <w:szCs w:val="24"/>
      <w:lang w:eastAsia="ru-RU"/>
    </w:rPr>
  </w:style>
  <w:style w:type="paragraph" w:styleId="ad">
    <w:name w:val="footer"/>
    <w:basedOn w:val="a"/>
    <w:link w:val="ae"/>
    <w:uiPriority w:val="99"/>
    <w:unhideWhenUsed/>
    <w:rsid w:val="00936300"/>
    <w:pPr>
      <w:tabs>
        <w:tab w:val="center" w:pos="4677"/>
        <w:tab w:val="right" w:pos="9355"/>
      </w:tabs>
    </w:pPr>
  </w:style>
  <w:style w:type="character" w:customStyle="1" w:styleId="ae">
    <w:name w:val="Нижний колонтитул Знак"/>
    <w:basedOn w:val="a0"/>
    <w:link w:val="ad"/>
    <w:uiPriority w:val="99"/>
    <w:rsid w:val="0093630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0939">
      <w:bodyDiv w:val="1"/>
      <w:marLeft w:val="0"/>
      <w:marRight w:val="0"/>
      <w:marTop w:val="0"/>
      <w:marBottom w:val="0"/>
      <w:divBdr>
        <w:top w:val="none" w:sz="0" w:space="0" w:color="auto"/>
        <w:left w:val="none" w:sz="0" w:space="0" w:color="auto"/>
        <w:bottom w:val="none" w:sz="0" w:space="0" w:color="auto"/>
        <w:right w:val="none" w:sz="0" w:space="0" w:color="auto"/>
      </w:divBdr>
    </w:div>
    <w:div w:id="238909169">
      <w:bodyDiv w:val="1"/>
      <w:marLeft w:val="0"/>
      <w:marRight w:val="0"/>
      <w:marTop w:val="0"/>
      <w:marBottom w:val="0"/>
      <w:divBdr>
        <w:top w:val="none" w:sz="0" w:space="0" w:color="auto"/>
        <w:left w:val="none" w:sz="0" w:space="0" w:color="auto"/>
        <w:bottom w:val="none" w:sz="0" w:space="0" w:color="auto"/>
        <w:right w:val="none" w:sz="0" w:space="0" w:color="auto"/>
      </w:divBdr>
    </w:div>
    <w:div w:id="255094016">
      <w:bodyDiv w:val="1"/>
      <w:marLeft w:val="0"/>
      <w:marRight w:val="0"/>
      <w:marTop w:val="0"/>
      <w:marBottom w:val="0"/>
      <w:divBdr>
        <w:top w:val="none" w:sz="0" w:space="0" w:color="auto"/>
        <w:left w:val="none" w:sz="0" w:space="0" w:color="auto"/>
        <w:bottom w:val="none" w:sz="0" w:space="0" w:color="auto"/>
        <w:right w:val="none" w:sz="0" w:space="0" w:color="auto"/>
      </w:divBdr>
    </w:div>
    <w:div w:id="421876995">
      <w:bodyDiv w:val="1"/>
      <w:marLeft w:val="0"/>
      <w:marRight w:val="0"/>
      <w:marTop w:val="0"/>
      <w:marBottom w:val="0"/>
      <w:divBdr>
        <w:top w:val="none" w:sz="0" w:space="0" w:color="auto"/>
        <w:left w:val="none" w:sz="0" w:space="0" w:color="auto"/>
        <w:bottom w:val="none" w:sz="0" w:space="0" w:color="auto"/>
        <w:right w:val="none" w:sz="0" w:space="0" w:color="auto"/>
      </w:divBdr>
    </w:div>
    <w:div w:id="478618230">
      <w:bodyDiv w:val="1"/>
      <w:marLeft w:val="0"/>
      <w:marRight w:val="0"/>
      <w:marTop w:val="0"/>
      <w:marBottom w:val="0"/>
      <w:divBdr>
        <w:top w:val="none" w:sz="0" w:space="0" w:color="auto"/>
        <w:left w:val="none" w:sz="0" w:space="0" w:color="auto"/>
        <w:bottom w:val="none" w:sz="0" w:space="0" w:color="auto"/>
        <w:right w:val="none" w:sz="0" w:space="0" w:color="auto"/>
      </w:divBdr>
    </w:div>
    <w:div w:id="685667875">
      <w:bodyDiv w:val="1"/>
      <w:marLeft w:val="0"/>
      <w:marRight w:val="0"/>
      <w:marTop w:val="0"/>
      <w:marBottom w:val="0"/>
      <w:divBdr>
        <w:top w:val="none" w:sz="0" w:space="0" w:color="auto"/>
        <w:left w:val="none" w:sz="0" w:space="0" w:color="auto"/>
        <w:bottom w:val="none" w:sz="0" w:space="0" w:color="auto"/>
        <w:right w:val="none" w:sz="0" w:space="0" w:color="auto"/>
      </w:divBdr>
    </w:div>
    <w:div w:id="692924153">
      <w:bodyDiv w:val="1"/>
      <w:marLeft w:val="0"/>
      <w:marRight w:val="0"/>
      <w:marTop w:val="0"/>
      <w:marBottom w:val="0"/>
      <w:divBdr>
        <w:top w:val="none" w:sz="0" w:space="0" w:color="auto"/>
        <w:left w:val="none" w:sz="0" w:space="0" w:color="auto"/>
        <w:bottom w:val="none" w:sz="0" w:space="0" w:color="auto"/>
        <w:right w:val="none" w:sz="0" w:space="0" w:color="auto"/>
      </w:divBdr>
    </w:div>
    <w:div w:id="717046927">
      <w:bodyDiv w:val="1"/>
      <w:marLeft w:val="0"/>
      <w:marRight w:val="0"/>
      <w:marTop w:val="0"/>
      <w:marBottom w:val="0"/>
      <w:divBdr>
        <w:top w:val="none" w:sz="0" w:space="0" w:color="auto"/>
        <w:left w:val="none" w:sz="0" w:space="0" w:color="auto"/>
        <w:bottom w:val="none" w:sz="0" w:space="0" w:color="auto"/>
        <w:right w:val="none" w:sz="0" w:space="0" w:color="auto"/>
      </w:divBdr>
    </w:div>
    <w:div w:id="81070659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865218617">
      <w:bodyDiv w:val="1"/>
      <w:marLeft w:val="0"/>
      <w:marRight w:val="0"/>
      <w:marTop w:val="0"/>
      <w:marBottom w:val="0"/>
      <w:divBdr>
        <w:top w:val="none" w:sz="0" w:space="0" w:color="auto"/>
        <w:left w:val="none" w:sz="0" w:space="0" w:color="auto"/>
        <w:bottom w:val="none" w:sz="0" w:space="0" w:color="auto"/>
        <w:right w:val="none" w:sz="0" w:space="0" w:color="auto"/>
      </w:divBdr>
    </w:div>
    <w:div w:id="865489090">
      <w:bodyDiv w:val="1"/>
      <w:marLeft w:val="0"/>
      <w:marRight w:val="0"/>
      <w:marTop w:val="0"/>
      <w:marBottom w:val="0"/>
      <w:divBdr>
        <w:top w:val="none" w:sz="0" w:space="0" w:color="auto"/>
        <w:left w:val="none" w:sz="0" w:space="0" w:color="auto"/>
        <w:bottom w:val="none" w:sz="0" w:space="0" w:color="auto"/>
        <w:right w:val="none" w:sz="0" w:space="0" w:color="auto"/>
      </w:divBdr>
    </w:div>
    <w:div w:id="912202283">
      <w:bodyDiv w:val="1"/>
      <w:marLeft w:val="0"/>
      <w:marRight w:val="0"/>
      <w:marTop w:val="0"/>
      <w:marBottom w:val="0"/>
      <w:divBdr>
        <w:top w:val="none" w:sz="0" w:space="0" w:color="auto"/>
        <w:left w:val="none" w:sz="0" w:space="0" w:color="auto"/>
        <w:bottom w:val="none" w:sz="0" w:space="0" w:color="auto"/>
        <w:right w:val="none" w:sz="0" w:space="0" w:color="auto"/>
      </w:divBdr>
    </w:div>
    <w:div w:id="951397916">
      <w:bodyDiv w:val="1"/>
      <w:marLeft w:val="0"/>
      <w:marRight w:val="0"/>
      <w:marTop w:val="0"/>
      <w:marBottom w:val="0"/>
      <w:divBdr>
        <w:top w:val="none" w:sz="0" w:space="0" w:color="auto"/>
        <w:left w:val="none" w:sz="0" w:space="0" w:color="auto"/>
        <w:bottom w:val="none" w:sz="0" w:space="0" w:color="auto"/>
        <w:right w:val="none" w:sz="0" w:space="0" w:color="auto"/>
      </w:divBdr>
    </w:div>
    <w:div w:id="1234198169">
      <w:bodyDiv w:val="1"/>
      <w:marLeft w:val="0"/>
      <w:marRight w:val="0"/>
      <w:marTop w:val="0"/>
      <w:marBottom w:val="0"/>
      <w:divBdr>
        <w:top w:val="none" w:sz="0" w:space="0" w:color="auto"/>
        <w:left w:val="none" w:sz="0" w:space="0" w:color="auto"/>
        <w:bottom w:val="none" w:sz="0" w:space="0" w:color="auto"/>
        <w:right w:val="none" w:sz="0" w:space="0" w:color="auto"/>
      </w:divBdr>
    </w:div>
    <w:div w:id="1251308623">
      <w:bodyDiv w:val="1"/>
      <w:marLeft w:val="0"/>
      <w:marRight w:val="0"/>
      <w:marTop w:val="0"/>
      <w:marBottom w:val="0"/>
      <w:divBdr>
        <w:top w:val="none" w:sz="0" w:space="0" w:color="auto"/>
        <w:left w:val="none" w:sz="0" w:space="0" w:color="auto"/>
        <w:bottom w:val="none" w:sz="0" w:space="0" w:color="auto"/>
        <w:right w:val="none" w:sz="0" w:space="0" w:color="auto"/>
      </w:divBdr>
    </w:div>
    <w:div w:id="1277446680">
      <w:bodyDiv w:val="1"/>
      <w:marLeft w:val="0"/>
      <w:marRight w:val="0"/>
      <w:marTop w:val="0"/>
      <w:marBottom w:val="0"/>
      <w:divBdr>
        <w:top w:val="none" w:sz="0" w:space="0" w:color="auto"/>
        <w:left w:val="none" w:sz="0" w:space="0" w:color="auto"/>
        <w:bottom w:val="none" w:sz="0" w:space="0" w:color="auto"/>
        <w:right w:val="none" w:sz="0" w:space="0" w:color="auto"/>
      </w:divBdr>
    </w:div>
    <w:div w:id="1289320167">
      <w:bodyDiv w:val="1"/>
      <w:marLeft w:val="0"/>
      <w:marRight w:val="0"/>
      <w:marTop w:val="0"/>
      <w:marBottom w:val="0"/>
      <w:divBdr>
        <w:top w:val="none" w:sz="0" w:space="0" w:color="auto"/>
        <w:left w:val="none" w:sz="0" w:space="0" w:color="auto"/>
        <w:bottom w:val="none" w:sz="0" w:space="0" w:color="auto"/>
        <w:right w:val="none" w:sz="0" w:space="0" w:color="auto"/>
      </w:divBdr>
    </w:div>
    <w:div w:id="1307513993">
      <w:bodyDiv w:val="1"/>
      <w:marLeft w:val="0"/>
      <w:marRight w:val="0"/>
      <w:marTop w:val="0"/>
      <w:marBottom w:val="0"/>
      <w:divBdr>
        <w:top w:val="none" w:sz="0" w:space="0" w:color="auto"/>
        <w:left w:val="none" w:sz="0" w:space="0" w:color="auto"/>
        <w:bottom w:val="none" w:sz="0" w:space="0" w:color="auto"/>
        <w:right w:val="none" w:sz="0" w:space="0" w:color="auto"/>
      </w:divBdr>
    </w:div>
    <w:div w:id="1336618073">
      <w:bodyDiv w:val="1"/>
      <w:marLeft w:val="0"/>
      <w:marRight w:val="0"/>
      <w:marTop w:val="0"/>
      <w:marBottom w:val="0"/>
      <w:divBdr>
        <w:top w:val="none" w:sz="0" w:space="0" w:color="auto"/>
        <w:left w:val="none" w:sz="0" w:space="0" w:color="auto"/>
        <w:bottom w:val="none" w:sz="0" w:space="0" w:color="auto"/>
        <w:right w:val="none" w:sz="0" w:space="0" w:color="auto"/>
      </w:divBdr>
    </w:div>
    <w:div w:id="1417093760">
      <w:bodyDiv w:val="1"/>
      <w:marLeft w:val="0"/>
      <w:marRight w:val="0"/>
      <w:marTop w:val="0"/>
      <w:marBottom w:val="0"/>
      <w:divBdr>
        <w:top w:val="none" w:sz="0" w:space="0" w:color="auto"/>
        <w:left w:val="none" w:sz="0" w:space="0" w:color="auto"/>
        <w:bottom w:val="none" w:sz="0" w:space="0" w:color="auto"/>
        <w:right w:val="none" w:sz="0" w:space="0" w:color="auto"/>
      </w:divBdr>
    </w:div>
    <w:div w:id="1504273444">
      <w:bodyDiv w:val="1"/>
      <w:marLeft w:val="0"/>
      <w:marRight w:val="0"/>
      <w:marTop w:val="0"/>
      <w:marBottom w:val="0"/>
      <w:divBdr>
        <w:top w:val="none" w:sz="0" w:space="0" w:color="auto"/>
        <w:left w:val="none" w:sz="0" w:space="0" w:color="auto"/>
        <w:bottom w:val="none" w:sz="0" w:space="0" w:color="auto"/>
        <w:right w:val="none" w:sz="0" w:space="0" w:color="auto"/>
      </w:divBdr>
    </w:div>
    <w:div w:id="1508398173">
      <w:bodyDiv w:val="1"/>
      <w:marLeft w:val="0"/>
      <w:marRight w:val="0"/>
      <w:marTop w:val="0"/>
      <w:marBottom w:val="0"/>
      <w:divBdr>
        <w:top w:val="none" w:sz="0" w:space="0" w:color="auto"/>
        <w:left w:val="none" w:sz="0" w:space="0" w:color="auto"/>
        <w:bottom w:val="none" w:sz="0" w:space="0" w:color="auto"/>
        <w:right w:val="none" w:sz="0" w:space="0" w:color="auto"/>
      </w:divBdr>
    </w:div>
    <w:div w:id="1657682544">
      <w:bodyDiv w:val="1"/>
      <w:marLeft w:val="0"/>
      <w:marRight w:val="0"/>
      <w:marTop w:val="0"/>
      <w:marBottom w:val="0"/>
      <w:divBdr>
        <w:top w:val="none" w:sz="0" w:space="0" w:color="auto"/>
        <w:left w:val="none" w:sz="0" w:space="0" w:color="auto"/>
        <w:bottom w:val="none" w:sz="0" w:space="0" w:color="auto"/>
        <w:right w:val="none" w:sz="0" w:space="0" w:color="auto"/>
      </w:divBdr>
    </w:div>
    <w:div w:id="1785880852">
      <w:bodyDiv w:val="1"/>
      <w:marLeft w:val="0"/>
      <w:marRight w:val="0"/>
      <w:marTop w:val="0"/>
      <w:marBottom w:val="0"/>
      <w:divBdr>
        <w:top w:val="none" w:sz="0" w:space="0" w:color="auto"/>
        <w:left w:val="none" w:sz="0" w:space="0" w:color="auto"/>
        <w:bottom w:val="none" w:sz="0" w:space="0" w:color="auto"/>
        <w:right w:val="none" w:sz="0" w:space="0" w:color="auto"/>
      </w:divBdr>
    </w:div>
    <w:div w:id="1791239185">
      <w:bodyDiv w:val="1"/>
      <w:marLeft w:val="0"/>
      <w:marRight w:val="0"/>
      <w:marTop w:val="0"/>
      <w:marBottom w:val="0"/>
      <w:divBdr>
        <w:top w:val="none" w:sz="0" w:space="0" w:color="auto"/>
        <w:left w:val="none" w:sz="0" w:space="0" w:color="auto"/>
        <w:bottom w:val="none" w:sz="0" w:space="0" w:color="auto"/>
        <w:right w:val="none" w:sz="0" w:space="0" w:color="auto"/>
      </w:divBdr>
    </w:div>
    <w:div w:id="1816484921">
      <w:bodyDiv w:val="1"/>
      <w:marLeft w:val="0"/>
      <w:marRight w:val="0"/>
      <w:marTop w:val="0"/>
      <w:marBottom w:val="0"/>
      <w:divBdr>
        <w:top w:val="none" w:sz="0" w:space="0" w:color="auto"/>
        <w:left w:val="none" w:sz="0" w:space="0" w:color="auto"/>
        <w:bottom w:val="none" w:sz="0" w:space="0" w:color="auto"/>
        <w:right w:val="none" w:sz="0" w:space="0" w:color="auto"/>
      </w:divBdr>
    </w:div>
    <w:div w:id="1860313035">
      <w:bodyDiv w:val="1"/>
      <w:marLeft w:val="0"/>
      <w:marRight w:val="0"/>
      <w:marTop w:val="0"/>
      <w:marBottom w:val="0"/>
      <w:divBdr>
        <w:top w:val="none" w:sz="0" w:space="0" w:color="auto"/>
        <w:left w:val="none" w:sz="0" w:space="0" w:color="auto"/>
        <w:bottom w:val="none" w:sz="0" w:space="0" w:color="auto"/>
        <w:right w:val="none" w:sz="0" w:space="0" w:color="auto"/>
      </w:divBdr>
    </w:div>
    <w:div w:id="1932737811">
      <w:bodyDiv w:val="1"/>
      <w:marLeft w:val="0"/>
      <w:marRight w:val="0"/>
      <w:marTop w:val="0"/>
      <w:marBottom w:val="0"/>
      <w:divBdr>
        <w:top w:val="none" w:sz="0" w:space="0" w:color="auto"/>
        <w:left w:val="none" w:sz="0" w:space="0" w:color="auto"/>
        <w:bottom w:val="none" w:sz="0" w:space="0" w:color="auto"/>
        <w:right w:val="none" w:sz="0" w:space="0" w:color="auto"/>
      </w:divBdr>
    </w:div>
    <w:div w:id="1941984443">
      <w:bodyDiv w:val="1"/>
      <w:marLeft w:val="0"/>
      <w:marRight w:val="0"/>
      <w:marTop w:val="0"/>
      <w:marBottom w:val="0"/>
      <w:divBdr>
        <w:top w:val="none" w:sz="0" w:space="0" w:color="auto"/>
        <w:left w:val="none" w:sz="0" w:space="0" w:color="auto"/>
        <w:bottom w:val="none" w:sz="0" w:space="0" w:color="auto"/>
        <w:right w:val="none" w:sz="0" w:space="0" w:color="auto"/>
      </w:divBdr>
    </w:div>
    <w:div w:id="2099404279">
      <w:bodyDiv w:val="1"/>
      <w:marLeft w:val="0"/>
      <w:marRight w:val="0"/>
      <w:marTop w:val="0"/>
      <w:marBottom w:val="0"/>
      <w:divBdr>
        <w:top w:val="none" w:sz="0" w:space="0" w:color="auto"/>
        <w:left w:val="none" w:sz="0" w:space="0" w:color="auto"/>
        <w:bottom w:val="none" w:sz="0" w:space="0" w:color="auto"/>
        <w:right w:val="none" w:sz="0" w:space="0" w:color="auto"/>
      </w:divBdr>
    </w:div>
    <w:div w:id="21227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45A3-1A38-437B-AAD9-AA07CB01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2</cp:revision>
  <cp:lastPrinted>2020-03-02T02:19:00Z</cp:lastPrinted>
  <dcterms:created xsi:type="dcterms:W3CDTF">2020-03-02T02:21:00Z</dcterms:created>
  <dcterms:modified xsi:type="dcterms:W3CDTF">2020-03-02T02:21:00Z</dcterms:modified>
</cp:coreProperties>
</file>