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A9" w:rsidRPr="00B26521" w:rsidRDefault="00B26521" w:rsidP="00B26521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838A9" w:rsidRPr="007838A9" w:rsidRDefault="007838A9" w:rsidP="00B26521">
      <w:pPr>
        <w:jc w:val="center"/>
      </w:pPr>
      <w:r w:rsidRPr="007838A9">
        <w:t xml:space="preserve">                                                                                                                                   </w:t>
      </w:r>
    </w:p>
    <w:p w:rsidR="007838A9" w:rsidRPr="00B26521" w:rsidRDefault="00B26521" w:rsidP="007838A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РАСПОРЯЖЕНИЕ</w:t>
      </w:r>
    </w:p>
    <w:p w:rsidR="007838A9" w:rsidRPr="00B26521" w:rsidRDefault="009F1472" w:rsidP="00B26521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B26521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B26521">
        <w:rPr>
          <w:sz w:val="26"/>
          <w:szCs w:val="26"/>
        </w:rPr>
        <w:t xml:space="preserve">.2020                                                                                                              </w:t>
      </w:r>
      <w:r w:rsidR="00BF4B50">
        <w:rPr>
          <w:sz w:val="26"/>
          <w:szCs w:val="26"/>
        </w:rPr>
        <w:t xml:space="preserve">  </w:t>
      </w:r>
      <w:r w:rsidR="00B26521">
        <w:rPr>
          <w:sz w:val="26"/>
          <w:szCs w:val="26"/>
        </w:rPr>
        <w:t xml:space="preserve"> № </w:t>
      </w:r>
      <w:r>
        <w:rPr>
          <w:sz w:val="26"/>
          <w:szCs w:val="26"/>
        </w:rPr>
        <w:t>40</w:t>
      </w:r>
      <w:r w:rsidR="00B26521">
        <w:rPr>
          <w:sz w:val="26"/>
          <w:szCs w:val="26"/>
        </w:rPr>
        <w:t>-р</w:t>
      </w:r>
    </w:p>
    <w:p w:rsidR="00B26521" w:rsidRDefault="00B26521" w:rsidP="007838A9">
      <w:pPr>
        <w:rPr>
          <w:b/>
          <w:sz w:val="26"/>
          <w:szCs w:val="26"/>
        </w:rPr>
      </w:pPr>
    </w:p>
    <w:p w:rsidR="00B26521" w:rsidRDefault="00B26521" w:rsidP="00B2652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100B6" w:rsidRDefault="00C100B6" w:rsidP="00876E7E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>О внесении изменений в распоряжение Администрации первомайского района от 19.06.2018 № 429-р «Об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2018-2019 годы»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9F1472" w:rsidRDefault="009F1472" w:rsidP="009F14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 xml:space="preserve">В целях совершенствования действующего нормативного правового акта </w:t>
      </w:r>
    </w:p>
    <w:p w:rsidR="009F1472" w:rsidRPr="009F1472" w:rsidRDefault="009F1472" w:rsidP="009F14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 В</w:t>
      </w:r>
      <w:r w:rsidRPr="009F1472">
        <w:rPr>
          <w:rFonts w:eastAsia="Calibri"/>
          <w:sz w:val="26"/>
          <w:szCs w:val="26"/>
          <w:lang w:eastAsia="ru-RU"/>
        </w:rPr>
        <w:t xml:space="preserve">нести изменения в распоряжение Администрации </w:t>
      </w:r>
      <w:r>
        <w:rPr>
          <w:rFonts w:eastAsia="Calibri"/>
          <w:sz w:val="26"/>
          <w:szCs w:val="26"/>
          <w:lang w:eastAsia="ru-RU"/>
        </w:rPr>
        <w:t>П</w:t>
      </w:r>
      <w:r w:rsidRPr="009F1472">
        <w:rPr>
          <w:rFonts w:eastAsia="Calibri"/>
          <w:sz w:val="26"/>
          <w:szCs w:val="26"/>
          <w:lang w:eastAsia="ru-RU"/>
        </w:rPr>
        <w:t>ервомайского района от 19.06.2018 № 429-р «Об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2018-2019 годы» (далее – распоряжение), а именно:</w:t>
      </w:r>
    </w:p>
    <w:p w:rsidR="009F1472" w:rsidRPr="009F1472" w:rsidRDefault="009F1472" w:rsidP="009F1472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>в названии распоряжения слова «на 2018 – 2019 годы» заменить на «на 2018 – 2022 годы»;</w:t>
      </w:r>
    </w:p>
    <w:p w:rsidR="009F1472" w:rsidRPr="009F1472" w:rsidRDefault="009F1472" w:rsidP="009F147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>приложение к распоряжению изложить в новой редакции</w:t>
      </w:r>
      <w:r>
        <w:rPr>
          <w:rFonts w:eastAsia="Calibri"/>
          <w:sz w:val="26"/>
          <w:szCs w:val="26"/>
          <w:lang w:eastAsia="ru-RU"/>
        </w:rPr>
        <w:t>,</w:t>
      </w:r>
      <w:r w:rsidRPr="009F1472">
        <w:rPr>
          <w:rFonts w:eastAsia="Calibri"/>
          <w:sz w:val="26"/>
          <w:szCs w:val="26"/>
          <w:lang w:eastAsia="ru-RU"/>
        </w:rPr>
        <w:t xml:space="preserve"> согласно приложению 1 к настоящему распоряжению;</w:t>
      </w:r>
    </w:p>
    <w:p w:rsidR="009F1472" w:rsidRPr="009F1472" w:rsidRDefault="009F1472" w:rsidP="009F147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>приложение 2 к настоящему распоряжению изложить в новой редакции</w:t>
      </w:r>
      <w:r>
        <w:rPr>
          <w:rFonts w:eastAsia="Calibri"/>
          <w:sz w:val="26"/>
          <w:szCs w:val="26"/>
          <w:lang w:eastAsia="ru-RU"/>
        </w:rPr>
        <w:t>,</w:t>
      </w:r>
      <w:r w:rsidRPr="009F1472">
        <w:rPr>
          <w:rFonts w:eastAsia="Calibri"/>
          <w:sz w:val="26"/>
          <w:szCs w:val="26"/>
          <w:lang w:eastAsia="ru-RU"/>
        </w:rPr>
        <w:t xml:space="preserve"> согласно приложению 2 к настоящему распоряжению</w:t>
      </w:r>
      <w:r>
        <w:rPr>
          <w:rFonts w:eastAsia="Calibri"/>
          <w:sz w:val="26"/>
          <w:szCs w:val="26"/>
          <w:lang w:eastAsia="ru-RU"/>
        </w:rPr>
        <w:t>.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2.</w:t>
      </w:r>
      <w:r w:rsidRPr="009F1472">
        <w:rPr>
          <w:rFonts w:eastAsia="Calibri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(http://pmr.tomsk.ru/).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3.</w:t>
      </w:r>
      <w:r w:rsidRPr="009F1472">
        <w:rPr>
          <w:rFonts w:eastAsia="Calibri"/>
          <w:sz w:val="26"/>
          <w:szCs w:val="26"/>
          <w:lang w:eastAsia="ru-RU"/>
        </w:rPr>
        <w:t>Настоящее распоряжение вступает в силу с даты его подписания.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4.</w:t>
      </w:r>
      <w:r w:rsidRPr="009F1472">
        <w:rPr>
          <w:rFonts w:eastAsia="Calibri"/>
          <w:sz w:val="26"/>
          <w:szCs w:val="26"/>
          <w:lang w:eastAsia="ru-RU"/>
        </w:rPr>
        <w:t>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9F1472">
        <w:rPr>
          <w:rFonts w:eastAsia="Calibri"/>
          <w:sz w:val="26"/>
          <w:szCs w:val="26"/>
          <w:lang w:eastAsia="ru-RU"/>
        </w:rPr>
        <w:t xml:space="preserve">Глава Первомайского района </w:t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</w:r>
      <w:r w:rsidRPr="009F1472">
        <w:rPr>
          <w:rFonts w:eastAsia="Calibri"/>
          <w:sz w:val="26"/>
          <w:szCs w:val="26"/>
          <w:lang w:eastAsia="ru-RU"/>
        </w:rPr>
        <w:tab/>
        <w:t xml:space="preserve">       И.И. Сиберт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ru-RU"/>
        </w:rPr>
      </w:pPr>
      <w:r w:rsidRPr="009F1472">
        <w:rPr>
          <w:rFonts w:eastAsia="Calibri"/>
          <w:sz w:val="20"/>
          <w:szCs w:val="20"/>
          <w:lang w:eastAsia="ru-RU"/>
        </w:rPr>
        <w:t>А.В. Андросова</w:t>
      </w:r>
    </w:p>
    <w:p w:rsidR="009F1472" w:rsidRPr="009F1472" w:rsidRDefault="009F1472" w:rsidP="009F1472">
      <w:pPr>
        <w:suppressAutoHyphens w:val="0"/>
        <w:autoSpaceDE w:val="0"/>
        <w:autoSpaceDN w:val="0"/>
        <w:adjustRightInd w:val="0"/>
        <w:ind w:left="10" w:right="7086" w:hanging="10"/>
        <w:jc w:val="both"/>
        <w:rPr>
          <w:rFonts w:eastAsia="Calibri"/>
          <w:color w:val="000000"/>
          <w:sz w:val="20"/>
          <w:szCs w:val="20"/>
          <w:lang w:eastAsia="ru-RU"/>
        </w:rPr>
      </w:pPr>
      <w:r w:rsidRPr="009F1472">
        <w:rPr>
          <w:rFonts w:eastAsia="Calibri"/>
          <w:color w:val="000000"/>
          <w:sz w:val="20"/>
          <w:szCs w:val="20"/>
          <w:lang w:eastAsia="ru-RU"/>
        </w:rPr>
        <w:t>8 38 (245) 2 1747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  <w:sectPr w:rsidR="009F1472" w:rsidRPr="009F1472" w:rsidSect="00C36E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9F1472">
        <w:rPr>
          <w:rFonts w:eastAsia="Calibri"/>
          <w:sz w:val="20"/>
          <w:szCs w:val="20"/>
          <w:lang w:eastAsia="ru-RU"/>
        </w:rPr>
        <w:lastRenderedPageBreak/>
        <w:t>Приложение</w:t>
      </w: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9F1472">
        <w:rPr>
          <w:rFonts w:eastAsia="Calibri"/>
          <w:sz w:val="20"/>
          <w:szCs w:val="20"/>
          <w:lang w:eastAsia="ru-RU"/>
        </w:rPr>
        <w:t xml:space="preserve"> к распоряжению </w:t>
      </w: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9F1472">
        <w:rPr>
          <w:rFonts w:eastAsia="Calibri"/>
          <w:sz w:val="20"/>
          <w:szCs w:val="20"/>
          <w:lang w:eastAsia="ru-RU"/>
        </w:rPr>
        <w:t xml:space="preserve">Администрации Первомайского района </w:t>
      </w: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  <w:r w:rsidRPr="009F1472">
        <w:rPr>
          <w:rFonts w:eastAsia="Calibri"/>
          <w:sz w:val="20"/>
          <w:szCs w:val="20"/>
          <w:lang w:eastAsia="ru-RU"/>
        </w:rPr>
        <w:t xml:space="preserve">от </w:t>
      </w:r>
      <w:r w:rsidR="006158A4">
        <w:rPr>
          <w:rFonts w:eastAsia="Calibri"/>
          <w:sz w:val="20"/>
          <w:szCs w:val="20"/>
          <w:lang w:eastAsia="ru-RU"/>
        </w:rPr>
        <w:t>03.02.2020 №40-р</w:t>
      </w: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ru-RU"/>
        </w:rPr>
      </w:pPr>
    </w:p>
    <w:p w:rsidR="009F1472" w:rsidRPr="009F1472" w:rsidRDefault="009F1472" w:rsidP="009F14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9F1472">
        <w:rPr>
          <w:rFonts w:eastAsia="Calibri"/>
          <w:lang w:eastAsia="ru-RU"/>
        </w:rPr>
        <w:t>План мероприятий «дорожная карта»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2018-2019 годы</w:t>
      </w: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</w:p>
    <w:tbl>
      <w:tblPr>
        <w:tblStyle w:val="10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253"/>
        <w:gridCol w:w="4252"/>
        <w:gridCol w:w="1276"/>
        <w:gridCol w:w="1276"/>
        <w:gridCol w:w="3118"/>
      </w:tblGrid>
      <w:tr w:rsidR="009F1472" w:rsidRPr="009F1472" w:rsidTr="001B126D">
        <w:trPr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Этап реализации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Результат этапа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Дата реализации этапа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Дата окончания этапа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Ответственный за этап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реализации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Практика 1. Разработка стратегического документа развития инвестиционной деятельности на территории муниципального образования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5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tabs>
                <w:tab w:val="left" w:pos="104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b/>
                <w:sz w:val="20"/>
                <w:szCs w:val="20"/>
                <w:lang w:eastAsia="ru-RU"/>
              </w:rPr>
              <w:t>Оценка текущего состояния</w:t>
            </w:r>
            <w:r w:rsidRPr="009F1472">
              <w:rPr>
                <w:sz w:val="20"/>
                <w:szCs w:val="20"/>
                <w:lang w:eastAsia="ru-RU"/>
              </w:rPr>
              <w:t>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 xml:space="preserve">В муниципальном образовании «Первомайский район» разработана Стратегия социально - экономического развития Первомайского района до 2030 года, утвержденная </w:t>
            </w:r>
            <w:r w:rsidRPr="009F1472">
              <w:rPr>
                <w:bCs/>
                <w:color w:val="000000"/>
                <w:sz w:val="20"/>
                <w:szCs w:val="20"/>
                <w:lang w:eastAsia="ru-RU"/>
              </w:rPr>
              <w:t>решением Думы Первомайского района Томской области от 28.01.2016 №30</w:t>
            </w:r>
            <w:r w:rsidRPr="009F1472">
              <w:rPr>
                <w:sz w:val="20"/>
                <w:szCs w:val="20"/>
                <w:lang w:eastAsia="ru-RU"/>
              </w:rPr>
              <w:t>. В стратегию включены цели и задачи инвестиционной политики, основные направления развития, конкурентные преимущества муниципального образования, оценка достигнутых ресурсов развития экономики муниципального образования. В целях реализации стратегии установлены целевые показатели социально-экономического развития муниципального образования «Первомайский район» до 2030 года.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7"/>
              </w:numPr>
              <w:tabs>
                <w:tab w:val="left" w:pos="7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>Разработан план мероприятий по реализации Стратегии социально-экономического развития Первомайского района до 2030 года, утвержденный постановлением Администрации Первомайского района от 29.01.2016 №29 «Об утверждении плана мероприятий по реализации Стратегии социально-экономического развития Первомайского района до 2030 года»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7"/>
              </w:numPr>
              <w:tabs>
                <w:tab w:val="left" w:pos="7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 xml:space="preserve">Постановление Администрации Первомайского района от 30.12.2015 №308 «О порядке разработки, корректировки, осуществления мониторинга и контроля реализации Плана мероприятий по реализации Стратегии социально – экономического развития Первомайского района до 2030 года и подготовки ежегодного отчета о ходе его исполнения». </w:t>
            </w:r>
          </w:p>
          <w:p w:rsidR="009F1472" w:rsidRPr="009F1472" w:rsidRDefault="009F1472" w:rsidP="009F1472">
            <w:pPr>
              <w:widowControl w:val="0"/>
              <w:tabs>
                <w:tab w:val="left" w:pos="104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>Стратегия социально–экономического развития Первомайского района размещена на официальном сайте Администрации Первомайского района (http://pmr.tomsk.ru) в разделе «Стратегия района» в информационной телекоммуникационной сети «Интернет».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Необходимо: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Стратегии с учетом дополнительного раздела по реализации инвестиционной политики муниципального образования «Первомайский район»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плана мероприятий по реализации стратегии социально-экономического развития Первомайского района до 2030 года.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Определение целей, основных направлений и приоритетов в привлечении инвестиций на территории Первомайского района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Определены цели основные направления и приоритеты в привлечении инвестиций на территорию Первомайского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6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Стратегии социально-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экономического развития Первомайского района в части инвестиционной деятельности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Доработана Стратегия социально-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экономического развития Первомайского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01.09.2021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7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Доработка плана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Доработан план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8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общественного обсуждения проекта о внесении изменений в Стратегию Комиссией по инвестициям муниципального образования «Первомайский район» и в плана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Проведено общественное обсуждение с Комиссией по инвестициям муниципального образования «Первомайский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Председатель Комиссии по инвестициям муниципального образования «Первомайский район»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проекта нормативного правового акта Администрации Первомайского района «О внесении изменений в Стратегию социально- экономического развития Первомайского района до 2030 года»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Утверждены изменения в Стратегии социально-экономического развития Первомайского района до 2030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9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изменений в плане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Утверждены изменения в плане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10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Размещение Стратегии социально- экономического развития Первомайского района до 2030 года на официальном сайте Администрации Первомайского района (</w:t>
            </w:r>
            <w:hyperlink r:id="rId11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sz w:val="20"/>
                <w:szCs w:val="20"/>
                <w:lang w:eastAsia="ru-RU"/>
              </w:rPr>
              <w:t>) в информационной телекоммуникационной сети «Интернет»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Размещена Стратегии социально- экономического развития Первомайского района до 2030 года в редакции на официальном сайте Администрации Первомайского района (</w:t>
            </w:r>
            <w:hyperlink r:id="rId12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sz w:val="20"/>
                <w:szCs w:val="20"/>
                <w:lang w:eastAsia="ru-RU"/>
              </w:rPr>
              <w:t>) в информационной 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13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Проведение ведомственной оценки внедрения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Получено заключение проектного офиса по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01.05.2022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15.05.2022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Проектный офис по внедрению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Практика 2. Разработка и размещение в открытом доступе инвестиционного паспорта муниципального образования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14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Оценка текущего состояния: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Инвестиционный паспорт муниципального образования «Первомайский район» ежегодно актуализируется и размещается на официальном сайте Администрации Первомайского района (</w:t>
            </w:r>
            <w:hyperlink r:id="rId15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) в разделе «Инвестиции» в информационной телекоммуникационной сети «Интернет».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Паспорт содержит общую информацию о районе, параметры социально – экономического развития муниципального образования «Первомайский район», описана инфраструктура.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 муниципальном образовании «Первомайский район» разработаны инвестиционные предложения, которые размещены на официальном сайте Администрации Первомайского района (</w:t>
            </w:r>
            <w:hyperlink r:id="rId16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) в разделе «Инвестиции», вкладке «Инвестиционные предложения» в информационной телекоммуникационной сети «Интернет». Ежегодно актуализируется реестр инвестиционных площадок в администрациях сельских поселений (на официальных сайтах) и сайте Администрации Первомайского района в разделе «Инвестиции», «Инвестиционные предложения».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Необходимо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Разработать и утвердить порядок формирования Паспорта, его актуализация и ответственные лица за разработку паспорта отсутствуют. Необходимо разработать указанный порядок, и назначить ответственных лиц.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Необходима актуализация инвестиционных предложений.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Разработка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Разработан проект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17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Проведение оценки регулирующего воздействия в отношении проекта нормативного правового акта «Об утверждении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Проведена оценка регулирующего воздействия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Уполномоченный орган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Принятие и утверждение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Утвержден порядок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30.09.2018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18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Актуализация инвестиционного паспорта муниципального образования «Первомайский район» в соответствии с утвержденным Порядком и размещение его на официальном сайте Администрации Первомайского района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hyperlink r:id="rId19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Инвестиционный паспорт муниципального образования Первомайский район актуализирован и размещен на официальном сайте Администрации Первомайского района (</w:t>
            </w:r>
            <w:hyperlink r:id="rId20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) в разделе «Инвестиции» в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информационной 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30.09.2018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21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Актуализация п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еречня инвестиционных площадок на территории муниципального образования и размещение их на официальном сайте Администрации Первомайского района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(</w:t>
            </w:r>
            <w:hyperlink r:id="rId22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Инвестиционные площадки актуализированы и размещены на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официальном сайте Администрации Первомайского района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(</w:t>
            </w:r>
            <w:hyperlink r:id="rId23" w:history="1">
              <w:r w:rsidRPr="009F1472">
                <w:rPr>
                  <w:rFonts w:eastAsia="Calibri"/>
                  <w:bCs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Практика 3. Принятие комплекса нормативных актов, устанавливающих основные направления инвестиционной политики муниципального образования и развития малого и среднего предпринимательства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24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Оценка текущего состояния: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Администрацией Первомайского района разработан и принят ряд нормативных правовых актов, устанавливающих основные направления участия муниципального образования в инвестиционной деятельности и развитии малого и среднего предпринимательства в районе: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Решение Думы Первомайского района Томской области от 28.01.2016 №30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Стратегии социально-экономического развития Первомайского района до 2030 года;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Постановление Администрации Первомайского района от 29.01.2016 №29 «</w:t>
            </w:r>
            <w:r w:rsidRPr="009F147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Об утверждении плана мероприятий по реализации Стратегии социально-экономического развития Первомайского района</w:t>
            </w:r>
            <w:r w:rsidRPr="009F1472">
              <w:rPr>
                <w:sz w:val="20"/>
                <w:szCs w:val="20"/>
                <w:lang w:eastAsia="ru-RU"/>
              </w:rPr>
              <w:t xml:space="preserve"> 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>до 2030 года»;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tabs>
                <w:tab w:val="left" w:pos="744"/>
              </w:tabs>
              <w:suppressAutoHyphens w:val="0"/>
              <w:autoSpaceDE w:val="0"/>
              <w:autoSpaceDN w:val="0"/>
              <w:adjustRightInd w:val="0"/>
              <w:ind w:hanging="11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 xml:space="preserve">Постановление Администрации Первомайского района от 30.12.2015 №308 «О порядке разработки, корректировки, осуществления мониторинга и контроля реализации Плана мероприятий по реализации Стратегии социально – экономического развития Первомайского района до 2030 года и подготовки ежегодного отчета о ходе его исполнения».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района». Комиссия создана с целью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район»;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Решение Думы Первомайского района Томской области от 27.10.2016 №110  «</w:t>
            </w:r>
            <w:r w:rsidRPr="009F147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</w:t>
            </w:r>
            <w:r w:rsidRPr="009F1472">
              <w:rPr>
                <w:sz w:val="20"/>
                <w:szCs w:val="20"/>
                <w:lang w:eastAsia="ru-RU"/>
              </w:rPr>
              <w:t xml:space="preserve"> 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>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малого и среднего предпринимательства»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jc w:val="both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9F1472">
                <w:rPr>
                  <w:rFonts w:eastAsia="Calibri"/>
                  <w:color w:val="000000"/>
                  <w:sz w:val="20"/>
                  <w:szCs w:val="20"/>
                  <w:lang w:eastAsia="ru-RU"/>
                </w:rPr>
                <w:t xml:space="preserve">Решение Думы Первомайского района от 27.10.2016  № 109 «Об утверждении Положения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  </w:r>
            </w:hyperlink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Распоряжение Администрации Первомайского района от 29.03.2018 №206-р «О создании Координационного Совета по поддержке малого и среднего предпринимательства в Первомайском районе Томской области» (ранее действовало Постановление Администрации Первомайского района от</w:t>
            </w:r>
            <w:r w:rsidRPr="009F147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09.04.2014г № 53 «О создании Координационного Совета</w:t>
            </w:r>
            <w:r w:rsidRPr="009F1472">
              <w:rPr>
                <w:sz w:val="20"/>
                <w:szCs w:val="20"/>
                <w:lang w:eastAsia="ru-RU"/>
              </w:rPr>
              <w:t xml:space="preserve"> 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>по поддержке малого и среднего предпринимательства в Первомайском районе Томской области»</w:t>
            </w:r>
            <w:r w:rsidRPr="009F1472">
              <w:rPr>
                <w:sz w:val="20"/>
                <w:szCs w:val="20"/>
                <w:lang w:eastAsia="ru-RU"/>
              </w:rPr>
              <w:t>)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Постановление Администрации Первомайского района от 01.11.2017 №241 «Об утверждении порядка предоставления субсидии организациям, образующим инфраструктуру поддержки малого и среднего предпринимательства (Бизнес – центрам)»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Постановление Администрации Первомайского района от 08.05.2018 № 105 «Об утверждении порядка проведения конкурса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предпринимательских проектов «Успешный старт» на территории муниципального образования «Первомайский район» (ранее действовало постановление Администрации Первомайского района от 27.10.2015 № 230 «Об утверждении порядка проведения конкурса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hanging="11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Необходимо: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В целях создания благоприятного инвестиционного климата на территории муниципального образования «Первомайский район», в соответствии со статьей 179 Бюджетного кодекса РФ необходимо разработать и утвердить муниципальную программу «Создание благоприятных условий для привлечения инвестиций в муниципальном образовании Первомайский район на 2019-2021 годы»,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доработка постановления Администрации Первомайского района от 27.08.2015 № 165 (данное мероприятие прописано в разделе 6),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 решения Думы Первомайского района Томской области от 28.01.2016 №30 и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постановления Администрации Первомайского района от 29.01.2016 №29 (данные мероприятие прописано в разделе 1)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Разработка и утверждение порядка формирования Инвестиционного паспорта муниципального образования «Первомайский район» (данное мероприятие прописано в разделе 2)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Разработка проекта муниципальной программы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Разработан проект постановления Администрации Первомайского района «Об утверждении муниципальной программы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31.08.2018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26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Проведение оценки регулирующего воздействия проекта НПА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Проведена оценка регулирующего воздействия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30.09.2018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Уполномоченный орган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Утверждение муниципальной программы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Утверждена муниципальная программа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27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Доработка и утверждение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постановления Администрации Первомайского района от 27.08.2015 № 165 «Об инвестиционной деятельности на территории Первомайского района» (в соответствии с разделом 6)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Доработано и утверждено постановления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28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и утверждение стратегии социально- экономического развития Первомайского района в части инвестиционной деятельности (решение Думы Первомайского района от 28.01.2016 №30 (в соответствии с разделом 1)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Доработаны и утверждены изменения в стратегии социально-экономического развития Первомайского района до 2030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29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и утверждение плана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 (в соответствии с разделом 1)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Доработан и утвержден  план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30.03.2022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30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Разработка и утверждение Порядка формирования инвестиционного паспорта в муниципальном образовании «Первомайский район»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(в соответствии с разделом 2)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Разработан и утвержден Порядок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30.09.2018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31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trHeight w:val="83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Проведение анализа действующих нормативных правовых актов, при необходимости внесение изменений в соответствии с действующим законодательством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Проведен анализ действующих НПА, внесены изменения (при необходимости)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30.03.2022.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32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01.04.22.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01.04.22.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15.04.2022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Практика 4. Внедрение системы оценки регулирующего воздействия проектов муниципального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инвестициям Н.А. Гончарук, 8(38245)22644, </w:t>
            </w:r>
            <w:hyperlink r:id="rId33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trHeight w:val="70"/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Оценка текущего состояния: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4" w:firstLine="24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 муниципальном образовании «Первомайский район» разработан порядок оценки регулирующего воздействия проектов муниципального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деятельности, утвержденный постановлением Администрации Первомайского района от 24.12.2015 №300.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4" w:firstLine="24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Утвержден уполномоченный орган в области оценки регулирующего воздействия проектов муниципальных нормативных правовых актов, утвержденный распоряжением Администрации Первомайского района от 05.02.2018 №69-р «</w:t>
            </w:r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Об определении уполномоченного органа в области оценки регулирующего воздействия проектов муниципальных нормативных правовых актов в муниципальном образовании «Первомайский район» (ранее Распоряжение Администрации Первомайского района от 12.02.2016 №64-р)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4" w:firstLine="24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Заключены соглашения о взаимодействии в проведении ОРВ: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left="58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№2017/6 с ООО «АПК «Первомайский»;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left="58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№2017/2 с Первомайским союзом предпринимателей;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left="58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№2017/1 с НП «Первомайский Бизнес – центр»;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ind w:left="58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Дополнительное соглашение №1 к Соглашению от 11.03.2015 о сотрудничестве муниципального образования «Первомайский район» и Уполномоченного по защите прав предпринимателей в Томской области от 21.112.2017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4" w:firstLine="24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</w:pPr>
            <w:hyperlink r:id="rId34" w:history="1">
              <w:r w:rsidRPr="009F1472">
                <w:rPr>
                  <w:rFonts w:eastAsia="Calibri"/>
                  <w:sz w:val="20"/>
                  <w:szCs w:val="20"/>
                  <w:shd w:val="clear" w:color="auto" w:fill="FFFFFF"/>
                  <w:lang w:eastAsia="ru-RU"/>
                </w:rPr>
                <w:t>Соглашение о взаимодействии между Администрацией Томской области и Администрацией муниципального образования «Первомайский район»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от 20.05.2015 № 25</w:t>
              </w:r>
            </w:hyperlink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shd w:val="clear" w:color="auto" w:fill="FFFFFF"/>
                <w:lang w:eastAsia="ru-RU"/>
              </w:rPr>
              <w:t>Необходимо: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Внедрение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для проектов решений Думы Первомайского района.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Разработка порядка проведения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для решений Думы Первомайского района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Разработан порядок проведения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для решений Думы Первомайского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01.08.2018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15.09.2018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Главный специалист по работе с представительными органами Думы Первомайского района Манойлова М.Л., 8(38245) 2 19 62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Принятие и утверждение порядка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оценки регулирующего воздействия и проведения экспертизы проектов НПА Думы Первомайского района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Утвержден порядок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оценки регулирующего воздействия и проведения экспертизы проектов НПА Думы Первомайского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15.09.2018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Главный специалист по работе с представительными органами Думы Первомайского района Манойлова М.Л., 8(38245) 2 19 62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Проведение общественной экспертизы введения муниципальной практики Экспертной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Практика 5.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35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suppressAutoHyphens w:val="0"/>
              <w:spacing w:line="240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9F1472">
              <w:rPr>
                <w:b/>
                <w:sz w:val="20"/>
                <w:szCs w:val="20"/>
                <w:lang w:eastAsia="ru-RU"/>
              </w:rPr>
              <w:t>Оценка текущего состояния:</w:t>
            </w:r>
            <w:r w:rsidRPr="009F1472">
              <w:rPr>
                <w:sz w:val="20"/>
                <w:szCs w:val="20"/>
                <w:lang w:eastAsia="ru-RU"/>
              </w:rPr>
              <w:t xml:space="preserve">  </w:t>
            </w:r>
          </w:p>
          <w:p w:rsidR="009F1472" w:rsidRPr="009F1472" w:rsidRDefault="009F1472" w:rsidP="009F1472">
            <w:pPr>
              <w:suppressAutoHyphens w:val="0"/>
              <w:spacing w:line="240" w:lineRule="atLeas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>В муниципальном образовании «Первомайский район» с 2006 года действует некоммерческое партнерство «Первомайский Бизнес-центр», который</w:t>
            </w:r>
            <w:r w:rsidRPr="009F147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включен в состав инфраструктуры поддержки предпринимательства Томской области и имеет статус муниципального центра поддержки предпринимательства (статус присвоен на основании Распоряжения Главы Администрации (Губернатора) Томской области от 06.09.2006 г. № 488-р).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Разработан </w:t>
            </w:r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порядок предоставления субсидий организациям, образующих инфраструктуру поддержки субъектов малого и среднего предпринимательства (Бизнес-центрам) утвержденный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 постановлением Администрации Первомайского района от 01.11.2017 № 241</w:t>
            </w:r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(ранее действовало постановление Администрации Первомайского района от 23.12.2015 № 297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>)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color w:val="000000"/>
                <w:sz w:val="20"/>
                <w:szCs w:val="20"/>
                <w:lang w:eastAsia="ru-RU"/>
              </w:rPr>
              <w:t xml:space="preserve">С 2015 года </w:t>
            </w:r>
            <w:r w:rsidRPr="009F1472">
              <w:rPr>
                <w:iCs/>
                <w:color w:val="000000"/>
                <w:sz w:val="20"/>
                <w:szCs w:val="20"/>
                <w:lang w:eastAsia="ru-RU"/>
              </w:rPr>
              <w:t xml:space="preserve">в районе действует Первомайский Союз Предпринимателей – свободно созданная общественная организация, объединяющая бизнесменов.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br/>
              <w:t>В районе имеется общественный помощник Уполномоченного по защите прав предпринимателей Томской области.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 муниципальном образовании «Первомайский район» с целью повышения информированности предпринимателей, а также популяризации предпринимательской деятельности проводятся следующие мероприятия: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Пропаганда и популяризация предпринимательской деятельности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Организация и проведение «Дня предпринимателя»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районных конкурсов, приуроченных ко дню российского предпринимательства;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Освещение в СМИ проблем и перспектив развития малого предпринимательства (не реже одного раза в месяц);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круглых столов и семинаров для СМП.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b/>
                <w:color w:val="000000"/>
                <w:sz w:val="20"/>
                <w:szCs w:val="20"/>
                <w:lang w:eastAsia="ru-RU"/>
              </w:rPr>
              <w:t xml:space="preserve">Необходимо: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Определение перечня услуг, предоставляемых на базе МФЦ для субъектов малого и среднего предпринимательства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>Информирование СМП о перечне услуг, оказываемых на базе многофункционального центра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Анализ реестра услуг, предоставляемых на базе МФЦ с целью подготовки перечня оказываемых услуг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Проанализирован реестр консультационных услуг, предоставляемых на базе МФЦ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36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и размещение в открытом доступе на официальном сайте Администрации Первомайского района информации перечня услуг, оказываемых на базе МФЦ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Размещен перечень услуг для СМП, оказываемых МФЦ на официальном сайте Администрации Первомайского района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10.02.2019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37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Проведение общественной экспертизы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Утверждение протоколом заседания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Практика 6. Создание общественного совета по улучшению инвестиционного климата и развитию предпринимательства при Главе муниципального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Оценка текущего состояния: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В муниципальном образовании «Первомайский район» утверждены и работают: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Комиссия по инвестициям муниципального образования «Первомайский район» утвержденная постановлением Администрации Первомайского района от 27.08.2015 № 165 «Об инвестиционной деятельности на территории Первомайского района». Комиссия создана с целью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район». В отношении постановления Администрации Первомайского района от 27.08.2015 № 165 «Об инвестиционной деятельности на территории Первомайского района» проведена экспертиза, в целях оценки достижения заявленных в ходе разработки и принятия НПА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(Заключение №1 от 20.03.2018)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rPr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Координационный совет по поддержке малого и среднего предпринимательства в Первомайском районе Томской области», утвержденный распоряжением Администрации Первомайского района от 29.03.2018 №206-р «О создании Координационного Совета по поддержке малого и среднего предпринимательства в муниципальном образовании «Первомайский район» (ранее действовало постановление Администрации Первомайского района от</w:t>
            </w:r>
            <w:r w:rsidRPr="009F147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09.04.2014г № 53</w:t>
            </w:r>
            <w:r w:rsidRPr="009F1472">
              <w:rPr>
                <w:color w:val="000000"/>
                <w:sz w:val="20"/>
                <w:szCs w:val="20"/>
                <w:lang w:eastAsia="ru-RU"/>
              </w:rPr>
              <w:t xml:space="preserve">).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Координационный Совет по поддержке малого и среднего предпринимательства в Первомайском районе Томской области является постоянно действующим совещательным органом информационного и консультационного обеспечения деятельности администрации района в сфере развития малого предпринимательства.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Необходимо: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Доработка и утверждение изменений в положение об инвестиционной деятельности на территории Первомайского района, утвержденного постановлением Администрации Первомайского района от 27.08.2015 № 165 «Об инвестиционной деятельности на территории Первомайского района» в соответствии с замечаниями и предложениями, поступившими в ходе экспертизы проекта (Заключение №1 от 20.03.2018)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38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Доработка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положения об инвестиционной деятельности на территории Первомайского района, утвержденного постановлением Администрации Первомайского района от 27.08.2015 № 165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Доработано положение об инвестиционной деятельности на территории Первомайского района, утвержденного постановлением Администрации Первомайского района от 27.08.2015 № 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31.09.2018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39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Утверждение постановления Администрации Первомайского района «О внесении изменений в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Утверждено </w:t>
            </w: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Первомайского района «О внесении изменений в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01.10.2018.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30.10.2018.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hyperlink r:id="rId40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hyperlink r:id="rId41" w:tgtFrame="_self" w:history="1">
              <w:r w:rsidRPr="009F1472">
                <w:rPr>
                  <w:rFonts w:eastAsia="Calibri"/>
                  <w:b/>
                  <w:bCs/>
                  <w:sz w:val="20"/>
                  <w:szCs w:val="20"/>
                  <w:shd w:val="clear" w:color="auto" w:fill="FFFFFF"/>
                  <w:lang w:eastAsia="ru-RU"/>
                </w:rPr>
                <w:t>Практика 7. Практика сокращения временных и финансовых издержек предпринимателей за счет услуг МФЦ. 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 малого</w:t>
              </w:r>
            </w:hyperlink>
            <w:r w:rsidRPr="009F1472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 среднего предпринимательства</w:t>
            </w: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42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suppressAutoHyphens w:val="0"/>
              <w:textAlignment w:val="baseline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Оценка текущего состояния:</w:t>
            </w:r>
          </w:p>
          <w:p w:rsidR="009F1472" w:rsidRPr="009F1472" w:rsidRDefault="009F1472" w:rsidP="009F1472">
            <w:pPr>
              <w:suppressAutoHyphens w:val="0"/>
              <w:textAlignment w:val="baseline"/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 территории Первомайского района осуществляет деятельность </w:t>
            </w:r>
            <w:hyperlink r:id="rId43" w:history="1">
              <w:r w:rsidRPr="009F1472">
                <w:rPr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eastAsia="ru-RU"/>
                </w:rPr>
                <w:t>отдел ОГКУ "ТО МФЦ" по Первомайскому району</w:t>
              </w:r>
            </w:hyperlink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 (Далее МФЦ).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Включение в перечень услуг, предоставляемых на базе МФЦ,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 является существенным условием, обеспечивающим сокращение временных и финансовых издержек предпринимателей.</w:t>
            </w:r>
          </w:p>
          <w:p w:rsidR="009F1472" w:rsidRPr="009F1472" w:rsidRDefault="009F1472" w:rsidP="009F1472">
            <w:pPr>
              <w:suppressAutoHyphens w:val="0"/>
              <w:textAlignment w:val="baseline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>Утверждено распоряжение Администрации Первомайского района от 20.03.2018 № 189-р «Об утверждении перечня муниципальных услуг, предоставление которых осуществляется по принципу «одного окна» в многофункциональных центрах», заключено соглашение от 26.06.2018 № 1 «О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Муниципального образования Первомайский район»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Необходимо: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анализ перечня услуг, предоставляемых на базе МФЦ для субъектов малого и среднего предпринимательства,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4" w:hanging="34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 при необходимости заключение дополнительного соглашения с МФЦ о предоставлении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 СМП</w:t>
            </w:r>
          </w:p>
        </w:tc>
        <w:tc>
          <w:tcPr>
            <w:tcW w:w="3118" w:type="dxa"/>
            <w:vMerge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Анализ реестра муниципальных услуг в целях определения перечня муниципальных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предоставляемых на базе МФЦ с целью подготовки перечня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Проанализирован реестр муниципальных услуг, предоставляемых на базе МФЦ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15.07.2018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7,2.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Анализ реестра услуг, предоставляемых на базе МФЦ с целью подготовки перечня оказываемых услуг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Проанализирован реестр консультационных услуг, предоставляемых на базе МФЦ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При необходимости внесение изменений в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 xml:space="preserve">перечень муниципальных услуг, предоставление которых осуществляется по принципу «одного окна» в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lastRenderedPageBreak/>
              <w:t>многофункциональных центрах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Внесены изменения в действующий нормативный правовой акт, утверждающий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t xml:space="preserve">перечень муниципальных услуг, предоставление которых осуществляется по </w:t>
            </w:r>
            <w:r w:rsidRPr="009F1472">
              <w:rPr>
                <w:rFonts w:eastAsia="Calibri"/>
                <w:sz w:val="20"/>
                <w:szCs w:val="20"/>
                <w:shd w:val="clear" w:color="auto" w:fill="FFFFFF"/>
                <w:lang w:eastAsia="ru-RU"/>
              </w:rPr>
              <w:lastRenderedPageBreak/>
              <w:t>принципу «одного окна» в многофункциональных центрах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10.11.2018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Управления имущественных отношений Администрации Первомайского района И.Н. Корнева,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Анализ и при необходимости внесение изменений в административные регламенты оказания муниципальных услуг в части дополнения возможности получения услуг через МФЦ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Произведен анализ и актуализированы административные регламенты предоставления муниципальных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10.02.2019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При необходимости заключение дополнительного соглашения с МФЦ в части предоставлении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 СМП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Заключены дополнительные соглашения с МФЦ о предоставлении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 СМП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10.12.2019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Информирование субъектов малого и среднего предпринимательства о возможности получения в МФЦ услуг, связанных с разрешительными процедурами в предпринимательской деятельности, предоставлением земельных участков, а также в сфере поддержки субъектов малого и среднего предпринимательства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Размещена информация на официальном сайте Администрации Первомайского района (</w:t>
            </w:r>
            <w:hyperlink r:id="rId44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http://pmr.tomsk.ru/</w:t>
              </w:r>
            </w:hyperlink>
            <w:r w:rsidRPr="009F1472">
              <w:rPr>
                <w:rFonts w:eastAsia="Calibri"/>
                <w:sz w:val="20"/>
                <w:szCs w:val="20"/>
                <w:lang w:eastAsia="ru-RU"/>
              </w:rPr>
              <w:t>) в информационной телекоммуникационной сети «Интернет» и районной газет «Заветы Ильича»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10.04.2019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30.12.2019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45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economy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pmr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9F1472">
              <w:rPr>
                <w:rFonts w:eastAsia="Calibri"/>
                <w:color w:val="0563C1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Практика 8. Развитие событийного туризма на территории 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F1472" w:rsidRPr="009F1472" w:rsidTr="001B126D">
        <w:trPr>
          <w:jc w:val="center"/>
        </w:trPr>
        <w:tc>
          <w:tcPr>
            <w:tcW w:w="11619" w:type="dxa"/>
            <w:gridSpan w:val="6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Оценка текущего состояния: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В муниципальном образовании «Первомайский район» реализуется муниципальная программа «Развитие туризма на территории муниципального образования «Первомайский район» на 2018-2020 годы», утвержденная постановлением Администрации Первомайского района от  06.10.2017 №230 (ранее постановление Администрации Первомайского района от 18.02.2013 №36 «Об утверждении муниципальной программы «Развитие туризма на территории муниципального образования «Первомайский район» на 2013-2017 годы». Одним из приоритетных мероприятий муниципальной программы является воссоздание исторических объектов туризма на территории района и организация на их базе туристско-рекреационных комплексов, а так же развитие событийного туризма. </w:t>
            </w:r>
          </w:p>
          <w:p w:rsidR="009F1472" w:rsidRPr="009F1472" w:rsidRDefault="009F1472" w:rsidP="009F1472">
            <w:pPr>
              <w:suppressAutoHyphens w:val="0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 xml:space="preserve">В настоящее время в районе накоплен краеведческий материал об истории сёл, деревень, который может способствовать в развитии в каждом поселении своего бренда. В районе накоплен богатый потенциал культурных событий и традиционных народных </w:t>
            </w:r>
            <w:r w:rsidRPr="009F1472">
              <w:rPr>
                <w:sz w:val="20"/>
                <w:szCs w:val="20"/>
                <w:lang w:eastAsia="ru-RU"/>
              </w:rPr>
              <w:lastRenderedPageBreak/>
              <w:t>праздников это: Масленица, День Победы, Пышкинский фестиваль, Янов день, День села, Слёт Дедов Морозов и Снегурочек, Новогодние и Рождественские праздники, обряд Крещения, традиционные фестивали и конкурсы, которые тоже вызывают интерес у определённой категории гостей нашего района. Так же в с. Первомайское действует «Резиденция Деда Мороза» место, где дети могут окунуться в сказку.</w:t>
            </w:r>
          </w:p>
          <w:p w:rsidR="009F1472" w:rsidRPr="009F1472" w:rsidRDefault="009F1472" w:rsidP="009F1472">
            <w:pPr>
              <w:suppressAutoHyphens w:val="0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9F1472">
              <w:rPr>
                <w:sz w:val="20"/>
                <w:szCs w:val="20"/>
                <w:lang w:eastAsia="ru-RU"/>
              </w:rPr>
              <w:t>Первомайский район имеет все предпосылки для того, чтобы стать подходящим местом для всех видов сельского туризма.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Развитие рекреации и туризма в районе должно привести к формированию здорового образа жизни населения и внести существенный вклад в экономику района не только от непосредственных доходов, но и оказать стимулирующее воздействие на такие секторы экономики, как информатизация, торговля, строительство, сельское хозяйство, предпринимательство.</w:t>
            </w:r>
          </w:p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b/>
                <w:sz w:val="20"/>
                <w:szCs w:val="20"/>
                <w:lang w:eastAsia="ru-RU"/>
              </w:rPr>
              <w:t>Необходимо:</w:t>
            </w: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Для развития сельского туризма необходимо: разработать «карту праздников и событий Первомайского района» в которой будут прописаны мероприятия, значимые события и туристические маршруты. «Карта событий Первомайского района» планируется к распространению как в электронном так и в бумажном формате.</w:t>
            </w:r>
          </w:p>
          <w:p w:rsidR="009F1472" w:rsidRPr="009F1472" w:rsidRDefault="009F1472" w:rsidP="009F1472">
            <w:pPr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Необходимо размещение «карты событий Первомайского района» в социальных сетях.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46" w:history="1">
              <w:r w:rsidRPr="009F1472">
                <w:rPr>
                  <w:rFonts w:eastAsia="Calibri"/>
                  <w:color w:val="00000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pmadm@tomsk.gov.ru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Разработка «карты событий Первомайского района»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«Карта событий Первомайского района» разработана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Руководитель управления по развитию культуры, спорта, молодежной политики и туризма Администрации Первомайского района Н.А. Кузнецова, 8(38245)21603, </w:t>
            </w:r>
            <w:hyperlink r:id="rId47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perv-otdel-kylt@yandex.ru</w:t>
              </w:r>
            </w:hyperlink>
            <w:r w:rsidRPr="009F147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Проведение общественного обсуждения по разработанной «карте событий Первомайского района» Комиссией по инвестициям муниципального образования «Первомайский район» 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Проведено общественное обсуждение по разработанной «карте событий Первомайского района» с Комиссией по инвестициям муниципального образования «Первомайский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Председатель Комиссии по инвестициям муниципального образования «Первомайский район»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Размещение «карты событий Первомайского района» в социальных сетях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Размещена «карта событий Первомайского района» в социальных сетях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10.01.2021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 xml:space="preserve">Руководитель управления по развитию культуры, спорта, молодежной политики и туризма Администрации Первомайского района Н.А. Кузнецова, 8(38245)21603, </w:t>
            </w:r>
            <w:hyperlink r:id="rId48" w:history="1">
              <w:r w:rsidRPr="009F1472">
                <w:rPr>
                  <w:rFonts w:eastAsia="Calibri"/>
                  <w:color w:val="0563C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perv-otdel-kylt@yandex.ru</w:t>
              </w:r>
            </w:hyperlink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Утверждение протоколом заседания Экспертной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Экспертная группа</w:t>
            </w:r>
          </w:p>
        </w:tc>
      </w:tr>
      <w:tr w:rsidR="009F1472" w:rsidRPr="009F1472" w:rsidTr="001B126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4252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3118" w:type="dxa"/>
            <w:shd w:val="clear" w:color="auto" w:fill="auto"/>
          </w:tcPr>
          <w:p w:rsidR="009F1472" w:rsidRPr="009F1472" w:rsidRDefault="009F1472" w:rsidP="009F14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F1472">
              <w:rPr>
                <w:rFonts w:eastAsia="Calibri"/>
                <w:sz w:val="20"/>
                <w:szCs w:val="20"/>
                <w:lang w:eastAsia="ru-RU"/>
              </w:rPr>
              <w:t>Проектный офис по внедрению успешных муниципальных практик</w:t>
            </w:r>
          </w:p>
        </w:tc>
      </w:tr>
    </w:tbl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9F1472" w:rsidRPr="009F1472" w:rsidRDefault="009F1472" w:rsidP="009F1472">
      <w:pPr>
        <w:suppressAutoHyphens w:val="0"/>
        <w:spacing w:after="160" w:line="259" w:lineRule="auto"/>
        <w:rPr>
          <w:rFonts w:eastAsia="Calibri"/>
          <w:lang w:eastAsia="ru-RU"/>
        </w:rPr>
        <w:sectPr w:rsidR="009F1472" w:rsidRPr="009F1472" w:rsidSect="00C36E0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9F1472">
        <w:rPr>
          <w:rFonts w:eastAsia="Calibri"/>
          <w:lang w:eastAsia="ru-RU"/>
        </w:rPr>
        <w:br w:type="page"/>
      </w:r>
    </w:p>
    <w:p w:rsidR="009F1472" w:rsidRPr="009F1472" w:rsidRDefault="009F1472" w:rsidP="009F1472">
      <w:pPr>
        <w:suppressAutoHyphens w:val="0"/>
        <w:jc w:val="right"/>
        <w:rPr>
          <w:rFonts w:eastAsia="Calibri"/>
          <w:sz w:val="20"/>
          <w:lang w:eastAsia="ru-RU"/>
        </w:rPr>
      </w:pPr>
      <w:r w:rsidRPr="009F1472">
        <w:rPr>
          <w:rFonts w:eastAsia="Calibri"/>
          <w:sz w:val="20"/>
          <w:lang w:eastAsia="ru-RU"/>
        </w:rPr>
        <w:lastRenderedPageBreak/>
        <w:t>Приложение 2</w:t>
      </w:r>
    </w:p>
    <w:p w:rsidR="009F1472" w:rsidRPr="009F1472" w:rsidRDefault="009F1472" w:rsidP="009F1472">
      <w:pPr>
        <w:suppressAutoHyphens w:val="0"/>
        <w:jc w:val="right"/>
        <w:rPr>
          <w:rFonts w:eastAsia="Calibri"/>
          <w:sz w:val="20"/>
          <w:lang w:eastAsia="ru-RU"/>
        </w:rPr>
      </w:pPr>
      <w:r w:rsidRPr="009F1472">
        <w:rPr>
          <w:rFonts w:eastAsia="Calibri"/>
          <w:sz w:val="20"/>
          <w:lang w:eastAsia="ru-RU"/>
        </w:rPr>
        <w:t xml:space="preserve"> к распоряжению</w:t>
      </w:r>
    </w:p>
    <w:p w:rsidR="009F1472" w:rsidRPr="009F1472" w:rsidRDefault="009F1472" w:rsidP="009F1472">
      <w:pPr>
        <w:suppressAutoHyphens w:val="0"/>
        <w:jc w:val="right"/>
        <w:rPr>
          <w:rFonts w:eastAsia="Calibri"/>
          <w:sz w:val="20"/>
          <w:lang w:eastAsia="ru-RU"/>
        </w:rPr>
      </w:pPr>
      <w:r w:rsidRPr="009F1472">
        <w:rPr>
          <w:rFonts w:eastAsia="Calibri"/>
          <w:sz w:val="20"/>
          <w:lang w:eastAsia="ru-RU"/>
        </w:rPr>
        <w:t xml:space="preserve"> Администрации Первомайского района</w:t>
      </w:r>
    </w:p>
    <w:p w:rsidR="009F1472" w:rsidRPr="009F1472" w:rsidRDefault="009F1472" w:rsidP="009F1472">
      <w:pPr>
        <w:suppressAutoHyphens w:val="0"/>
        <w:jc w:val="right"/>
        <w:rPr>
          <w:rFonts w:eastAsia="Calibri"/>
          <w:sz w:val="20"/>
          <w:lang w:eastAsia="ru-RU"/>
        </w:rPr>
      </w:pPr>
      <w:r w:rsidRPr="009F1472">
        <w:rPr>
          <w:rFonts w:eastAsia="Calibri"/>
          <w:sz w:val="20"/>
          <w:lang w:eastAsia="ru-RU"/>
        </w:rPr>
        <w:t xml:space="preserve">от </w:t>
      </w:r>
      <w:r w:rsidR="006158A4">
        <w:rPr>
          <w:rFonts w:eastAsia="Calibri"/>
          <w:sz w:val="20"/>
          <w:lang w:eastAsia="ru-RU"/>
        </w:rPr>
        <w:t>03.02.2020</w:t>
      </w:r>
      <w:r w:rsidRPr="009F1472">
        <w:rPr>
          <w:rFonts w:eastAsia="Calibri"/>
          <w:sz w:val="20"/>
          <w:lang w:eastAsia="ru-RU"/>
        </w:rPr>
        <w:t xml:space="preserve"> № </w:t>
      </w:r>
      <w:r w:rsidR="006158A4">
        <w:rPr>
          <w:rFonts w:eastAsia="Calibri"/>
          <w:sz w:val="20"/>
          <w:lang w:eastAsia="ru-RU"/>
        </w:rPr>
        <w:t>40-р</w:t>
      </w:r>
    </w:p>
    <w:p w:rsidR="009F1472" w:rsidRPr="009F1472" w:rsidRDefault="009F1472" w:rsidP="009F1472">
      <w:pPr>
        <w:suppressAutoHyphens w:val="0"/>
        <w:jc w:val="center"/>
        <w:rPr>
          <w:rFonts w:eastAsia="Calibri"/>
          <w:b/>
          <w:lang w:eastAsia="ru-RU"/>
        </w:rPr>
      </w:pPr>
    </w:p>
    <w:p w:rsidR="009F1472" w:rsidRPr="009F1472" w:rsidRDefault="009F1472" w:rsidP="009F1472">
      <w:pPr>
        <w:suppressAutoHyphens w:val="0"/>
        <w:jc w:val="center"/>
        <w:rPr>
          <w:rFonts w:eastAsia="Calibri"/>
          <w:lang w:eastAsia="ru-RU"/>
        </w:rPr>
      </w:pPr>
      <w:r w:rsidRPr="009F1472">
        <w:rPr>
          <w:rFonts w:eastAsia="Calibri"/>
          <w:lang w:eastAsia="ru-RU"/>
        </w:rPr>
        <w:t>Состав</w:t>
      </w:r>
    </w:p>
    <w:p w:rsidR="009F1472" w:rsidRPr="009F1472" w:rsidRDefault="009F1472" w:rsidP="009F1472">
      <w:pPr>
        <w:suppressAutoHyphens w:val="0"/>
        <w:jc w:val="center"/>
        <w:rPr>
          <w:rFonts w:eastAsia="Calibri"/>
          <w:lang w:eastAsia="ru-RU"/>
        </w:rPr>
      </w:pPr>
      <w:r w:rsidRPr="009F1472">
        <w:rPr>
          <w:rFonts w:eastAsia="Calibri"/>
          <w:lang w:eastAsia="ru-RU"/>
        </w:rPr>
        <w:t>Экспертной группы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</w:p>
    <w:p w:rsidR="009F1472" w:rsidRPr="009F1472" w:rsidRDefault="009F1472" w:rsidP="009F1472">
      <w:pPr>
        <w:suppressAutoHyphens w:val="0"/>
        <w:spacing w:after="160" w:line="259" w:lineRule="auto"/>
        <w:jc w:val="center"/>
        <w:rPr>
          <w:rFonts w:eastAsia="Calibri"/>
          <w:b/>
          <w:lang w:eastAsia="ru-RU"/>
        </w:rPr>
      </w:pPr>
    </w:p>
    <w:tbl>
      <w:tblPr>
        <w:tblStyle w:val="10"/>
        <w:tblW w:w="10065" w:type="dxa"/>
        <w:jc w:val="center"/>
        <w:tblLook w:val="04A0" w:firstRow="1" w:lastRow="0" w:firstColumn="1" w:lastColumn="0" w:noHBand="0" w:noVBand="1"/>
      </w:tblPr>
      <w:tblGrid>
        <w:gridCol w:w="2411"/>
        <w:gridCol w:w="7654"/>
      </w:tblGrid>
      <w:tr w:rsidR="009F1472" w:rsidRPr="009F1472" w:rsidTr="009F1472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Кубарева Ю.П.</w:t>
            </w:r>
          </w:p>
        </w:tc>
        <w:tc>
          <w:tcPr>
            <w:tcW w:w="7654" w:type="dxa"/>
            <w:shd w:val="clear" w:color="auto" w:fill="FFFFFF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Директор НП «Первомайский Бизнес – центр» - руководитель экспертной группы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Лукашенко В.А.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Индивидуальный предприниматель - Координатор экспертной группы</w:t>
            </w:r>
          </w:p>
        </w:tc>
      </w:tr>
      <w:tr w:rsidR="009F1472" w:rsidRPr="009F1472" w:rsidTr="001B126D">
        <w:trPr>
          <w:jc w:val="center"/>
        </w:trPr>
        <w:tc>
          <w:tcPr>
            <w:tcW w:w="10065" w:type="dxa"/>
            <w:gridSpan w:val="2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Члены Координационного совета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Разумов А.Г.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Директор ПСКПК «Колос» (по согласованию)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Шемерянкина М.А.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Президент Первомайского союза предпринимателей (по согласованию)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Рыжов Е.В.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Председатель Первомайского РАЙПО (по согласованию)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Андросов В.В.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Индивидуальный предприниматель (по согласованию)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Андросов Р.В.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Директор ООО «Универсал» (по согласованию)</w:t>
            </w:r>
          </w:p>
        </w:tc>
      </w:tr>
      <w:tr w:rsidR="009F1472" w:rsidRPr="009F1472" w:rsidTr="001B126D">
        <w:trPr>
          <w:jc w:val="center"/>
        </w:trPr>
        <w:tc>
          <w:tcPr>
            <w:tcW w:w="2411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 xml:space="preserve">Зубченко М.В. </w:t>
            </w:r>
          </w:p>
        </w:tc>
        <w:tc>
          <w:tcPr>
            <w:tcW w:w="7654" w:type="dxa"/>
          </w:tcPr>
          <w:p w:rsidR="009F1472" w:rsidRPr="009F1472" w:rsidRDefault="009F1472" w:rsidP="009F1472">
            <w:pPr>
              <w:suppressAutoHyphens w:val="0"/>
              <w:spacing w:line="259" w:lineRule="auto"/>
              <w:rPr>
                <w:rFonts w:eastAsia="Calibri"/>
                <w:lang w:eastAsia="ru-RU"/>
              </w:rPr>
            </w:pPr>
            <w:r w:rsidRPr="009F1472">
              <w:rPr>
                <w:rFonts w:eastAsia="Calibri"/>
                <w:lang w:eastAsia="ru-RU"/>
              </w:rPr>
              <w:t>Индивидуальный предприниматель (по согласованию)</w:t>
            </w:r>
          </w:p>
        </w:tc>
      </w:tr>
    </w:tbl>
    <w:p w:rsidR="009F1472" w:rsidRPr="009F1472" w:rsidRDefault="009F1472" w:rsidP="009F1472">
      <w:pPr>
        <w:suppressAutoHyphens w:val="0"/>
        <w:spacing w:after="160" w:line="259" w:lineRule="auto"/>
        <w:rPr>
          <w:rFonts w:eastAsia="Calibri"/>
          <w:b/>
          <w:lang w:eastAsia="ru-RU"/>
        </w:rPr>
      </w:pPr>
      <w:bookmarkStart w:id="0" w:name="_GoBack"/>
      <w:bookmarkEnd w:id="0"/>
    </w:p>
    <w:p w:rsidR="009F1472" w:rsidRPr="009F1472" w:rsidRDefault="009F1472" w:rsidP="009F147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48310F" w:rsidRPr="00B26521" w:rsidRDefault="0048310F" w:rsidP="009F1472">
      <w:pPr>
        <w:suppressAutoHyphens w:val="0"/>
        <w:jc w:val="center"/>
        <w:rPr>
          <w:sz w:val="20"/>
          <w:szCs w:val="20"/>
        </w:rPr>
      </w:pPr>
    </w:p>
    <w:sectPr w:rsidR="0048310F" w:rsidRPr="00B26521" w:rsidSect="00BF4B5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A13"/>
    <w:multiLevelType w:val="multilevel"/>
    <w:tmpl w:val="5CE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C5530"/>
    <w:multiLevelType w:val="hybridMultilevel"/>
    <w:tmpl w:val="6C2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1F92"/>
    <w:multiLevelType w:val="hybridMultilevel"/>
    <w:tmpl w:val="97E0F4E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48AF"/>
    <w:multiLevelType w:val="multilevel"/>
    <w:tmpl w:val="6E7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5B6E11"/>
    <w:multiLevelType w:val="hybridMultilevel"/>
    <w:tmpl w:val="B19E9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0800"/>
    <w:multiLevelType w:val="multilevel"/>
    <w:tmpl w:val="491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FF30A6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1F3"/>
    <w:multiLevelType w:val="multilevel"/>
    <w:tmpl w:val="B6DA568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rFonts w:hint="default"/>
      </w:rPr>
    </w:lvl>
  </w:abstractNum>
  <w:abstractNum w:abstractNumId="8">
    <w:nsid w:val="12F16E11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43C73"/>
    <w:multiLevelType w:val="hybridMultilevel"/>
    <w:tmpl w:val="482AF37E"/>
    <w:lvl w:ilvl="0" w:tplc="27E84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253D54"/>
    <w:multiLevelType w:val="multilevel"/>
    <w:tmpl w:val="121C2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A40336"/>
    <w:multiLevelType w:val="hybridMultilevel"/>
    <w:tmpl w:val="9640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C76C5"/>
    <w:multiLevelType w:val="hybridMultilevel"/>
    <w:tmpl w:val="4A2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26A78"/>
    <w:multiLevelType w:val="multilevel"/>
    <w:tmpl w:val="858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3B7453"/>
    <w:multiLevelType w:val="hybridMultilevel"/>
    <w:tmpl w:val="52EA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F2169"/>
    <w:multiLevelType w:val="hybridMultilevel"/>
    <w:tmpl w:val="1CE2492A"/>
    <w:lvl w:ilvl="0" w:tplc="627454BA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3055C5"/>
    <w:multiLevelType w:val="hybridMultilevel"/>
    <w:tmpl w:val="71CC29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085AC1"/>
    <w:multiLevelType w:val="multilevel"/>
    <w:tmpl w:val="AF8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7E4AA6"/>
    <w:multiLevelType w:val="hybridMultilevel"/>
    <w:tmpl w:val="B9488F50"/>
    <w:lvl w:ilvl="0" w:tplc="60DEB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B1F93"/>
    <w:multiLevelType w:val="multilevel"/>
    <w:tmpl w:val="22D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055E7"/>
    <w:multiLevelType w:val="multilevel"/>
    <w:tmpl w:val="73D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A445EE"/>
    <w:multiLevelType w:val="hybridMultilevel"/>
    <w:tmpl w:val="2E468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47424"/>
    <w:multiLevelType w:val="hybridMultilevel"/>
    <w:tmpl w:val="9E72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2570F1"/>
    <w:multiLevelType w:val="hybridMultilevel"/>
    <w:tmpl w:val="66D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30C54"/>
    <w:multiLevelType w:val="hybridMultilevel"/>
    <w:tmpl w:val="CDE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B725F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01B0C"/>
    <w:multiLevelType w:val="hybridMultilevel"/>
    <w:tmpl w:val="03B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E59E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13698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E7890"/>
    <w:multiLevelType w:val="hybridMultilevel"/>
    <w:tmpl w:val="06F425EC"/>
    <w:lvl w:ilvl="0" w:tplc="F21CCDF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2852E34"/>
    <w:multiLevelType w:val="hybridMultilevel"/>
    <w:tmpl w:val="75A4988A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5">
    <w:nsid w:val="76016725"/>
    <w:multiLevelType w:val="hybridMultilevel"/>
    <w:tmpl w:val="A6B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D130E"/>
    <w:multiLevelType w:val="hybridMultilevel"/>
    <w:tmpl w:val="59DCC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2"/>
  </w:num>
  <w:num w:numId="4">
    <w:abstractNumId w:val="6"/>
  </w:num>
  <w:num w:numId="5">
    <w:abstractNumId w:val="25"/>
  </w:num>
  <w:num w:numId="6">
    <w:abstractNumId w:val="2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7"/>
  </w:num>
  <w:num w:numId="10">
    <w:abstractNumId w:val="33"/>
  </w:num>
  <w:num w:numId="11">
    <w:abstractNumId w:val="10"/>
  </w:num>
  <w:num w:numId="12">
    <w:abstractNumId w:val="9"/>
  </w:num>
  <w:num w:numId="13">
    <w:abstractNumId w:val="5"/>
  </w:num>
  <w:num w:numId="14">
    <w:abstractNumId w:val="21"/>
  </w:num>
  <w:num w:numId="15">
    <w:abstractNumId w:val="13"/>
  </w:num>
  <w:num w:numId="16">
    <w:abstractNumId w:val="22"/>
  </w:num>
  <w:num w:numId="17">
    <w:abstractNumId w:val="17"/>
  </w:num>
  <w:num w:numId="18">
    <w:abstractNumId w:val="2"/>
  </w:num>
  <w:num w:numId="19">
    <w:abstractNumId w:val="0"/>
  </w:num>
  <w:num w:numId="20">
    <w:abstractNumId w:val="20"/>
  </w:num>
  <w:num w:numId="21">
    <w:abstractNumId w:val="3"/>
  </w:num>
  <w:num w:numId="22">
    <w:abstractNumId w:val="15"/>
  </w:num>
  <w:num w:numId="23">
    <w:abstractNumId w:val="4"/>
  </w:num>
  <w:num w:numId="24">
    <w:abstractNumId w:val="34"/>
  </w:num>
  <w:num w:numId="25">
    <w:abstractNumId w:val="12"/>
  </w:num>
  <w:num w:numId="26">
    <w:abstractNumId w:val="26"/>
  </w:num>
  <w:num w:numId="27">
    <w:abstractNumId w:val="16"/>
  </w:num>
  <w:num w:numId="28">
    <w:abstractNumId w:val="19"/>
  </w:num>
  <w:num w:numId="29">
    <w:abstractNumId w:val="1"/>
  </w:num>
  <w:num w:numId="30">
    <w:abstractNumId w:val="36"/>
  </w:num>
  <w:num w:numId="31">
    <w:abstractNumId w:val="29"/>
  </w:num>
  <w:num w:numId="32">
    <w:abstractNumId w:val="11"/>
  </w:num>
  <w:num w:numId="33">
    <w:abstractNumId w:val="27"/>
  </w:num>
  <w:num w:numId="34">
    <w:abstractNumId w:val="30"/>
  </w:num>
  <w:num w:numId="35">
    <w:abstractNumId w:val="23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F"/>
    <w:rsid w:val="00031CC1"/>
    <w:rsid w:val="00034620"/>
    <w:rsid w:val="00040831"/>
    <w:rsid w:val="000731B3"/>
    <w:rsid w:val="000A15D4"/>
    <w:rsid w:val="000D1147"/>
    <w:rsid w:val="000D556F"/>
    <w:rsid w:val="00117300"/>
    <w:rsid w:val="00141CED"/>
    <w:rsid w:val="00151C87"/>
    <w:rsid w:val="00200D7B"/>
    <w:rsid w:val="00215DF4"/>
    <w:rsid w:val="002178CC"/>
    <w:rsid w:val="00260B1D"/>
    <w:rsid w:val="002D7E03"/>
    <w:rsid w:val="002E4BE6"/>
    <w:rsid w:val="00311404"/>
    <w:rsid w:val="003752C0"/>
    <w:rsid w:val="003763AA"/>
    <w:rsid w:val="003A058A"/>
    <w:rsid w:val="003D3580"/>
    <w:rsid w:val="003F03A6"/>
    <w:rsid w:val="0048310F"/>
    <w:rsid w:val="004B10E4"/>
    <w:rsid w:val="004C6F95"/>
    <w:rsid w:val="004E041A"/>
    <w:rsid w:val="0051308B"/>
    <w:rsid w:val="00576966"/>
    <w:rsid w:val="005962AA"/>
    <w:rsid w:val="005A0781"/>
    <w:rsid w:val="00604F31"/>
    <w:rsid w:val="006158A4"/>
    <w:rsid w:val="00626200"/>
    <w:rsid w:val="006333E5"/>
    <w:rsid w:val="00675FF6"/>
    <w:rsid w:val="00693C12"/>
    <w:rsid w:val="006A305F"/>
    <w:rsid w:val="006A6325"/>
    <w:rsid w:val="006F7CED"/>
    <w:rsid w:val="00782BE4"/>
    <w:rsid w:val="007838A9"/>
    <w:rsid w:val="007E0262"/>
    <w:rsid w:val="007E7027"/>
    <w:rsid w:val="0082292D"/>
    <w:rsid w:val="0087533D"/>
    <w:rsid w:val="00876E7E"/>
    <w:rsid w:val="00877DB0"/>
    <w:rsid w:val="008A70F9"/>
    <w:rsid w:val="009064C5"/>
    <w:rsid w:val="00906D37"/>
    <w:rsid w:val="00911AAB"/>
    <w:rsid w:val="009235BF"/>
    <w:rsid w:val="00970C82"/>
    <w:rsid w:val="009859D0"/>
    <w:rsid w:val="009E069F"/>
    <w:rsid w:val="009F1472"/>
    <w:rsid w:val="009F4CC0"/>
    <w:rsid w:val="00A3097B"/>
    <w:rsid w:val="00A940DF"/>
    <w:rsid w:val="00AA2442"/>
    <w:rsid w:val="00AB5BE0"/>
    <w:rsid w:val="00AC4387"/>
    <w:rsid w:val="00AD6604"/>
    <w:rsid w:val="00AE3E66"/>
    <w:rsid w:val="00B00BF8"/>
    <w:rsid w:val="00B26521"/>
    <w:rsid w:val="00B26FCA"/>
    <w:rsid w:val="00B628EB"/>
    <w:rsid w:val="00BB4F13"/>
    <w:rsid w:val="00BD7DF7"/>
    <w:rsid w:val="00BF4B50"/>
    <w:rsid w:val="00BF687C"/>
    <w:rsid w:val="00C100B6"/>
    <w:rsid w:val="00C159E9"/>
    <w:rsid w:val="00C52E80"/>
    <w:rsid w:val="00C66737"/>
    <w:rsid w:val="00CA5741"/>
    <w:rsid w:val="00CF63CB"/>
    <w:rsid w:val="00D12562"/>
    <w:rsid w:val="00E15657"/>
    <w:rsid w:val="00E159B4"/>
    <w:rsid w:val="00E87B6C"/>
    <w:rsid w:val="00EC5BDD"/>
    <w:rsid w:val="00EF73BB"/>
    <w:rsid w:val="00F133EF"/>
    <w:rsid w:val="00F629F1"/>
    <w:rsid w:val="00F97FED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E7EB-80F4-4E56-A52A-A53FF147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72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F1472"/>
    <w:pPr>
      <w:keepNext/>
      <w:suppressAutoHyphens w:val="0"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0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5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C4387"/>
    <w:pPr>
      <w:ind w:left="720"/>
      <w:contextualSpacing/>
    </w:pPr>
  </w:style>
  <w:style w:type="table" w:styleId="a6">
    <w:name w:val="Table Grid"/>
    <w:basedOn w:val="a1"/>
    <w:uiPriority w:val="39"/>
    <w:rsid w:val="00B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9F147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F1472"/>
    <w:rPr>
      <w:rFonts w:ascii="Cambria" w:eastAsia="Calibri" w:hAnsi="Cambria" w:cs="Cambria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1472"/>
  </w:style>
  <w:style w:type="character" w:customStyle="1" w:styleId="20">
    <w:name w:val="Заголовок 2 Знак"/>
    <w:basedOn w:val="a0"/>
    <w:link w:val="2"/>
    <w:uiPriority w:val="9"/>
    <w:rsid w:val="009F1472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a7">
    <w:name w:val="Subtitle"/>
    <w:basedOn w:val="a"/>
    <w:link w:val="a8"/>
    <w:qFormat/>
    <w:rsid w:val="009F1472"/>
    <w:pPr>
      <w:suppressAutoHyphens w:val="0"/>
      <w:jc w:val="center"/>
    </w:pPr>
    <w:rPr>
      <w:rFonts w:eastAsia="Calibri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9F147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9F1472"/>
    <w:pPr>
      <w:widowControl w:val="0"/>
      <w:suppressAutoHyphens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  <w:lang w:eastAsia="ru-RU"/>
    </w:rPr>
  </w:style>
  <w:style w:type="character" w:customStyle="1" w:styleId="FontStyle46">
    <w:name w:val="Font Style46"/>
    <w:rsid w:val="009F1472"/>
    <w:rPr>
      <w:rFonts w:ascii="Times New Roman" w:hAnsi="Times New Roman" w:cs="Times New Roman" w:hint="default"/>
      <w:sz w:val="24"/>
      <w:szCs w:val="24"/>
    </w:rPr>
  </w:style>
  <w:style w:type="table" w:customStyle="1" w:styleId="10">
    <w:name w:val="Сетка таблицы1"/>
    <w:basedOn w:val="a1"/>
    <w:next w:val="a6"/>
    <w:uiPriority w:val="39"/>
    <w:rsid w:val="009F14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1"/>
    <w:basedOn w:val="a"/>
    <w:uiPriority w:val="99"/>
    <w:unhideWhenUsed/>
    <w:rsid w:val="009F147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9F1472"/>
    <w:rPr>
      <w:b/>
      <w:bCs/>
    </w:rPr>
  </w:style>
  <w:style w:type="paragraph" w:styleId="ab">
    <w:name w:val="No Spacing"/>
    <w:uiPriority w:val="1"/>
    <w:qFormat/>
    <w:rsid w:val="009F14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uiPriority w:val="99"/>
    <w:unhideWhenUsed/>
    <w:rsid w:val="009F1472"/>
    <w:rPr>
      <w:color w:val="0563C1"/>
      <w:u w:val="single"/>
    </w:rPr>
  </w:style>
  <w:style w:type="character" w:customStyle="1" w:styleId="descr">
    <w:name w:val="descr"/>
    <w:basedOn w:val="a0"/>
    <w:rsid w:val="009F1472"/>
  </w:style>
  <w:style w:type="character" w:customStyle="1" w:styleId="apple-converted-space">
    <w:name w:val="apple-converted-space"/>
    <w:basedOn w:val="a0"/>
    <w:rsid w:val="009F1472"/>
  </w:style>
  <w:style w:type="character" w:customStyle="1" w:styleId="12">
    <w:name w:val="Верхний колонтитул1"/>
    <w:basedOn w:val="a0"/>
    <w:rsid w:val="009F1472"/>
  </w:style>
  <w:style w:type="character" w:customStyle="1" w:styleId="views">
    <w:name w:val="views"/>
    <w:basedOn w:val="a0"/>
    <w:rsid w:val="009F1472"/>
  </w:style>
  <w:style w:type="paragraph" w:styleId="ac">
    <w:name w:val="header"/>
    <w:basedOn w:val="a"/>
    <w:link w:val="ad"/>
    <w:uiPriority w:val="99"/>
    <w:unhideWhenUsed/>
    <w:rsid w:val="009F1472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F14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F1472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F147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9F1472"/>
  </w:style>
  <w:style w:type="character" w:customStyle="1" w:styleId="22">
    <w:name w:val="Верхний колонтитул2"/>
    <w:basedOn w:val="a0"/>
    <w:rsid w:val="009F1472"/>
  </w:style>
  <w:style w:type="character" w:customStyle="1" w:styleId="210">
    <w:name w:val="Заголовок 2 Знак1"/>
    <w:basedOn w:val="a0"/>
    <w:link w:val="2"/>
    <w:uiPriority w:val="9"/>
    <w:semiHidden/>
    <w:rsid w:val="009F14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f0">
    <w:name w:val="Hyperlink"/>
    <w:basedOn w:val="a0"/>
    <w:uiPriority w:val="99"/>
    <w:semiHidden/>
    <w:unhideWhenUsed/>
    <w:rsid w:val="009F1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nomy.pmr@mail.ru" TargetMode="External"/><Relationship Id="rId18" Type="http://schemas.openxmlformats.org/officeDocument/2006/relationships/hyperlink" Target="mailto:economy.pmr@mail.ru" TargetMode="External"/><Relationship Id="rId26" Type="http://schemas.openxmlformats.org/officeDocument/2006/relationships/hyperlink" Target="mailto:economy.pmr@mail.ru" TargetMode="External"/><Relationship Id="rId39" Type="http://schemas.openxmlformats.org/officeDocument/2006/relationships/hyperlink" Target="mailto:economy.pm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onomy.pmr@mail.ru" TargetMode="External"/><Relationship Id="rId34" Type="http://schemas.openxmlformats.org/officeDocument/2006/relationships/hyperlink" Target="https://www.tomsk.gov.ru/uploads/ckfinder/1/userfiles/files/%D0%A1%D0%BE%D0%B3%D0%BB%D0%B0%D1%88%D0%B5%D0%BD%D0%B8%D0%B5_%D0%9F%D0%B5%D1%80%D0%B2%D0%BE%D0%BC%D0%B0%D0%B9%D1%81%D0%BA%D0%B8%D0%B9%20%D1%80%D0%B0%D0%B9%D0%BE%D0%BD.pdf" TargetMode="External"/><Relationship Id="rId42" Type="http://schemas.openxmlformats.org/officeDocument/2006/relationships/hyperlink" Target="mailto:pmadm@tomsk.gov.ru" TargetMode="External"/><Relationship Id="rId47" Type="http://schemas.openxmlformats.org/officeDocument/2006/relationships/hyperlink" Target="mailto:perv-otdel-kylt@yandex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economy.pmr@mail.ru" TargetMode="External"/><Relationship Id="rId12" Type="http://schemas.openxmlformats.org/officeDocument/2006/relationships/hyperlink" Target="http://pmr.tomsk.ru/" TargetMode="External"/><Relationship Id="rId17" Type="http://schemas.openxmlformats.org/officeDocument/2006/relationships/hyperlink" Target="mailto:economy.pmr@mail.ru" TargetMode="External"/><Relationship Id="rId25" Type="http://schemas.openxmlformats.org/officeDocument/2006/relationships/hyperlink" Target="http://pmr.tomsk.ru/uploads/attachment/8e29d35015628d0d51275de008ae1b4f.doc" TargetMode="External"/><Relationship Id="rId33" Type="http://schemas.openxmlformats.org/officeDocument/2006/relationships/hyperlink" Target="mailto:pmadm@tomsk.gov.ru" TargetMode="External"/><Relationship Id="rId38" Type="http://schemas.openxmlformats.org/officeDocument/2006/relationships/hyperlink" Target="mailto:pmadm@tomsk.gov.ru" TargetMode="External"/><Relationship Id="rId46" Type="http://schemas.openxmlformats.org/officeDocument/2006/relationships/hyperlink" Target="mailto:pmadm@tomsk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mr.tomsk.ru/" TargetMode="External"/><Relationship Id="rId20" Type="http://schemas.openxmlformats.org/officeDocument/2006/relationships/hyperlink" Target="http://pmr.tomsk.ru/" TargetMode="External"/><Relationship Id="rId29" Type="http://schemas.openxmlformats.org/officeDocument/2006/relationships/hyperlink" Target="mailto:economy.pmr@mail.ru" TargetMode="External"/><Relationship Id="rId41" Type="http://schemas.openxmlformats.org/officeDocument/2006/relationships/hyperlink" Target="http://pra-academy.ru/practics/207/?module=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conomy.pmr@mail.ru" TargetMode="External"/><Relationship Id="rId11" Type="http://schemas.openxmlformats.org/officeDocument/2006/relationships/hyperlink" Target="http://pmr.tomsk.ru/" TargetMode="External"/><Relationship Id="rId24" Type="http://schemas.openxmlformats.org/officeDocument/2006/relationships/hyperlink" Target="mailto:pmadm@tomsk.gov.ru" TargetMode="External"/><Relationship Id="rId32" Type="http://schemas.openxmlformats.org/officeDocument/2006/relationships/hyperlink" Target="mailto:economy.pmr@mail.ru" TargetMode="External"/><Relationship Id="rId37" Type="http://schemas.openxmlformats.org/officeDocument/2006/relationships/hyperlink" Target="mailto:economy.pmr@mail.ru" TargetMode="External"/><Relationship Id="rId40" Type="http://schemas.openxmlformats.org/officeDocument/2006/relationships/hyperlink" Target="mailto:economy.pmr@mail.ru" TargetMode="External"/><Relationship Id="rId45" Type="http://schemas.openxmlformats.org/officeDocument/2006/relationships/hyperlink" Target="mailto:economy.pmr@mail.ru" TargetMode="External"/><Relationship Id="rId5" Type="http://schemas.openxmlformats.org/officeDocument/2006/relationships/hyperlink" Target="mailto:pmadm@tomsk.gov.ru" TargetMode="External"/><Relationship Id="rId15" Type="http://schemas.openxmlformats.org/officeDocument/2006/relationships/hyperlink" Target="http://pmr.tomsk.ru/" TargetMode="External"/><Relationship Id="rId23" Type="http://schemas.openxmlformats.org/officeDocument/2006/relationships/hyperlink" Target="http://pmr.tomsk.ru/" TargetMode="External"/><Relationship Id="rId28" Type="http://schemas.openxmlformats.org/officeDocument/2006/relationships/hyperlink" Target="mailto:economy.pmr@mail.ru" TargetMode="External"/><Relationship Id="rId36" Type="http://schemas.openxmlformats.org/officeDocument/2006/relationships/hyperlink" Target="mailto:economy.pmr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conomy.pmr@mail.ru" TargetMode="External"/><Relationship Id="rId19" Type="http://schemas.openxmlformats.org/officeDocument/2006/relationships/hyperlink" Target="http://pmr.tomsk.ru/" TargetMode="External"/><Relationship Id="rId31" Type="http://schemas.openxmlformats.org/officeDocument/2006/relationships/hyperlink" Target="mailto:economy.pmr@mail.ru" TargetMode="External"/><Relationship Id="rId44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y.pmr@mail.ru" TargetMode="External"/><Relationship Id="rId14" Type="http://schemas.openxmlformats.org/officeDocument/2006/relationships/hyperlink" Target="mailto:pmadm@tomsk.gov.ru" TargetMode="External"/><Relationship Id="rId22" Type="http://schemas.openxmlformats.org/officeDocument/2006/relationships/hyperlink" Target="http://pmr.tomsk.ru/" TargetMode="External"/><Relationship Id="rId27" Type="http://schemas.openxmlformats.org/officeDocument/2006/relationships/hyperlink" Target="mailto:economy.pmr@mail.ru" TargetMode="External"/><Relationship Id="rId30" Type="http://schemas.openxmlformats.org/officeDocument/2006/relationships/hyperlink" Target="mailto:economy.pmr@mail.ru" TargetMode="External"/><Relationship Id="rId35" Type="http://schemas.openxmlformats.org/officeDocument/2006/relationships/hyperlink" Target="mailto:pmadm@tomsk.gov.ru" TargetMode="External"/><Relationship Id="rId43" Type="http://schemas.openxmlformats.org/officeDocument/2006/relationships/hyperlink" Target="https://mfc.tomsk.ru/current_mfc/otdely/" TargetMode="External"/><Relationship Id="rId48" Type="http://schemas.openxmlformats.org/officeDocument/2006/relationships/hyperlink" Target="mailto:perv-otdel-kylt@yandex.ru" TargetMode="External"/><Relationship Id="rId8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2020-05-29T10:06:00Z</cp:lastPrinted>
  <dcterms:created xsi:type="dcterms:W3CDTF">2020-05-30T05:06:00Z</dcterms:created>
  <dcterms:modified xsi:type="dcterms:W3CDTF">2020-05-30T05:11:00Z</dcterms:modified>
</cp:coreProperties>
</file>