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P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532BE0" w:rsidRDefault="00532BE0" w:rsidP="00532BE0">
      <w:pPr>
        <w:keepNext/>
        <w:spacing w:before="240"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Pr="00532BE0" w:rsidRDefault="002D7123" w:rsidP="00532BE0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25.10.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№ 220</w:t>
      </w: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7123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2D7123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Первомайского района от 2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.201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№ 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279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Методики распределения иных межбюджетных трансфертов на создание условий для управления многоквартирными домами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532BE0" w:rsidRDefault="00532BE0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7123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7123" w:rsidRPr="00532BE0" w:rsidRDefault="002D7123" w:rsidP="00E8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целях совершенствования нормативного правового акта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532BE0" w:rsidRPr="00532BE0" w:rsidRDefault="00532BE0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42550D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ОСТАНОВЛЯЮ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C4EBB" w:rsidRPr="0042550D" w:rsidRDefault="0042550D" w:rsidP="00CC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изменения в приложение к 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остановлению Администрации Первомайского района от 26.12.2011</w:t>
      </w:r>
      <w:r w:rsidR="00EB13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№279 </w:t>
      </w:r>
      <w:r w:rsidR="00CC4EBB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утверждении 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Методики распределения иных межбюджетных трансфертов на создание условий для управления многоквартирными домами</w:t>
      </w:r>
      <w:r w:rsidR="00CC4EBB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приложение к постановлению)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, а именно:</w:t>
      </w:r>
    </w:p>
    <w:p w:rsidR="002D7123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Пункт 2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приложения к постановлению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редакции: «Межбюджетные трансферты предоставляются бюджетам сельских поселений на:</w:t>
      </w:r>
    </w:p>
    <w:p w:rsidR="00CC4EBB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CC4EBB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мероприятий по повышению уровня квалификации лиц, осуществляющих управление многоквартирными домами при способе управления – товарищество собственников жилья, организацию обучения лиц, имеющих намерение осуществлять такую деятельность, а также членов советов многоквартирных домов при способах управления – управление управляющей организацией и непосредственное управление собственниками помещений в многоквартирном доме;</w:t>
      </w:r>
    </w:p>
    <w:p w:rsidR="00CC4EBB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186CAC">
        <w:rPr>
          <w:rFonts w:ascii="Times New Roman" w:eastAsia="Calibri" w:hAnsi="Times New Roman" w:cs="Times New Roman"/>
          <w:sz w:val="26"/>
          <w:szCs w:val="26"/>
          <w:lang w:eastAsia="ru-RU"/>
        </w:rPr>
        <w:t>содействие созданию и деятельност</w:t>
      </w:r>
      <w:r w:rsidR="00EB1322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186C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муниципальном образовании «Первомайский район» указанных в части 8 статьи 20 Жилищного кодекса Российской Федерации общественных объединений, 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>иных некоммерческих организаций».</w:t>
      </w:r>
    </w:p>
    <w:p w:rsidR="00532BE0" w:rsidRPr="00532BE0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pmr</w:t>
        </w:r>
        <w:proofErr w:type="spellEnd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tomsk</w:t>
        </w:r>
        <w:proofErr w:type="spellEnd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532BE0" w:rsidRPr="002D7123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532BE0" w:rsidRPr="002D7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532BE0" w:rsidRPr="00532BE0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</w:t>
      </w:r>
      <w:r w:rsidR="00186C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января 2019 года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D7123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2D7123" w:rsidP="002D71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E80B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2D7123" w:rsidRDefault="002D712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И.И. Сиберт</w:t>
      </w:r>
    </w:p>
    <w:p w:rsidR="002D7123" w:rsidRDefault="002D712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7123" w:rsidRDefault="002D7123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8B351F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8(38245)2-29-81</w:t>
      </w:r>
    </w:p>
    <w:sectPr w:rsidR="008B351F" w:rsidRPr="00532BE0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186CAC"/>
    <w:rsid w:val="002D7123"/>
    <w:rsid w:val="0042550D"/>
    <w:rsid w:val="00454850"/>
    <w:rsid w:val="004A019C"/>
    <w:rsid w:val="00532BE0"/>
    <w:rsid w:val="00553CD4"/>
    <w:rsid w:val="00CC4EBB"/>
    <w:rsid w:val="00E80BBC"/>
    <w:rsid w:val="00E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5E08"/>
  <w15:docId w15:val="{DA4EA23F-9DC9-4B11-B38D-7DB6204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2</cp:revision>
  <cp:lastPrinted>2019-10-24T01:29:00Z</cp:lastPrinted>
  <dcterms:created xsi:type="dcterms:W3CDTF">2019-10-25T02:29:00Z</dcterms:created>
  <dcterms:modified xsi:type="dcterms:W3CDTF">2019-10-25T02:29:00Z</dcterms:modified>
</cp:coreProperties>
</file>