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Pr="00B20C12" w:rsidRDefault="00691715" w:rsidP="00042E2D">
      <w:pPr>
        <w:spacing w:before="480"/>
      </w:pPr>
      <w:r w:rsidRPr="00B20C12">
        <w:t>30</w:t>
      </w:r>
      <w:r w:rsidR="00E87C8A" w:rsidRPr="00B20C12">
        <w:t>.</w:t>
      </w:r>
      <w:r w:rsidR="00907625" w:rsidRPr="00B20C12">
        <w:t>0</w:t>
      </w:r>
      <w:r w:rsidR="00EE6E65" w:rsidRPr="00B20C12">
        <w:t>5</w:t>
      </w:r>
      <w:r w:rsidR="00907625" w:rsidRPr="00B20C12">
        <w:t>.2016</w:t>
      </w:r>
      <w:r w:rsidR="00907625" w:rsidRPr="00B20C12">
        <w:tab/>
      </w:r>
      <w:r w:rsidR="00907625" w:rsidRPr="00B20C12">
        <w:tab/>
      </w:r>
      <w:r w:rsidR="00907625" w:rsidRPr="00B20C12">
        <w:tab/>
      </w:r>
      <w:r w:rsidR="00907625" w:rsidRPr="00B20C12">
        <w:tab/>
      </w:r>
      <w:r w:rsidR="00907625" w:rsidRPr="00B20C12">
        <w:tab/>
      </w:r>
      <w:r w:rsidR="00907625" w:rsidRPr="00B20C12">
        <w:tab/>
      </w:r>
      <w:r w:rsidR="00907625" w:rsidRPr="00B20C12">
        <w:tab/>
      </w:r>
      <w:r w:rsidR="00907625" w:rsidRPr="00B20C12">
        <w:tab/>
      </w:r>
      <w:r w:rsidR="00042E2D" w:rsidRPr="00B20C12">
        <w:t xml:space="preserve">    </w:t>
      </w:r>
      <w:r w:rsidR="00E87C8A" w:rsidRPr="00B20C12">
        <w:t xml:space="preserve">                   </w:t>
      </w:r>
      <w:r w:rsidR="00907625" w:rsidRPr="00B20C12">
        <w:t xml:space="preserve"> </w:t>
      </w:r>
      <w:r w:rsidR="00042E2D" w:rsidRPr="00B20C12">
        <w:t xml:space="preserve">   № </w:t>
      </w:r>
      <w:r w:rsidRPr="00B20C12">
        <w:t>123</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ОБ УТВЕРЖДЕНИИ ПОРЯДКА ОСУЩЕСТВЛЕНИЯ ГЛАВНЫМИ</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РАСПОРЯДИТЕЛЯМИ (РАСПОРЯДИТЕЛЯМИ) СРЕДСТВ БЮДЖЕТА</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МУНИЦИПАЛЬНОГО ОБРАЗОВАНИЯ "ПЕРВОМАЙСКИЙ РАЙОН", ГЛАВНЫМИ</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АДМИНИСТРАТОРАМИ (АДМИНИСТРАТОРАМИ) ДОХОДОВ БЮДЖЕТА</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МУНИЦИПАЛЬНОГО ОБРАЗОВАНИЯ "ПЕРВОМАЙСКИЙ РАЙОН", ГЛАВНЫМИ</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АДМИНИСТРАТОРАМИ (АДМИНИСТРАТОРАМИ) ИСТОЧНИКОВ</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ФИНАНСИРОВАНИЯ ДЕФИЦИТА БЮДЖЕТА МУНИЦИПАЛЬНОГО ОБРАЗОВАНИЯ</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"ПЕРВОМАЙСКИЙ РАЙОН" ВНУТРЕННЕГО ФИНАНСОВОГО КОНТРОЛЯ И</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ВНУТРЕННЕГО ФИНАНСОВОГО АУДИТА</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5" w:history="1">
        <w:r w:rsidRPr="00B20C12">
          <w:rPr>
            <w:rStyle w:val="af1"/>
            <w:rFonts w:ascii="Times New Roman" w:hAnsi="Times New Roman" w:cs="Times New Roman"/>
            <w:color w:val="auto"/>
            <w:sz w:val="24"/>
            <w:szCs w:val="24"/>
            <w:u w:val="none"/>
          </w:rPr>
          <w:t>статьей 160.2-1</w:t>
        </w:r>
      </w:hyperlink>
      <w:r w:rsidRPr="00B20C12">
        <w:rPr>
          <w:rFonts w:ascii="Times New Roman" w:hAnsi="Times New Roman" w:cs="Times New Roman"/>
          <w:sz w:val="24"/>
          <w:szCs w:val="24"/>
        </w:rPr>
        <w:t xml:space="preserve"> </w:t>
      </w:r>
      <w:r>
        <w:rPr>
          <w:rFonts w:ascii="Times New Roman" w:hAnsi="Times New Roman" w:cs="Times New Roman"/>
          <w:sz w:val="24"/>
          <w:szCs w:val="24"/>
        </w:rPr>
        <w:t>Бюджетного кодекса Российской Федерации постановляю:</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w:t>
      </w:r>
      <w:hyperlink r:id="rId6" w:anchor="P33" w:history="1">
        <w:r w:rsidRPr="00B20C12">
          <w:rPr>
            <w:rStyle w:val="af1"/>
            <w:rFonts w:ascii="Times New Roman" w:hAnsi="Times New Roman" w:cs="Times New Roman"/>
            <w:color w:val="auto"/>
            <w:sz w:val="24"/>
            <w:szCs w:val="24"/>
            <w:u w:val="none"/>
          </w:rPr>
          <w:t>Порядок</w:t>
        </w:r>
      </w:hyperlink>
      <w:r>
        <w:rPr>
          <w:rFonts w:ascii="Times New Roman" w:hAnsi="Times New Roman" w:cs="Times New Roman"/>
          <w:sz w:val="24"/>
          <w:szCs w:val="24"/>
        </w:rPr>
        <w:t xml:space="preserve"> осуществления главными распорядителями (распорядителями) средств бюджета муниципального образования "Первомайский район", главными администраторами (администраторами) доходов бюджета муниципального образования "Первомайский район", главными администраторами (администраторами) источников финансирования дефицита бюджета муниципального образования "Первомайский район" внутреннего финансового контроля и внутреннего финансового аудита согласно приложению к настоящему постановлению.</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Опубликовать настоящее постановление в газете «Заветы Ильича» и разместить на официальном интернет-сайте муниципального образования "Первомайский район" (</w:t>
      </w:r>
      <w:proofErr w:type="spellStart"/>
      <w:r>
        <w:rPr>
          <w:rFonts w:ascii="Times New Roman" w:hAnsi="Times New Roman" w:cs="Times New Roman"/>
          <w:sz w:val="24"/>
          <w:szCs w:val="24"/>
        </w:rPr>
        <w:t>http</w:t>
      </w:r>
      <w:proofErr w:type="spellEnd"/>
      <w:r>
        <w:rPr>
          <w:rFonts w:ascii="Times New Roman" w:hAnsi="Times New Roman" w:cs="Times New Roman"/>
          <w:sz w:val="24"/>
          <w:szCs w:val="24"/>
        </w:rPr>
        <w:t>/pmr.tomsk.ru).</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Контроль за исполнением постановления возложить на начальника Финансово-</w:t>
      </w:r>
      <w:proofErr w:type="gramStart"/>
      <w:r>
        <w:rPr>
          <w:rFonts w:ascii="Times New Roman" w:hAnsi="Times New Roman" w:cs="Times New Roman"/>
          <w:sz w:val="24"/>
          <w:szCs w:val="24"/>
        </w:rPr>
        <w:t>экономического</w:t>
      </w:r>
      <w:proofErr w:type="gramEnd"/>
      <w:r>
        <w:rPr>
          <w:rFonts w:ascii="Times New Roman" w:hAnsi="Times New Roman" w:cs="Times New Roman"/>
          <w:sz w:val="24"/>
          <w:szCs w:val="24"/>
        </w:rPr>
        <w:t xml:space="preserve"> управления Администрации Первомайского района Фомину В.В.</w:t>
      </w:r>
    </w:p>
    <w:p w:rsidR="00691715" w:rsidRDefault="00691715" w:rsidP="00691715">
      <w:pPr>
        <w:pStyle w:val="ConsPlusNormal"/>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691715" w:rsidRDefault="00691715" w:rsidP="00B20C1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Глава Первомайского района                         </w:t>
      </w:r>
      <w:r w:rsidR="00B20C12">
        <w:rPr>
          <w:rFonts w:ascii="Times New Roman" w:hAnsi="Times New Roman" w:cs="Times New Roman"/>
          <w:sz w:val="24"/>
          <w:szCs w:val="24"/>
        </w:rPr>
        <w:t xml:space="preserve">                               </w:t>
      </w:r>
      <w:r>
        <w:rPr>
          <w:rFonts w:ascii="Times New Roman" w:hAnsi="Times New Roman" w:cs="Times New Roman"/>
          <w:sz w:val="24"/>
          <w:szCs w:val="24"/>
        </w:rPr>
        <w:t xml:space="preserve">        И.И.Сиберт</w:t>
      </w:r>
    </w:p>
    <w:p w:rsidR="00B20C12" w:rsidRDefault="00B20C12" w:rsidP="00B20C12">
      <w:pPr>
        <w:pStyle w:val="ConsPlusNormal"/>
        <w:ind w:firstLine="0"/>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B20C12" w:rsidRDefault="00B20C12" w:rsidP="00B20C12">
      <w:pPr>
        <w:pStyle w:val="ConsPlusNormal"/>
        <w:ind w:firstLine="0"/>
        <w:jc w:val="both"/>
        <w:rPr>
          <w:rFonts w:ascii="Times New Roman" w:hAnsi="Times New Roman" w:cs="Times New Roman"/>
          <w:sz w:val="24"/>
          <w:szCs w:val="24"/>
        </w:rPr>
      </w:pPr>
    </w:p>
    <w:p w:rsidR="00B20C12" w:rsidRPr="00B20C12" w:rsidRDefault="00B20C12" w:rsidP="00B20C12">
      <w:pPr>
        <w:pStyle w:val="ConsPlusNormal"/>
        <w:ind w:firstLine="0"/>
        <w:jc w:val="both"/>
        <w:rPr>
          <w:rFonts w:ascii="Times New Roman" w:hAnsi="Times New Roman" w:cs="Times New Roman"/>
          <w:sz w:val="16"/>
          <w:szCs w:val="16"/>
        </w:rPr>
      </w:pPr>
      <w:proofErr w:type="spellStart"/>
      <w:r w:rsidRPr="00B20C12">
        <w:rPr>
          <w:rFonts w:ascii="Times New Roman" w:hAnsi="Times New Roman" w:cs="Times New Roman"/>
          <w:sz w:val="16"/>
          <w:szCs w:val="16"/>
        </w:rPr>
        <w:t>Е.В.Нилова</w:t>
      </w:r>
      <w:proofErr w:type="spellEnd"/>
    </w:p>
    <w:p w:rsidR="00B20C12" w:rsidRPr="00B20C12" w:rsidRDefault="00B20C12" w:rsidP="00B20C12">
      <w:pPr>
        <w:pStyle w:val="ConsPlusNormal"/>
        <w:ind w:firstLine="0"/>
        <w:jc w:val="both"/>
        <w:rPr>
          <w:rFonts w:ascii="Times New Roman" w:hAnsi="Times New Roman" w:cs="Times New Roman"/>
          <w:sz w:val="16"/>
          <w:szCs w:val="16"/>
        </w:rPr>
      </w:pPr>
      <w:r w:rsidRPr="00B20C12">
        <w:rPr>
          <w:rFonts w:ascii="Times New Roman" w:hAnsi="Times New Roman" w:cs="Times New Roman"/>
          <w:sz w:val="16"/>
          <w:szCs w:val="16"/>
        </w:rPr>
        <w:t>8 38 245 2 19 31</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right"/>
        <w:rPr>
          <w:rFonts w:ascii="Times New Roman" w:hAnsi="Times New Roman" w:cs="Times New Roman"/>
          <w:sz w:val="16"/>
          <w:szCs w:val="16"/>
        </w:rPr>
      </w:pPr>
    </w:p>
    <w:p w:rsidR="00691715" w:rsidRDefault="00691715" w:rsidP="00691715">
      <w:pPr>
        <w:pStyle w:val="ConsPlusNormal"/>
        <w:jc w:val="right"/>
        <w:rPr>
          <w:rFonts w:ascii="Times New Roman" w:hAnsi="Times New Roman" w:cs="Times New Roman"/>
          <w:sz w:val="16"/>
          <w:szCs w:val="16"/>
        </w:rPr>
      </w:pPr>
      <w:r>
        <w:rPr>
          <w:rFonts w:ascii="Times New Roman" w:hAnsi="Times New Roman" w:cs="Times New Roman"/>
          <w:sz w:val="16"/>
          <w:szCs w:val="16"/>
        </w:rPr>
        <w:t>Приложение</w:t>
      </w:r>
    </w:p>
    <w:p w:rsidR="00691715" w:rsidRDefault="00691715" w:rsidP="00691715">
      <w:pPr>
        <w:pStyle w:val="ConsPlusNormal"/>
        <w:jc w:val="right"/>
        <w:rPr>
          <w:rFonts w:ascii="Times New Roman" w:hAnsi="Times New Roman" w:cs="Times New Roman"/>
          <w:sz w:val="16"/>
          <w:szCs w:val="16"/>
        </w:rPr>
      </w:pPr>
      <w:proofErr w:type="gramStart"/>
      <w:r>
        <w:rPr>
          <w:rFonts w:ascii="Times New Roman" w:hAnsi="Times New Roman" w:cs="Times New Roman"/>
          <w:sz w:val="16"/>
          <w:szCs w:val="16"/>
        </w:rPr>
        <w:t>к</w:t>
      </w:r>
      <w:proofErr w:type="gramEnd"/>
      <w:r>
        <w:rPr>
          <w:rFonts w:ascii="Times New Roman" w:hAnsi="Times New Roman" w:cs="Times New Roman"/>
          <w:sz w:val="16"/>
          <w:szCs w:val="16"/>
        </w:rPr>
        <w:t xml:space="preserve"> постановлению</w:t>
      </w:r>
    </w:p>
    <w:p w:rsidR="00691715" w:rsidRDefault="00691715" w:rsidP="00691715">
      <w:pPr>
        <w:pStyle w:val="ConsPlusNormal"/>
        <w:jc w:val="right"/>
        <w:rPr>
          <w:rFonts w:ascii="Times New Roman" w:hAnsi="Times New Roman" w:cs="Times New Roman"/>
          <w:sz w:val="16"/>
          <w:szCs w:val="16"/>
        </w:rPr>
      </w:pPr>
      <w:r>
        <w:rPr>
          <w:rFonts w:ascii="Times New Roman" w:hAnsi="Times New Roman" w:cs="Times New Roman"/>
          <w:sz w:val="16"/>
          <w:szCs w:val="16"/>
        </w:rPr>
        <w:t>Администрации Первомайского района</w:t>
      </w:r>
    </w:p>
    <w:p w:rsidR="00691715" w:rsidRDefault="00B20C12" w:rsidP="00691715">
      <w:pPr>
        <w:pStyle w:val="ConsPlusNormal"/>
        <w:jc w:val="right"/>
        <w:rPr>
          <w:rFonts w:ascii="Times New Roman" w:hAnsi="Times New Roman" w:cs="Times New Roman"/>
          <w:sz w:val="16"/>
          <w:szCs w:val="16"/>
        </w:rPr>
      </w:pPr>
      <w:r>
        <w:rPr>
          <w:rFonts w:ascii="Times New Roman" w:hAnsi="Times New Roman" w:cs="Times New Roman"/>
          <w:sz w:val="16"/>
          <w:szCs w:val="16"/>
        </w:rPr>
        <w:t>О</w:t>
      </w:r>
      <w:r w:rsidR="00691715">
        <w:rPr>
          <w:rFonts w:ascii="Times New Roman" w:hAnsi="Times New Roman" w:cs="Times New Roman"/>
          <w:sz w:val="16"/>
          <w:szCs w:val="16"/>
        </w:rPr>
        <w:t>т</w:t>
      </w:r>
      <w:r>
        <w:rPr>
          <w:rFonts w:ascii="Times New Roman" w:hAnsi="Times New Roman" w:cs="Times New Roman"/>
          <w:sz w:val="16"/>
          <w:szCs w:val="16"/>
        </w:rPr>
        <w:t xml:space="preserve"> 30.05.2016 № 123</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Title"/>
        <w:jc w:val="center"/>
        <w:rPr>
          <w:rFonts w:ascii="Times New Roman" w:hAnsi="Times New Roman" w:cs="Times New Roman"/>
          <w:b w:val="0"/>
          <w:szCs w:val="22"/>
        </w:rPr>
      </w:pPr>
      <w:bookmarkStart w:id="0" w:name="P33"/>
      <w:bookmarkEnd w:id="0"/>
      <w:r>
        <w:rPr>
          <w:rFonts w:ascii="Times New Roman" w:hAnsi="Times New Roman" w:cs="Times New Roman"/>
          <w:b w:val="0"/>
          <w:szCs w:val="22"/>
        </w:rPr>
        <w:t>ПОРЯДОК</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ОСУЩЕСТВЛЕНИЯ ГЛАВНЫМИ РАСПОРЯДИТЕЛЯМИ (РАСПОРЯДИТЕЛЯМИ)</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СРЕДСТВ БЮДЖЕТА МУНИЦИПАЛЬНОГО ОБРАЗОВАНИЯ "ПЕРВОМАЙСКИЙ</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РАЙОН", ГЛАВНЫМИ АДМИНИСТРАТОРАМИ (АДМИНИСТРАТОРАМИ) ДОХОДОВ</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БЮДЖЕТА МУНИЦИПАЛЬНОГО ОБРАЗОВАНИЯ "ПЕРВОМАЙСКИЙ РАЙОН",</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ГЛАВНЫМИ АДМИНИСТРАТОРАМИ (АДМИНИСТРАТОРАМИ) ИСТОЧНИКОВ</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ФИНАНСИРОВАНИЯ ДЕФИЦИТА БЮДЖЕТА МУНИЦИПАЛЬНОГО ОБРАЗОВАНИЯ</w:t>
      </w:r>
    </w:p>
    <w:p w:rsidR="00691715" w:rsidRDefault="00691715" w:rsidP="00691715">
      <w:pPr>
        <w:pStyle w:val="ConsPlusTitle"/>
        <w:jc w:val="center"/>
        <w:rPr>
          <w:rFonts w:ascii="Times New Roman" w:hAnsi="Times New Roman" w:cs="Times New Roman"/>
          <w:b w:val="0"/>
          <w:szCs w:val="22"/>
        </w:rPr>
      </w:pPr>
      <w:r>
        <w:rPr>
          <w:rFonts w:ascii="Times New Roman" w:hAnsi="Times New Roman" w:cs="Times New Roman"/>
          <w:b w:val="0"/>
          <w:szCs w:val="22"/>
        </w:rPr>
        <w:t>"ПЕРВОМАЙСКИЙ РАЙОН" ВНУТРЕННЕГО ФИНАНСОВОГО КОНТРОЛЯ И</w:t>
      </w:r>
    </w:p>
    <w:p w:rsidR="00691715" w:rsidRDefault="00691715" w:rsidP="00691715">
      <w:pPr>
        <w:pStyle w:val="ConsPlusTitle"/>
        <w:jc w:val="center"/>
        <w:rPr>
          <w:rFonts w:ascii="Times New Roman" w:hAnsi="Times New Roman" w:cs="Times New Roman"/>
          <w:b w:val="0"/>
          <w:sz w:val="24"/>
          <w:szCs w:val="24"/>
        </w:rPr>
      </w:pPr>
      <w:r>
        <w:rPr>
          <w:rFonts w:ascii="Times New Roman" w:hAnsi="Times New Roman" w:cs="Times New Roman"/>
          <w:b w:val="0"/>
          <w:szCs w:val="22"/>
        </w:rPr>
        <w:t>ВНУТРЕННЕГО ФИНАНСОВОГО АУДИТА</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Главный распорядитель (распорядитель) средств бюджета муниципального образования "Первомайский район" (далее - бюджет района), главный администратор (администратор) доходов бюджета района, главный администратор (администратор) источников финансирования дефицита бюджета района осуществляют внутренний финансовый контроль и внутренний финансовый аудит в соответствии с Бюджетным </w:t>
      </w:r>
      <w:hyperlink r:id="rId7" w:history="1">
        <w:r>
          <w:rPr>
            <w:rStyle w:val="af1"/>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и настоящим Порядком.</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Настоящий Порядок определяет правила осуществления главными распорядителями (распорядителями) средств бюджета района, главными администраторами (администраторами) доходов бюджета района, главными администраторами (администраторами) источников финансирования дефицита бюджета района (далее - главные администраторы бюджетных средств) внутреннего финансового контроля и внутреннего финансового аудита и устанавливает:</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требования к организации, планированию и проведению внутреннего финансового контроля и внутреннего финансового аудита;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требования к оформлению и рассмотрению результатов внутреннего финансового контроля и внутреннего финансового аудита.</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center"/>
        <w:rPr>
          <w:rFonts w:ascii="Times New Roman" w:hAnsi="Times New Roman" w:cs="Times New Roman"/>
          <w:sz w:val="24"/>
          <w:szCs w:val="24"/>
        </w:rPr>
      </w:pPr>
      <w:r>
        <w:rPr>
          <w:rFonts w:ascii="Times New Roman" w:hAnsi="Times New Roman" w:cs="Times New Roman"/>
          <w:sz w:val="24"/>
          <w:szCs w:val="24"/>
        </w:rPr>
        <w:t>2. ОРГАНИЗАЦИЯ ВНУТРЕННЕГО ФИНАНСОВОГО КОНТРОЛЯ</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Внутренний финансовый контроль направлен:</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 соблюдение правовых актов главного администратора бюджетных средств, регулирующих составление и исполнение бюджета района, составление бюджетной отчетности и ведение бюджетного учета (далее - внутренние стандарты);</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 подготовку и организацию мер по повышению экономности и результативности использования бюджетных средств.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Внутренний финансовый контроль осуществляется непрерывно руководителями (заместителями руководителей), иными должностными лицами главного администратора бюджетных средств, организующими и выполняющими внутренние процедуры составления и исполнения бюджета района, ведения бюджетного учета и составления бюджетной отчетности (далее - внутренние бюджетные процедуры).</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Должностные лица главного администратора бюджетных средств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составление и представление документов </w:t>
      </w:r>
      <w:proofErr w:type="gramStart"/>
      <w:r>
        <w:rPr>
          <w:rFonts w:ascii="Times New Roman" w:hAnsi="Times New Roman" w:cs="Times New Roman"/>
          <w:sz w:val="24"/>
          <w:szCs w:val="24"/>
        </w:rPr>
        <w:t>в  Финансово</w:t>
      </w:r>
      <w:proofErr w:type="gramEnd"/>
      <w:r>
        <w:rPr>
          <w:rFonts w:ascii="Times New Roman" w:hAnsi="Times New Roman" w:cs="Times New Roman"/>
          <w:sz w:val="24"/>
          <w:szCs w:val="24"/>
        </w:rPr>
        <w:t>-экономическое управление Администрации Первомайского района (далее - ФЭУ), необходимых для составления и рассмотрения проекта бюджета района, в том числе реестров расходных обязательств и обоснований бюджетных ассигнований;</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 составление и представление документов главному администратору доходов бюджета района, необходимых для составления и рассмотрения проекта бюджета района;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составление, утверждение и ведение бюджетной росписи главного распорядителя средств бюджета района;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составление и направление документов в ФЭУ, необходимых для формирования и ведения сводной бюджетной росписи бюджета района, а также для доведения (распределения) бюджетных ассигнований и лимитов бюджетных обязательств до главных распорядителей средств бюджета района;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составление, утверждение и ведение бюджетных смет и свода бюджетных смет;</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формирование и утверждение муниципальных заданий в отношении подведомственных муниципальных учреждений;</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исполнение бюджетной сметы;</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принятие и исполнение бюджетных обязательств;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района, пеней и штрафов по ним;</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принятие решений о зачете (об уточнении) платежей в бюджет района;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ведение бюджетного учета;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составление и представление бюджетной отчетности и сводной бюджетной отчетности;</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составление и представление документов в ФЭУ, необходимых для составления и ведения кассового плана по доходам, расходам и источникам финансирования дефицита бюджета района;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исполнение судебных актов, предусматривающих обращение взыскания на средства районного бюджета по денежным обязательствам муниципальных казенных учреждений.</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При осуществлении внутреннего финансового контроля проводятся следующие контрольные действия: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проверка оформления документов на соответствие требованиям нормативных правовых актов и внутренних стандартов;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авторизация операций (действий по формированию документов, необходимых для выполнения внутренних бюджетных процедур);</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сверка данных;</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сбор и анализ информации о результатах выполнения внутренних бюджетных процедур.</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Контрольные действия подразделяются на визуальные, автоматические и смешанные (далее - виды контроля). Визуальные контрольные действия осуществляются без использования прикладных программ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К способам проведения контрольных действий относятся: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сплошной способ, при котором контроль осуществляется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выборочный способ, при котором контроль осуществляется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Формами проведения внутреннего финансового контроля являются: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самоконтроль - контроль сплошным способом (далее - сплошной контроль) должностных лиц структурного подразделения главного администратора бюджетных </w:t>
      </w:r>
      <w:r>
        <w:rPr>
          <w:rFonts w:ascii="Times New Roman" w:hAnsi="Times New Roman" w:cs="Times New Roman"/>
          <w:sz w:val="24"/>
          <w:szCs w:val="24"/>
        </w:rPr>
        <w:lastRenderedPageBreak/>
        <w:t>средств путем проведения проверки каждой выполняемой им операции на соответствие нормативным правовым актам, регулирующим бюджетные правоотношения, внутренним стандартам и должностным инструкциям;</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контроль по уровню подчиненности - сплошной контроль, осуществляемый руководителем (заместителем руководителя) и руководителями структурных подразделений главного администратора бюджетных средств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контроль по уровню подведомственности - сплошной контроль или контроль выборочным способом, осуществляемые в отношении процедур и операций, совершенных подведомственными распорядителями и получателями бюджетных средств, администраторами доходов и администраторами источников финансирования дефицита бюджета района (далее - подведомственные учреждения).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Ответственность за организацию внутреннего финансового контроля несет руководитель или иное должностное лицо главного администратора бюджетных средств, определенное руководителем главного администратора бюджетных средств.</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center"/>
        <w:rPr>
          <w:rFonts w:ascii="Times New Roman" w:hAnsi="Times New Roman" w:cs="Times New Roman"/>
          <w:sz w:val="24"/>
          <w:szCs w:val="24"/>
        </w:rPr>
      </w:pPr>
      <w:r>
        <w:rPr>
          <w:rFonts w:ascii="Times New Roman" w:hAnsi="Times New Roman" w:cs="Times New Roman"/>
          <w:sz w:val="24"/>
          <w:szCs w:val="24"/>
        </w:rPr>
        <w:t>3. ПЛАНИРОВАНИЕ, ПРОВЕДЕНИЕ И УЧЕТ РЕЗУЛЬТАТОВ</w:t>
      </w:r>
    </w:p>
    <w:p w:rsidR="00691715" w:rsidRDefault="00691715" w:rsidP="00691715">
      <w:pPr>
        <w:pStyle w:val="ConsPlusNormal"/>
        <w:jc w:val="center"/>
        <w:rPr>
          <w:rFonts w:ascii="Times New Roman" w:hAnsi="Times New Roman" w:cs="Times New Roman"/>
          <w:sz w:val="24"/>
          <w:szCs w:val="24"/>
        </w:rPr>
      </w:pPr>
      <w:r>
        <w:rPr>
          <w:rFonts w:ascii="Times New Roman" w:hAnsi="Times New Roman" w:cs="Times New Roman"/>
          <w:sz w:val="24"/>
          <w:szCs w:val="24"/>
        </w:rPr>
        <w:t>ВНУТРЕННЕГО ФИНАНСОВОГО КОНТРОЛЯ</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Подготовка к проведению внутреннего финансового контроля заключается в формировании (актуализации) </w:t>
      </w:r>
      <w:hyperlink r:id="rId8" w:anchor="P160" w:history="1">
        <w:r>
          <w:rPr>
            <w:rStyle w:val="af1"/>
            <w:rFonts w:ascii="Times New Roman" w:hAnsi="Times New Roman" w:cs="Times New Roman"/>
            <w:sz w:val="24"/>
            <w:szCs w:val="24"/>
          </w:rPr>
          <w:t>карты</w:t>
        </w:r>
      </w:hyperlink>
      <w:r>
        <w:rPr>
          <w:rFonts w:ascii="Times New Roman" w:hAnsi="Times New Roman" w:cs="Times New Roman"/>
          <w:sz w:val="24"/>
          <w:szCs w:val="24"/>
        </w:rPr>
        <w:t xml:space="preserve"> внутреннего финансового контроля (приложение 1) руководителем структурного подразделения главного администратора бюджетных средств, ответственного за результаты выполнения внутренних бюджетных процедур, и утверждении ее руководителем главного администратора бюджетных средств.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В карте внутреннего финансового контроля указываются: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периодичность выполнения операции;</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данные о должностных лицах, осуществляющих контрольные действия;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данные о способах контроля и периодичности контрольных действий.</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Актуализация карты внутреннего финансового контроля проводится не реже одного раза в год:</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до начала очередного финансового года;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при принятии решения руководителем главного администратора (администратора) бюджетных средств о внесении изменений в карту внутреннего финансового контроля;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 случае внесения изменений в нормативные правовые акты, регулирующие бюджетные правоотношения, определяющих необходимость изменения бюджетных процедур.</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Внеплановые проверки проводятся по решению руководителя главного администратора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 регулирующих бюджетные правоотношения, в пределах компетенции главного администратора бюджетных средств. Принятие решения о внеплановой проверке оформляется локальным актом главного администратора бюджетных средств, а результаты оформляются актом проверки.</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Данные о выявленных в ходе внутреннего финансового контроля нарушениях при исполнении внутренних бюджетных процедур и о предлагаемых (реализованных) мерах по их устранению отражаются в </w:t>
      </w:r>
      <w:hyperlink r:id="rId9" w:anchor="P246" w:history="1">
        <w:r w:rsidRPr="00B20C12">
          <w:rPr>
            <w:rStyle w:val="af1"/>
            <w:rFonts w:ascii="Times New Roman" w:hAnsi="Times New Roman" w:cs="Times New Roman"/>
            <w:color w:val="auto"/>
            <w:sz w:val="24"/>
            <w:szCs w:val="24"/>
            <w:u w:val="none"/>
          </w:rPr>
          <w:t>журналах</w:t>
        </w:r>
      </w:hyperlink>
      <w:r>
        <w:rPr>
          <w:rFonts w:ascii="Times New Roman" w:hAnsi="Times New Roman" w:cs="Times New Roman"/>
          <w:sz w:val="24"/>
          <w:szCs w:val="24"/>
        </w:rPr>
        <w:t xml:space="preserve"> внутреннего финансового контроля (приложение 2) руководителем структурного подразделения главного администратора бюджетных средств.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16. Руководитель структурного подразделения главного администратора бюджетных средств на основании журнала внутреннего финансового контроля составляет </w:t>
      </w:r>
      <w:hyperlink r:id="rId10" w:anchor="P331" w:history="1">
        <w:r>
          <w:rPr>
            <w:rStyle w:val="af1"/>
            <w:rFonts w:ascii="Times New Roman" w:hAnsi="Times New Roman" w:cs="Times New Roman"/>
            <w:sz w:val="24"/>
            <w:szCs w:val="24"/>
          </w:rPr>
          <w:t>отчет</w:t>
        </w:r>
      </w:hyperlink>
      <w:r>
        <w:rPr>
          <w:rFonts w:ascii="Times New Roman" w:hAnsi="Times New Roman" w:cs="Times New Roman"/>
          <w:sz w:val="24"/>
          <w:szCs w:val="24"/>
        </w:rPr>
        <w:t xml:space="preserve"> (приложение 3) о результатах внутреннего финансового контроля и предоставляет руководителю главного администратора бюджетных средств в срок до 1 декабря текущего года.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Требования к оформлению результатов проверки подведомственных учреждений главного администратора бюджетных средств: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результаты проверки подведомственных учреждений главного администратора бюджетных средств оформляются актом проверки. Акт проверки составляется должностными лицами главного администратора бюджетных средств в срок не позднее 10 рабочих дней со дня, следующего за днем окончания проверки. Акт проверки составляется в двух экземплярах;</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при составлении акта проверки должна быть обеспечена объективность, обоснованность, системность, четкость, доступность и лаконичность изложения.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Результаты проверки, излагаемые в акте проверки, должны подтверждаться документами (копиями документов), объяснениями должностных, материально ответственных и иных лиц проверяемых подведомственных учреждений, другими материалами. Указанные документы (копии) и материалы прилагаются к акту проверки;</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в описании каждого нарушения, выявленного в ходе проверки, должно быть указано следующее: положения нормативных правовых актов, которые были нарушены; к какому периоду относится выявленное нарушение; содержание нарушения; дата и номер документа, принятого с нарушением бюджетного законодательства; документально подтвержденная сумма нарушения;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один экземпляр акта проверки направляется в проверяемое подведомственное учреждение не позднее 3 рабочих дней со дня подписания способом, обеспечивающим фиксацию факта и даты его направления. Второй экземпляр акта проверки остается у главного администратора бюджетных средств;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при наличии у руководителя проверяемого подведомственного учреждения возражений по акту проверки он делает об этом отметку в акте проверки и вместе с подписанным актом в течение 5 рабочих дней с даты его получения представляет главному администратору бюджетных средств. Письменные возражения по акту проверки приобщаются к материалам проверки. В случае непредставления возражений в установленный срок должностным лицом главного администратора бюджетных средств в акте проверки делается запись об отсутствии возражений;</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должностное лицо главного администратора бюджетных средств в срок не позднее 10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 Один экземпляр заключения направляется в проверяемое подведомственное учреждение, второй экземпляр заключения приобщается к материалам проверки;</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если в подведомственном подчинении главного администратора бюджетных средств находится одно учреждение, то акт проверки формируется только в отношении внеплановых проверок. При проведении плановых проверок оформление результатов осуществляется по средствам ведения журнала учета результатов внутреннего финансового контроля и формирования отчета о результатах внутреннего финансового контроля.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Порядок формирования, ведения карт внутреннего финансового контроля, журнала учета результатов внутреннего финансового контроля и порядок составления отчета о результатах внутреннего финансового контроля устанавливается руководителем главного администратора бюджетных средств с учетом положений настоящего Порядка, в том числе при наличии возможности с применением автоматизированных информационных систем.</w:t>
      </w:r>
    </w:p>
    <w:p w:rsidR="00B20C12" w:rsidRDefault="00B20C12" w:rsidP="00691715">
      <w:pPr>
        <w:pStyle w:val="ConsPlusNormal"/>
        <w:ind w:firstLine="540"/>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ОСУЩЕСТВЛЕНИЕ ВНУТРЕННЕГО ФИНАНСОВОГО АУДИТА</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Внутренний финансовый аудит осуществляется структурными подразделениями и (или) уполномоченным(и) должностным(и) лицом(лицами) главного администратора бюджетных средств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 Целями внутреннего финансового аудита являются: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оценка надежности внутреннего финансового контроля и подготовка рекомендаций по повышению его эффективности;</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подготовка предложений о повышении экономности и результативности использования бюджетных средств.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администратора бюджетных средств, а также организация и осуществление внутреннего финансового контроля.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w:t>
      </w:r>
      <w:hyperlink r:id="rId11" w:anchor="P420" w:history="1">
        <w:r>
          <w:rPr>
            <w:rStyle w:val="af1"/>
            <w:rFonts w:ascii="Times New Roman" w:hAnsi="Times New Roman" w:cs="Times New Roman"/>
            <w:sz w:val="24"/>
            <w:szCs w:val="24"/>
          </w:rPr>
          <w:t>Планом</w:t>
        </w:r>
      </w:hyperlink>
      <w:r>
        <w:rPr>
          <w:rFonts w:ascii="Times New Roman" w:hAnsi="Times New Roman" w:cs="Times New Roman"/>
          <w:sz w:val="24"/>
          <w:szCs w:val="24"/>
        </w:rPr>
        <w:t xml:space="preserve"> внутреннего финансового аудита (приложение 4). План внутреннего финансового аудита составляется субъектом внутреннего финансового аудита и утверждается руководителем главного администратора бюджетных средств до начала финансового года.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решения на проведение внеплановой проверки осуществляется руководителем главного администратора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 регулирующих бюджетные правоотношения, и оформляется локальным актом главного администратора бюджетных средств.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Должностные лица субъекта внутреннего финансового аудита при проведении аудиторских проверок имеют право:</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посещать помещения и территории, которые занимают объекты аудита, в отношении которых осуществляется аудиторская проверка;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привлекать независимых экспертов.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Аудиторская проверка проводится путем выполнения:</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наблюдения, представляющего собой систематическое изучение действий должностных лиц и работников объектов аудита, выполняемых ими в ходе исполнения операций внутренней бюджетной процедуры;</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подтверждения, представляющего собой ответ на запрос информации, содержащейся в регистрах бюджетного учета;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w:t>
      </w:r>
      <w:proofErr w:type="gramStart"/>
      <w:r>
        <w:rPr>
          <w:rFonts w:ascii="Times New Roman" w:hAnsi="Times New Roman" w:cs="Times New Roman"/>
          <w:sz w:val="24"/>
          <w:szCs w:val="24"/>
        </w:rPr>
        <w:t>их причин</w:t>
      </w:r>
      <w:proofErr w:type="gramEnd"/>
      <w:r>
        <w:rPr>
          <w:rFonts w:ascii="Times New Roman" w:hAnsi="Times New Roman" w:cs="Times New Roman"/>
          <w:sz w:val="24"/>
          <w:szCs w:val="24"/>
        </w:rPr>
        <w:t xml:space="preserve"> и недостатков осуществления иных внутренних бюджетных процедур.</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При осуществлении внутреннего финансового аудита главные администраторы бюджетных средств проводят проверки, результаты которых оформляются </w:t>
      </w:r>
      <w:hyperlink r:id="rId12" w:anchor="P486" w:history="1">
        <w:r w:rsidRPr="00B20C12">
          <w:rPr>
            <w:rStyle w:val="af1"/>
            <w:rFonts w:ascii="Times New Roman" w:hAnsi="Times New Roman" w:cs="Times New Roman"/>
            <w:color w:val="auto"/>
            <w:sz w:val="24"/>
            <w:szCs w:val="24"/>
            <w:u w:val="none"/>
          </w:rPr>
          <w:t>актами</w:t>
        </w:r>
      </w:hyperlink>
      <w:r w:rsidRPr="00B20C12">
        <w:rPr>
          <w:rFonts w:ascii="Times New Roman" w:hAnsi="Times New Roman" w:cs="Times New Roman"/>
          <w:sz w:val="24"/>
          <w:szCs w:val="24"/>
        </w:rPr>
        <w:t xml:space="preserve"> </w:t>
      </w:r>
      <w:r>
        <w:rPr>
          <w:rFonts w:ascii="Times New Roman" w:hAnsi="Times New Roman" w:cs="Times New Roman"/>
          <w:sz w:val="24"/>
          <w:szCs w:val="24"/>
        </w:rPr>
        <w:t>аудиторских проверок (приложение 5).</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center"/>
        <w:rPr>
          <w:rFonts w:ascii="Times New Roman" w:hAnsi="Times New Roman" w:cs="Times New Roman"/>
          <w:sz w:val="24"/>
          <w:szCs w:val="24"/>
        </w:rPr>
      </w:pPr>
      <w:r>
        <w:rPr>
          <w:rFonts w:ascii="Times New Roman" w:hAnsi="Times New Roman" w:cs="Times New Roman"/>
          <w:sz w:val="24"/>
          <w:szCs w:val="24"/>
        </w:rPr>
        <w:t>5. РАССМОТРЕНИЕ РЕЗУЛЬТАТОВ ВНУТРЕННЕГО ФИНАНСОВОГО КОНТРОЛЯ</w:t>
      </w:r>
      <w:r w:rsidR="00B20C12">
        <w:rPr>
          <w:rFonts w:ascii="Times New Roman" w:hAnsi="Times New Roman" w:cs="Times New Roman"/>
          <w:sz w:val="24"/>
          <w:szCs w:val="24"/>
        </w:rPr>
        <w:t xml:space="preserve"> </w:t>
      </w:r>
      <w:r>
        <w:rPr>
          <w:rFonts w:ascii="Times New Roman" w:hAnsi="Times New Roman" w:cs="Times New Roman"/>
          <w:sz w:val="24"/>
          <w:szCs w:val="24"/>
        </w:rPr>
        <w:t>И ВНУТРЕННЕГО ФИНАНСОВОГО АУДИТА</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По итогам рассмотрения результатов внутреннего финансового контроля руководителем главного администратора бюджетных средств принимаются решения с указанием сроков их выполнения, направленные:</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 устранение выявленных нарушений;</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 проведение служебных проверок и применение материальной и (или) дисциплинарной ответственности к виновным должностным лицам;</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на ведение эффективной кадровой политики в отношении структурных подразделений главного администратора бюджетных средств.</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По результатам рассмотрения акта аудиторской проверки руководитель главного администратора бюджетных средств вправе принять одно или несколько решений:</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 необходимости реализации аудиторских выводов, предложений и рекомендаций;</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 недостаточной обоснованности аудиторских выводов, предложений и рекомендаций;</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 применении материальной и (или) дисциплинарной ответственности к виновным должностным лицам, а также о проведении служебных проверок;</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 направлении материалов:</w:t>
      </w:r>
    </w:p>
    <w:p w:rsidR="00691715" w:rsidRDefault="00691715" w:rsidP="0069171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Pr>
          <w:rFonts w:ascii="Times New Roman" w:hAnsi="Times New Roman" w:cs="Times New Roman"/>
          <w:sz w:val="24"/>
          <w:szCs w:val="24"/>
        </w:rPr>
        <w:t>) должностным лицам, уполномоченным составлять протоколы об административных правонарушениях, в случае наличия признаков административных правонарушений в финансово-бюджетной сфере;</w:t>
      </w:r>
    </w:p>
    <w:p w:rsidR="00691715" w:rsidRDefault="00691715" w:rsidP="0069171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в правоохранительные органы - в случае наличия признаков уголовных преступлений в финансово-бюджетной сфере.</w:t>
      </w:r>
    </w:p>
    <w:p w:rsidR="00691715" w:rsidRDefault="00691715" w:rsidP="00691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Информация о результатах внутреннего финансового контроля по уровню подведомственности и внутреннего финансового аудита представляется руководителю главного администратора бюджетных средств с установленной последним периодичностью.</w:t>
      </w: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B20C12" w:rsidRDefault="00B20C12" w:rsidP="00691715">
      <w:pPr>
        <w:pStyle w:val="ConsPlusNormal"/>
        <w:jc w:val="both"/>
        <w:rPr>
          <w:rFonts w:ascii="Times New Roman" w:hAnsi="Times New Roman" w:cs="Times New Roman"/>
          <w:sz w:val="24"/>
          <w:szCs w:val="24"/>
        </w:rPr>
      </w:pPr>
    </w:p>
    <w:p w:rsidR="00691715" w:rsidRDefault="00691715" w:rsidP="00691715">
      <w:pPr>
        <w:pStyle w:val="ConsPlusNormal"/>
        <w:jc w:val="both"/>
        <w:rPr>
          <w:rFonts w:ascii="Times New Roman" w:hAnsi="Times New Roman" w:cs="Times New Roman"/>
          <w:sz w:val="24"/>
          <w:szCs w:val="24"/>
        </w:rPr>
      </w:pPr>
    </w:p>
    <w:p w:rsidR="00691715" w:rsidRDefault="00691715" w:rsidP="00691715">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91715" w:rsidRDefault="00691715" w:rsidP="00691715">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порядку</w:t>
      </w:r>
    </w:p>
    <w:p w:rsidR="00691715" w:rsidRDefault="00691715" w:rsidP="00691715">
      <w:pPr>
        <w:jc w:val="both"/>
      </w:pP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Карта внутреннего финансового контроля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w:t>
      </w:r>
      <w:proofErr w:type="gramEnd"/>
      <w:r>
        <w:rPr>
          <w:rFonts w:ascii="Courier New" w:hAnsi="Courier New" w:cs="Courier New"/>
          <w:sz w:val="20"/>
          <w:szCs w:val="20"/>
        </w:rPr>
        <w:t xml:space="preserve"> _____________ год                    │ Коды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
    <w:p w:rsidR="00691715" w:rsidRDefault="00691715" w:rsidP="00691715">
      <w:pPr>
        <w:jc w:val="both"/>
        <w:rPr>
          <w:rFonts w:ascii="Courier New" w:hAnsi="Courier New" w:cs="Courier New"/>
          <w:sz w:val="20"/>
          <w:szCs w:val="20"/>
        </w:rPr>
      </w:pPr>
      <w:r>
        <w:rPr>
          <w:rFonts w:ascii="Courier New" w:hAnsi="Courier New" w:cs="Courier New"/>
          <w:sz w:val="20"/>
          <w:szCs w:val="20"/>
        </w:rPr>
        <w:t>Наименование главного                                         Дата │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администратора</w:t>
      </w:r>
      <w:proofErr w:type="gramEnd"/>
      <w:r>
        <w:rPr>
          <w:rFonts w:ascii="Courier New" w:hAnsi="Courier New" w:cs="Courier New"/>
          <w:sz w:val="20"/>
          <w:szCs w:val="20"/>
        </w:rPr>
        <w:t xml:space="preserve"> бюджетных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________________________ Глава по БК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Наименование бюджета          ________________________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Наименование </w:t>
      </w:r>
      <w:proofErr w:type="gramStart"/>
      <w:r>
        <w:rPr>
          <w:rFonts w:ascii="Courier New" w:hAnsi="Courier New" w:cs="Courier New"/>
          <w:sz w:val="20"/>
          <w:szCs w:val="20"/>
        </w:rPr>
        <w:t xml:space="preserve">подразделения,   </w:t>
      </w:r>
      <w:proofErr w:type="gramEnd"/>
      <w:r>
        <w:rPr>
          <w:rFonts w:ascii="Courier New" w:hAnsi="Courier New" w:cs="Courier New"/>
          <w:sz w:val="20"/>
          <w:szCs w:val="20"/>
        </w:rPr>
        <w:t xml:space="preserve">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ответственного</w:t>
      </w:r>
      <w:proofErr w:type="gramEnd"/>
      <w:r>
        <w:rPr>
          <w:rFonts w:ascii="Courier New" w:hAnsi="Courier New" w:cs="Courier New"/>
          <w:sz w:val="20"/>
          <w:szCs w:val="20"/>
        </w:rPr>
        <w:t xml:space="preserve"> за выполнение                              по </w:t>
      </w:r>
      <w:hyperlink r:id="rId13" w:history="1">
        <w:r>
          <w:rPr>
            <w:rStyle w:val="af1"/>
            <w:rFonts w:ascii="Courier New" w:hAnsi="Courier New" w:cs="Courier New"/>
            <w:sz w:val="20"/>
            <w:szCs w:val="20"/>
          </w:rPr>
          <w:t>ОКТМО</w:t>
        </w:r>
      </w:hyperlink>
      <w:r>
        <w:rPr>
          <w:rFonts w:ascii="Courier New" w:hAnsi="Courier New" w:cs="Courier New"/>
          <w:sz w:val="20"/>
          <w:szCs w:val="20"/>
        </w:rPr>
        <w:t xml:space="preserve"> │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внутренних</w:t>
      </w:r>
      <w:proofErr w:type="gramEnd"/>
      <w:r>
        <w:rPr>
          <w:rFonts w:ascii="Courier New" w:hAnsi="Courier New" w:cs="Courier New"/>
          <w:sz w:val="20"/>
          <w:szCs w:val="20"/>
        </w:rPr>
        <w:t xml:space="preserve"> бюджетных процедур ________________________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Бюджетная процедура: _____________________________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
    <w:p w:rsidR="00691715" w:rsidRDefault="00691715" w:rsidP="00691715">
      <w:pPr>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4"/>
        <w:gridCol w:w="1134"/>
        <w:gridCol w:w="1644"/>
        <w:gridCol w:w="1134"/>
        <w:gridCol w:w="1247"/>
        <w:gridCol w:w="850"/>
        <w:gridCol w:w="907"/>
        <w:gridCol w:w="907"/>
        <w:gridCol w:w="1474"/>
      </w:tblGrid>
      <w:tr w:rsidR="00691715" w:rsidTr="00691715">
        <w:tc>
          <w:tcPr>
            <w:tcW w:w="284" w:type="dxa"/>
            <w:vMerge w:val="restart"/>
            <w:tcBorders>
              <w:top w:val="single" w:sz="4" w:space="0" w:color="auto"/>
              <w:left w:val="single" w:sz="4" w:space="0" w:color="auto"/>
              <w:bottom w:val="single" w:sz="4" w:space="0" w:color="auto"/>
              <w:right w:val="single" w:sz="4" w:space="0" w:color="auto"/>
            </w:tcBorders>
          </w:tcPr>
          <w:p w:rsidR="00691715" w:rsidRDefault="00691715"/>
        </w:tc>
        <w:tc>
          <w:tcPr>
            <w:tcW w:w="1134" w:type="dxa"/>
            <w:vMerge w:val="restart"/>
            <w:tcBorders>
              <w:top w:val="single" w:sz="4" w:space="0" w:color="auto"/>
              <w:left w:val="single" w:sz="4" w:space="0" w:color="auto"/>
              <w:bottom w:val="single" w:sz="4" w:space="0" w:color="auto"/>
              <w:right w:val="single" w:sz="4" w:space="0" w:color="auto"/>
            </w:tcBorders>
            <w:hideMark/>
          </w:tcPr>
          <w:p w:rsidR="00691715" w:rsidRDefault="00691715">
            <w:pPr>
              <w:jc w:val="center"/>
            </w:pPr>
            <w:r>
              <w:t>Наименование операции</w:t>
            </w:r>
          </w:p>
        </w:tc>
        <w:tc>
          <w:tcPr>
            <w:tcW w:w="1644" w:type="dxa"/>
            <w:vMerge w:val="restart"/>
            <w:tcBorders>
              <w:top w:val="single" w:sz="4" w:space="0" w:color="auto"/>
              <w:left w:val="single" w:sz="4" w:space="0" w:color="auto"/>
              <w:bottom w:val="single" w:sz="4" w:space="0" w:color="auto"/>
              <w:right w:val="single" w:sz="4" w:space="0" w:color="auto"/>
            </w:tcBorders>
            <w:hideMark/>
          </w:tcPr>
          <w:p w:rsidR="00691715" w:rsidRDefault="00691715">
            <w:pPr>
              <w:jc w:val="center"/>
            </w:pPr>
            <w:r>
              <w:t>Должностное лицо, ответственное за выполнение операции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91715" w:rsidRDefault="00691715">
            <w:pPr>
              <w:jc w:val="center"/>
            </w:pPr>
            <w:r>
              <w:t>Периодичность выполнения операции</w:t>
            </w:r>
          </w:p>
        </w:tc>
        <w:tc>
          <w:tcPr>
            <w:tcW w:w="1247" w:type="dxa"/>
            <w:vMerge w:val="restart"/>
            <w:tcBorders>
              <w:top w:val="single" w:sz="4" w:space="0" w:color="auto"/>
              <w:left w:val="single" w:sz="4" w:space="0" w:color="auto"/>
              <w:bottom w:val="single" w:sz="4" w:space="0" w:color="auto"/>
              <w:right w:val="single" w:sz="4" w:space="0" w:color="auto"/>
            </w:tcBorders>
            <w:hideMark/>
          </w:tcPr>
          <w:p w:rsidR="00691715" w:rsidRDefault="00691715">
            <w:pPr>
              <w:jc w:val="center"/>
            </w:pPr>
            <w:r>
              <w:t>Должностное лицо, осуществляющее контрольное действие</w:t>
            </w:r>
          </w:p>
        </w:tc>
        <w:tc>
          <w:tcPr>
            <w:tcW w:w="4138" w:type="dxa"/>
            <w:gridSpan w:val="4"/>
            <w:tcBorders>
              <w:top w:val="single" w:sz="4" w:space="0" w:color="auto"/>
              <w:left w:val="single" w:sz="4" w:space="0" w:color="auto"/>
              <w:bottom w:val="single" w:sz="4" w:space="0" w:color="auto"/>
              <w:right w:val="single" w:sz="4" w:space="0" w:color="auto"/>
            </w:tcBorders>
            <w:hideMark/>
          </w:tcPr>
          <w:p w:rsidR="00691715" w:rsidRDefault="00691715">
            <w:pPr>
              <w:jc w:val="center"/>
            </w:pPr>
            <w:r>
              <w:t>Характеристики контрольного действия</w:t>
            </w:r>
          </w:p>
        </w:tc>
      </w:tr>
      <w:tr w:rsidR="00691715" w:rsidTr="00691715">
        <w:tc>
          <w:tcPr>
            <w:tcW w:w="9581" w:type="dxa"/>
            <w:vMerge/>
            <w:tcBorders>
              <w:top w:val="single" w:sz="4" w:space="0" w:color="auto"/>
              <w:left w:val="single" w:sz="4" w:space="0" w:color="auto"/>
              <w:bottom w:val="single" w:sz="4" w:space="0" w:color="auto"/>
              <w:right w:val="single" w:sz="4" w:space="0" w:color="auto"/>
            </w:tcBorders>
            <w:vAlign w:val="center"/>
            <w:hideMark/>
          </w:tcPr>
          <w:p w:rsidR="00691715" w:rsidRDefault="00691715">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1715" w:rsidRDefault="00691715">
            <w:pPr>
              <w:rPr>
                <w:lang w:eastAsia="en-US"/>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691715" w:rsidRDefault="00691715">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1715" w:rsidRDefault="00691715">
            <w:pPr>
              <w:rPr>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691715" w:rsidRDefault="00691715">
            <w:pPr>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Метод контроля</w:t>
            </w:r>
          </w:p>
        </w:tc>
        <w:tc>
          <w:tcPr>
            <w:tcW w:w="90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Контрольное действие</w:t>
            </w:r>
          </w:p>
        </w:tc>
        <w:tc>
          <w:tcPr>
            <w:tcW w:w="90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Вид / Способ контроля</w:t>
            </w:r>
          </w:p>
        </w:tc>
        <w:tc>
          <w:tcPr>
            <w:tcW w:w="147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Периодичность / Срок выполнения контрольных действий</w:t>
            </w:r>
          </w:p>
        </w:tc>
      </w:tr>
      <w:tr w:rsidR="00691715" w:rsidTr="00691715">
        <w:tc>
          <w:tcPr>
            <w:tcW w:w="284"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1</w:t>
            </w:r>
          </w:p>
        </w:tc>
        <w:tc>
          <w:tcPr>
            <w:tcW w:w="164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3</w:t>
            </w:r>
          </w:p>
        </w:tc>
        <w:tc>
          <w:tcPr>
            <w:tcW w:w="124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4</w:t>
            </w:r>
          </w:p>
        </w:tc>
        <w:tc>
          <w:tcPr>
            <w:tcW w:w="850"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5</w:t>
            </w:r>
          </w:p>
        </w:tc>
        <w:tc>
          <w:tcPr>
            <w:tcW w:w="90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6</w:t>
            </w:r>
          </w:p>
        </w:tc>
        <w:tc>
          <w:tcPr>
            <w:tcW w:w="90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7</w:t>
            </w:r>
          </w:p>
        </w:tc>
        <w:tc>
          <w:tcPr>
            <w:tcW w:w="147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8</w:t>
            </w:r>
          </w:p>
        </w:tc>
      </w:tr>
      <w:tr w:rsidR="00691715" w:rsidTr="00691715">
        <w:tc>
          <w:tcPr>
            <w:tcW w:w="9581" w:type="dxa"/>
            <w:gridSpan w:val="9"/>
            <w:tcBorders>
              <w:top w:val="single" w:sz="4" w:space="0" w:color="auto"/>
              <w:left w:val="nil"/>
              <w:bottom w:val="single" w:sz="4" w:space="0" w:color="auto"/>
              <w:right w:val="nil"/>
            </w:tcBorders>
            <w:hideMark/>
          </w:tcPr>
          <w:p w:rsidR="00691715" w:rsidRDefault="00691715">
            <w:pPr>
              <w:jc w:val="center"/>
            </w:pPr>
            <w:r>
              <w:t>Бюджетная процедура: ______________________________________________</w:t>
            </w:r>
          </w:p>
        </w:tc>
      </w:tr>
      <w:tr w:rsidR="00691715" w:rsidTr="00691715">
        <w:tc>
          <w:tcPr>
            <w:tcW w:w="28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644"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247" w:type="dxa"/>
            <w:tcBorders>
              <w:top w:val="single" w:sz="4" w:space="0" w:color="auto"/>
              <w:left w:val="single" w:sz="4" w:space="0" w:color="auto"/>
              <w:bottom w:val="single" w:sz="4" w:space="0" w:color="auto"/>
              <w:right w:val="single" w:sz="4" w:space="0" w:color="auto"/>
            </w:tcBorders>
          </w:tcPr>
          <w:p w:rsidR="00691715" w:rsidRDefault="00691715"/>
        </w:tc>
        <w:tc>
          <w:tcPr>
            <w:tcW w:w="850"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1474"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28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644"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247" w:type="dxa"/>
            <w:tcBorders>
              <w:top w:val="single" w:sz="4" w:space="0" w:color="auto"/>
              <w:left w:val="single" w:sz="4" w:space="0" w:color="auto"/>
              <w:bottom w:val="single" w:sz="4" w:space="0" w:color="auto"/>
              <w:right w:val="single" w:sz="4" w:space="0" w:color="auto"/>
            </w:tcBorders>
          </w:tcPr>
          <w:p w:rsidR="00691715" w:rsidRDefault="00691715"/>
        </w:tc>
        <w:tc>
          <w:tcPr>
            <w:tcW w:w="850"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1474"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9581" w:type="dxa"/>
            <w:gridSpan w:val="9"/>
            <w:tcBorders>
              <w:top w:val="single" w:sz="4" w:space="0" w:color="auto"/>
              <w:left w:val="nil"/>
              <w:bottom w:val="single" w:sz="4" w:space="0" w:color="auto"/>
              <w:right w:val="nil"/>
            </w:tcBorders>
            <w:hideMark/>
          </w:tcPr>
          <w:p w:rsidR="00691715" w:rsidRDefault="00691715">
            <w:pPr>
              <w:jc w:val="center"/>
            </w:pPr>
            <w:r>
              <w:t>Бюджетная процедура: ______________________________________________</w:t>
            </w:r>
          </w:p>
        </w:tc>
      </w:tr>
      <w:tr w:rsidR="00691715" w:rsidTr="00691715">
        <w:tc>
          <w:tcPr>
            <w:tcW w:w="28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644"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247" w:type="dxa"/>
            <w:tcBorders>
              <w:top w:val="single" w:sz="4" w:space="0" w:color="auto"/>
              <w:left w:val="single" w:sz="4" w:space="0" w:color="auto"/>
              <w:bottom w:val="single" w:sz="4" w:space="0" w:color="auto"/>
              <w:right w:val="single" w:sz="4" w:space="0" w:color="auto"/>
            </w:tcBorders>
          </w:tcPr>
          <w:p w:rsidR="00691715" w:rsidRDefault="00691715"/>
        </w:tc>
        <w:tc>
          <w:tcPr>
            <w:tcW w:w="850"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1474"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28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644"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247" w:type="dxa"/>
            <w:tcBorders>
              <w:top w:val="single" w:sz="4" w:space="0" w:color="auto"/>
              <w:left w:val="single" w:sz="4" w:space="0" w:color="auto"/>
              <w:bottom w:val="single" w:sz="4" w:space="0" w:color="auto"/>
              <w:right w:val="single" w:sz="4" w:space="0" w:color="auto"/>
            </w:tcBorders>
          </w:tcPr>
          <w:p w:rsidR="00691715" w:rsidRDefault="00691715"/>
        </w:tc>
        <w:tc>
          <w:tcPr>
            <w:tcW w:w="850"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1474" w:type="dxa"/>
            <w:tcBorders>
              <w:top w:val="single" w:sz="4" w:space="0" w:color="auto"/>
              <w:left w:val="single" w:sz="4" w:space="0" w:color="auto"/>
              <w:bottom w:val="single" w:sz="4" w:space="0" w:color="auto"/>
              <w:right w:val="single" w:sz="4" w:space="0" w:color="auto"/>
            </w:tcBorders>
          </w:tcPr>
          <w:p w:rsidR="00691715" w:rsidRDefault="00691715"/>
        </w:tc>
      </w:tr>
    </w:tbl>
    <w:p w:rsidR="00691715" w:rsidRDefault="00691715" w:rsidP="00691715">
      <w:pPr>
        <w:jc w:val="both"/>
        <w:rPr>
          <w:lang w:eastAsia="en-US"/>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Руководитель (заместитель </w:t>
      </w:r>
      <w:proofErr w:type="gramStart"/>
      <w:r>
        <w:rPr>
          <w:rFonts w:ascii="Courier New" w:hAnsi="Courier New" w:cs="Courier New"/>
          <w:sz w:val="20"/>
          <w:szCs w:val="20"/>
        </w:rPr>
        <w:t>руководителя)  _</w:t>
      </w:r>
      <w:proofErr w:type="gramEnd"/>
      <w:r>
        <w:rPr>
          <w:rFonts w:ascii="Courier New" w:hAnsi="Courier New" w:cs="Courier New"/>
          <w:sz w:val="20"/>
          <w:szCs w:val="20"/>
        </w:rPr>
        <w:t>__________ _________ ____________</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главного</w:t>
      </w:r>
      <w:proofErr w:type="gramEnd"/>
      <w:r>
        <w:rPr>
          <w:rFonts w:ascii="Courier New" w:hAnsi="Courier New" w:cs="Courier New"/>
          <w:sz w:val="20"/>
          <w:szCs w:val="20"/>
        </w:rPr>
        <w:t xml:space="preserve"> администратора (администратора) (должность) (подпись) (расшифровка</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бюджетных</w:t>
      </w:r>
      <w:proofErr w:type="gramEnd"/>
      <w:r>
        <w:rPr>
          <w:rFonts w:ascii="Courier New" w:hAnsi="Courier New" w:cs="Courier New"/>
          <w:sz w:val="20"/>
          <w:szCs w:val="20"/>
        </w:rPr>
        <w:t xml:space="preserve"> средств                                                подписи)</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Руководитель структурного </w:t>
      </w:r>
      <w:proofErr w:type="gramStart"/>
      <w:r>
        <w:rPr>
          <w:rFonts w:ascii="Courier New" w:hAnsi="Courier New" w:cs="Courier New"/>
          <w:sz w:val="20"/>
          <w:szCs w:val="20"/>
        </w:rPr>
        <w:t>подразделения  _</w:t>
      </w:r>
      <w:proofErr w:type="gramEnd"/>
      <w:r>
        <w:rPr>
          <w:rFonts w:ascii="Courier New" w:hAnsi="Courier New" w:cs="Courier New"/>
          <w:sz w:val="20"/>
          <w:szCs w:val="20"/>
        </w:rPr>
        <w:t>__________ _________ 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w:t>
      </w:r>
      <w:proofErr w:type="gramEnd"/>
      <w:r>
        <w:rPr>
          <w:rFonts w:ascii="Courier New" w:hAnsi="Courier New" w:cs="Courier New"/>
          <w:sz w:val="20"/>
          <w:szCs w:val="20"/>
        </w:rPr>
        <w:t>) (подпись) (расшифровка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подписи</w:t>
      </w:r>
      <w:proofErr w:type="gramEnd"/>
      <w:r>
        <w:rPr>
          <w:rFonts w:ascii="Courier New" w:hAnsi="Courier New" w:cs="Courier New"/>
          <w:sz w:val="20"/>
          <w:szCs w:val="20"/>
        </w:rPr>
        <w:t>)</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 ___________ 20__ г.</w:t>
      </w: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right"/>
        <w:outlineLvl w:val="0"/>
      </w:pPr>
      <w:r>
        <w:t>Приложение 2</w:t>
      </w:r>
    </w:p>
    <w:p w:rsidR="00691715" w:rsidRDefault="00691715" w:rsidP="00691715">
      <w:pPr>
        <w:jc w:val="right"/>
      </w:pPr>
      <w:proofErr w:type="gramStart"/>
      <w:r>
        <w:t>к</w:t>
      </w:r>
      <w:proofErr w:type="gramEnd"/>
      <w:r>
        <w:t xml:space="preserve"> Порядку</w:t>
      </w:r>
    </w:p>
    <w:p w:rsidR="00691715" w:rsidRDefault="00691715" w:rsidP="00691715">
      <w:pPr>
        <w:jc w:val="both"/>
      </w:pP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Журнал</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учета</w:t>
      </w:r>
      <w:proofErr w:type="gramEnd"/>
      <w:r>
        <w:rPr>
          <w:rFonts w:ascii="Courier New" w:hAnsi="Courier New" w:cs="Courier New"/>
          <w:sz w:val="20"/>
          <w:szCs w:val="20"/>
        </w:rPr>
        <w:t xml:space="preserve"> результатов внутреннего финансового контроля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w:t>
      </w:r>
      <w:proofErr w:type="gramEnd"/>
      <w:r>
        <w:rPr>
          <w:rFonts w:ascii="Courier New" w:hAnsi="Courier New" w:cs="Courier New"/>
          <w:sz w:val="20"/>
          <w:szCs w:val="20"/>
        </w:rPr>
        <w:t xml:space="preserve"> ______________ год                   │ Коды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
    <w:p w:rsidR="00691715" w:rsidRDefault="00691715" w:rsidP="00691715">
      <w:pPr>
        <w:jc w:val="both"/>
        <w:rPr>
          <w:rFonts w:ascii="Courier New" w:hAnsi="Courier New" w:cs="Courier New"/>
          <w:sz w:val="20"/>
          <w:szCs w:val="20"/>
        </w:rPr>
      </w:pPr>
      <w:r>
        <w:rPr>
          <w:rFonts w:ascii="Courier New" w:hAnsi="Courier New" w:cs="Courier New"/>
          <w:sz w:val="20"/>
          <w:szCs w:val="20"/>
        </w:rPr>
        <w:t>Наименование главного                                         Дата │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администратора</w:t>
      </w:r>
      <w:proofErr w:type="gramEnd"/>
      <w:r>
        <w:rPr>
          <w:rFonts w:ascii="Courier New" w:hAnsi="Courier New" w:cs="Courier New"/>
          <w:sz w:val="20"/>
          <w:szCs w:val="20"/>
        </w:rPr>
        <w:t xml:space="preserve"> бюджетных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________________________ Глава по БК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Наименование бюджета          ________________________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Наименование </w:t>
      </w:r>
      <w:proofErr w:type="gramStart"/>
      <w:r>
        <w:rPr>
          <w:rFonts w:ascii="Courier New" w:hAnsi="Courier New" w:cs="Courier New"/>
          <w:sz w:val="20"/>
          <w:szCs w:val="20"/>
        </w:rPr>
        <w:t xml:space="preserve">подразделения,   </w:t>
      </w:r>
      <w:proofErr w:type="gramEnd"/>
      <w:r>
        <w:rPr>
          <w:rFonts w:ascii="Courier New" w:hAnsi="Courier New" w:cs="Courier New"/>
          <w:sz w:val="20"/>
          <w:szCs w:val="20"/>
        </w:rPr>
        <w:t xml:space="preserve">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ответственного</w:t>
      </w:r>
      <w:proofErr w:type="gramEnd"/>
      <w:r>
        <w:rPr>
          <w:rFonts w:ascii="Courier New" w:hAnsi="Courier New" w:cs="Courier New"/>
          <w:sz w:val="20"/>
          <w:szCs w:val="20"/>
        </w:rPr>
        <w:t xml:space="preserve"> за выполнение                              по </w:t>
      </w:r>
      <w:hyperlink r:id="rId14" w:history="1">
        <w:r>
          <w:rPr>
            <w:rStyle w:val="af1"/>
            <w:rFonts w:ascii="Courier New" w:hAnsi="Courier New" w:cs="Courier New"/>
            <w:sz w:val="20"/>
            <w:szCs w:val="20"/>
          </w:rPr>
          <w:t>ОКТМО</w:t>
        </w:r>
      </w:hyperlink>
      <w:r>
        <w:rPr>
          <w:rFonts w:ascii="Courier New" w:hAnsi="Courier New" w:cs="Courier New"/>
          <w:sz w:val="20"/>
          <w:szCs w:val="20"/>
        </w:rPr>
        <w:t xml:space="preserve"> │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внутренних</w:t>
      </w:r>
      <w:proofErr w:type="gramEnd"/>
      <w:r>
        <w:rPr>
          <w:rFonts w:ascii="Courier New" w:hAnsi="Courier New" w:cs="Courier New"/>
          <w:sz w:val="20"/>
          <w:szCs w:val="20"/>
        </w:rPr>
        <w:t xml:space="preserve"> бюджетных процедур ________________________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Бюджетная процедура: _____________________________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
    <w:p w:rsidR="00691715" w:rsidRDefault="00691715" w:rsidP="00691715">
      <w:pPr>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964"/>
        <w:gridCol w:w="850"/>
        <w:gridCol w:w="1134"/>
        <w:gridCol w:w="1191"/>
        <w:gridCol w:w="907"/>
        <w:gridCol w:w="1417"/>
        <w:gridCol w:w="1474"/>
        <w:gridCol w:w="1020"/>
      </w:tblGrid>
      <w:tr w:rsidR="00691715" w:rsidTr="00691715">
        <w:tc>
          <w:tcPr>
            <w:tcW w:w="62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Дата</w:t>
            </w:r>
          </w:p>
        </w:tc>
        <w:tc>
          <w:tcPr>
            <w:tcW w:w="96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Наименование операции</w:t>
            </w:r>
          </w:p>
        </w:tc>
        <w:tc>
          <w:tcPr>
            <w:tcW w:w="850"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Код контрольного действия</w:t>
            </w:r>
          </w:p>
        </w:tc>
        <w:tc>
          <w:tcPr>
            <w:tcW w:w="113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Должностное лицо, ответственное за выполнение операции</w:t>
            </w:r>
          </w:p>
        </w:tc>
        <w:tc>
          <w:tcPr>
            <w:tcW w:w="1191"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Должностное лицо, осуществляющее контрольное действие</w:t>
            </w:r>
          </w:p>
        </w:tc>
        <w:tc>
          <w:tcPr>
            <w:tcW w:w="90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Результаты контрольного действия</w:t>
            </w:r>
          </w:p>
        </w:tc>
        <w:tc>
          <w:tcPr>
            <w:tcW w:w="141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Сведения о причинах возникновения недостатков (нарушений)</w:t>
            </w:r>
          </w:p>
        </w:tc>
        <w:tc>
          <w:tcPr>
            <w:tcW w:w="147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Предлагаемые меры по устранению недостатков (нарушений), причин их возникновения</w:t>
            </w:r>
          </w:p>
        </w:tc>
        <w:tc>
          <w:tcPr>
            <w:tcW w:w="1020"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Отметка об устранении</w:t>
            </w:r>
          </w:p>
        </w:tc>
      </w:tr>
      <w:tr w:rsidR="00691715" w:rsidTr="00691715">
        <w:tc>
          <w:tcPr>
            <w:tcW w:w="62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4</w:t>
            </w:r>
          </w:p>
        </w:tc>
        <w:tc>
          <w:tcPr>
            <w:tcW w:w="1191"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5</w:t>
            </w:r>
          </w:p>
        </w:tc>
        <w:tc>
          <w:tcPr>
            <w:tcW w:w="90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7</w:t>
            </w:r>
          </w:p>
        </w:tc>
        <w:tc>
          <w:tcPr>
            <w:tcW w:w="147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8</w:t>
            </w:r>
          </w:p>
        </w:tc>
        <w:tc>
          <w:tcPr>
            <w:tcW w:w="1020"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9</w:t>
            </w:r>
          </w:p>
        </w:tc>
      </w:tr>
      <w:tr w:rsidR="00691715" w:rsidTr="00691715">
        <w:tc>
          <w:tcPr>
            <w:tcW w:w="9581" w:type="dxa"/>
            <w:gridSpan w:val="9"/>
            <w:tcBorders>
              <w:top w:val="single" w:sz="4" w:space="0" w:color="auto"/>
              <w:left w:val="single" w:sz="4" w:space="0" w:color="auto"/>
              <w:bottom w:val="single" w:sz="4" w:space="0" w:color="auto"/>
              <w:right w:val="single" w:sz="4" w:space="0" w:color="auto"/>
            </w:tcBorders>
            <w:hideMark/>
          </w:tcPr>
          <w:p w:rsidR="00691715" w:rsidRDefault="00691715">
            <w:pPr>
              <w:jc w:val="center"/>
            </w:pPr>
            <w:r>
              <w:t>Бюджетная процедура __________________________________________________</w:t>
            </w:r>
          </w:p>
        </w:tc>
      </w:tr>
      <w:tr w:rsidR="00691715" w:rsidTr="00691715">
        <w:tc>
          <w:tcPr>
            <w:tcW w:w="624" w:type="dxa"/>
            <w:tcBorders>
              <w:top w:val="single" w:sz="4" w:space="0" w:color="auto"/>
              <w:left w:val="single" w:sz="4" w:space="0" w:color="auto"/>
              <w:bottom w:val="single" w:sz="4" w:space="0" w:color="auto"/>
              <w:right w:val="single" w:sz="4" w:space="0" w:color="auto"/>
            </w:tcBorders>
          </w:tcPr>
          <w:p w:rsidR="00691715" w:rsidRDefault="00691715"/>
        </w:tc>
        <w:tc>
          <w:tcPr>
            <w:tcW w:w="964" w:type="dxa"/>
            <w:tcBorders>
              <w:top w:val="single" w:sz="4" w:space="0" w:color="auto"/>
              <w:left w:val="single" w:sz="4" w:space="0" w:color="auto"/>
              <w:bottom w:val="single" w:sz="4" w:space="0" w:color="auto"/>
              <w:right w:val="single" w:sz="4" w:space="0" w:color="auto"/>
            </w:tcBorders>
          </w:tcPr>
          <w:p w:rsidR="00691715" w:rsidRDefault="00691715"/>
        </w:tc>
        <w:tc>
          <w:tcPr>
            <w:tcW w:w="850"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191"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1417" w:type="dxa"/>
            <w:tcBorders>
              <w:top w:val="single" w:sz="4" w:space="0" w:color="auto"/>
              <w:left w:val="single" w:sz="4" w:space="0" w:color="auto"/>
              <w:bottom w:val="single" w:sz="4" w:space="0" w:color="auto"/>
              <w:right w:val="single" w:sz="4" w:space="0" w:color="auto"/>
            </w:tcBorders>
          </w:tcPr>
          <w:p w:rsidR="00691715" w:rsidRDefault="00691715"/>
        </w:tc>
        <w:tc>
          <w:tcPr>
            <w:tcW w:w="147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624" w:type="dxa"/>
            <w:tcBorders>
              <w:top w:val="single" w:sz="4" w:space="0" w:color="auto"/>
              <w:left w:val="single" w:sz="4" w:space="0" w:color="auto"/>
              <w:bottom w:val="single" w:sz="4" w:space="0" w:color="auto"/>
              <w:right w:val="single" w:sz="4" w:space="0" w:color="auto"/>
            </w:tcBorders>
          </w:tcPr>
          <w:p w:rsidR="00691715" w:rsidRDefault="00691715"/>
        </w:tc>
        <w:tc>
          <w:tcPr>
            <w:tcW w:w="964" w:type="dxa"/>
            <w:tcBorders>
              <w:top w:val="single" w:sz="4" w:space="0" w:color="auto"/>
              <w:left w:val="single" w:sz="4" w:space="0" w:color="auto"/>
              <w:bottom w:val="single" w:sz="4" w:space="0" w:color="auto"/>
              <w:right w:val="single" w:sz="4" w:space="0" w:color="auto"/>
            </w:tcBorders>
          </w:tcPr>
          <w:p w:rsidR="00691715" w:rsidRDefault="00691715"/>
        </w:tc>
        <w:tc>
          <w:tcPr>
            <w:tcW w:w="850"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191"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1417" w:type="dxa"/>
            <w:tcBorders>
              <w:top w:val="single" w:sz="4" w:space="0" w:color="auto"/>
              <w:left w:val="single" w:sz="4" w:space="0" w:color="auto"/>
              <w:bottom w:val="single" w:sz="4" w:space="0" w:color="auto"/>
              <w:right w:val="single" w:sz="4" w:space="0" w:color="auto"/>
            </w:tcBorders>
          </w:tcPr>
          <w:p w:rsidR="00691715" w:rsidRDefault="00691715"/>
        </w:tc>
        <w:tc>
          <w:tcPr>
            <w:tcW w:w="147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9581" w:type="dxa"/>
            <w:gridSpan w:val="9"/>
            <w:tcBorders>
              <w:top w:val="single" w:sz="4" w:space="0" w:color="auto"/>
              <w:left w:val="single" w:sz="4" w:space="0" w:color="auto"/>
              <w:bottom w:val="single" w:sz="4" w:space="0" w:color="auto"/>
              <w:right w:val="single" w:sz="4" w:space="0" w:color="auto"/>
            </w:tcBorders>
            <w:hideMark/>
          </w:tcPr>
          <w:p w:rsidR="00691715" w:rsidRDefault="00691715">
            <w:pPr>
              <w:jc w:val="center"/>
            </w:pPr>
            <w:r>
              <w:t>Бюджетная процедура __________________________________________________</w:t>
            </w:r>
          </w:p>
        </w:tc>
      </w:tr>
      <w:tr w:rsidR="00691715" w:rsidTr="00691715">
        <w:tc>
          <w:tcPr>
            <w:tcW w:w="624" w:type="dxa"/>
            <w:tcBorders>
              <w:top w:val="single" w:sz="4" w:space="0" w:color="auto"/>
              <w:left w:val="single" w:sz="4" w:space="0" w:color="auto"/>
              <w:bottom w:val="single" w:sz="4" w:space="0" w:color="auto"/>
              <w:right w:val="single" w:sz="4" w:space="0" w:color="auto"/>
            </w:tcBorders>
          </w:tcPr>
          <w:p w:rsidR="00691715" w:rsidRDefault="00691715"/>
        </w:tc>
        <w:tc>
          <w:tcPr>
            <w:tcW w:w="964" w:type="dxa"/>
            <w:tcBorders>
              <w:top w:val="single" w:sz="4" w:space="0" w:color="auto"/>
              <w:left w:val="single" w:sz="4" w:space="0" w:color="auto"/>
              <w:bottom w:val="single" w:sz="4" w:space="0" w:color="auto"/>
              <w:right w:val="single" w:sz="4" w:space="0" w:color="auto"/>
            </w:tcBorders>
          </w:tcPr>
          <w:p w:rsidR="00691715" w:rsidRDefault="00691715"/>
        </w:tc>
        <w:tc>
          <w:tcPr>
            <w:tcW w:w="850"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191"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1417" w:type="dxa"/>
            <w:tcBorders>
              <w:top w:val="single" w:sz="4" w:space="0" w:color="auto"/>
              <w:left w:val="single" w:sz="4" w:space="0" w:color="auto"/>
              <w:bottom w:val="single" w:sz="4" w:space="0" w:color="auto"/>
              <w:right w:val="single" w:sz="4" w:space="0" w:color="auto"/>
            </w:tcBorders>
          </w:tcPr>
          <w:p w:rsidR="00691715" w:rsidRDefault="00691715"/>
        </w:tc>
        <w:tc>
          <w:tcPr>
            <w:tcW w:w="147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624" w:type="dxa"/>
            <w:tcBorders>
              <w:top w:val="single" w:sz="4" w:space="0" w:color="auto"/>
              <w:left w:val="single" w:sz="4" w:space="0" w:color="auto"/>
              <w:bottom w:val="single" w:sz="4" w:space="0" w:color="auto"/>
              <w:right w:val="single" w:sz="4" w:space="0" w:color="auto"/>
            </w:tcBorders>
          </w:tcPr>
          <w:p w:rsidR="00691715" w:rsidRDefault="00691715"/>
        </w:tc>
        <w:tc>
          <w:tcPr>
            <w:tcW w:w="964" w:type="dxa"/>
            <w:tcBorders>
              <w:top w:val="single" w:sz="4" w:space="0" w:color="auto"/>
              <w:left w:val="single" w:sz="4" w:space="0" w:color="auto"/>
              <w:bottom w:val="single" w:sz="4" w:space="0" w:color="auto"/>
              <w:right w:val="single" w:sz="4" w:space="0" w:color="auto"/>
            </w:tcBorders>
          </w:tcPr>
          <w:p w:rsidR="00691715" w:rsidRDefault="00691715"/>
        </w:tc>
        <w:tc>
          <w:tcPr>
            <w:tcW w:w="850"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191" w:type="dxa"/>
            <w:tcBorders>
              <w:top w:val="single" w:sz="4" w:space="0" w:color="auto"/>
              <w:left w:val="single" w:sz="4" w:space="0" w:color="auto"/>
              <w:bottom w:val="single" w:sz="4" w:space="0" w:color="auto"/>
              <w:right w:val="single" w:sz="4" w:space="0" w:color="auto"/>
            </w:tcBorders>
          </w:tcPr>
          <w:p w:rsidR="00691715" w:rsidRDefault="00691715"/>
        </w:tc>
        <w:tc>
          <w:tcPr>
            <w:tcW w:w="907" w:type="dxa"/>
            <w:tcBorders>
              <w:top w:val="single" w:sz="4" w:space="0" w:color="auto"/>
              <w:left w:val="single" w:sz="4" w:space="0" w:color="auto"/>
              <w:bottom w:val="single" w:sz="4" w:space="0" w:color="auto"/>
              <w:right w:val="single" w:sz="4" w:space="0" w:color="auto"/>
            </w:tcBorders>
          </w:tcPr>
          <w:p w:rsidR="00691715" w:rsidRDefault="00691715"/>
        </w:tc>
        <w:tc>
          <w:tcPr>
            <w:tcW w:w="1417" w:type="dxa"/>
            <w:tcBorders>
              <w:top w:val="single" w:sz="4" w:space="0" w:color="auto"/>
              <w:left w:val="single" w:sz="4" w:space="0" w:color="auto"/>
              <w:bottom w:val="single" w:sz="4" w:space="0" w:color="auto"/>
              <w:right w:val="single" w:sz="4" w:space="0" w:color="auto"/>
            </w:tcBorders>
          </w:tcPr>
          <w:p w:rsidR="00691715" w:rsidRDefault="00691715"/>
        </w:tc>
        <w:tc>
          <w:tcPr>
            <w:tcW w:w="147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r>
    </w:tbl>
    <w:p w:rsidR="00691715" w:rsidRDefault="00691715" w:rsidP="00691715">
      <w:pPr>
        <w:jc w:val="both"/>
        <w:rPr>
          <w:lang w:eastAsia="en-US"/>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В настоящем Журнале пронумеровано и прошнуровано __________________ листов.</w:t>
      </w:r>
    </w:p>
    <w:p w:rsidR="00691715" w:rsidRDefault="00691715" w:rsidP="00691715">
      <w:pPr>
        <w:jc w:val="both"/>
        <w:rPr>
          <w:rFonts w:ascii="Courier New" w:hAnsi="Courier New" w:cs="Courier New"/>
          <w:sz w:val="20"/>
          <w:szCs w:val="20"/>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Руководитель структурного </w:t>
      </w:r>
      <w:proofErr w:type="gramStart"/>
      <w:r>
        <w:rPr>
          <w:rFonts w:ascii="Courier New" w:hAnsi="Courier New" w:cs="Courier New"/>
          <w:sz w:val="20"/>
          <w:szCs w:val="20"/>
        </w:rPr>
        <w:t>подразделения  _</w:t>
      </w:r>
      <w:proofErr w:type="gramEnd"/>
      <w:r>
        <w:rPr>
          <w:rFonts w:ascii="Courier New" w:hAnsi="Courier New" w:cs="Courier New"/>
          <w:sz w:val="20"/>
          <w:szCs w:val="20"/>
        </w:rPr>
        <w:t>__________ _________ 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w:t>
      </w:r>
      <w:proofErr w:type="gramEnd"/>
      <w:r>
        <w:rPr>
          <w:rFonts w:ascii="Courier New" w:hAnsi="Courier New" w:cs="Courier New"/>
          <w:sz w:val="20"/>
          <w:szCs w:val="20"/>
        </w:rPr>
        <w:t>) (подпись) (расшифровка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подписи</w:t>
      </w:r>
      <w:proofErr w:type="gramEnd"/>
      <w:r>
        <w:rPr>
          <w:rFonts w:ascii="Courier New" w:hAnsi="Courier New" w:cs="Courier New"/>
          <w:sz w:val="20"/>
          <w:szCs w:val="20"/>
        </w:rPr>
        <w:t>)</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 _________ 20__ г.</w:t>
      </w: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right"/>
        <w:outlineLvl w:val="0"/>
      </w:pPr>
      <w:r>
        <w:lastRenderedPageBreak/>
        <w:t>Приложение 3</w:t>
      </w:r>
    </w:p>
    <w:p w:rsidR="00691715" w:rsidRDefault="00691715" w:rsidP="00691715">
      <w:pPr>
        <w:jc w:val="right"/>
      </w:pPr>
      <w:proofErr w:type="gramStart"/>
      <w:r>
        <w:t>к</w:t>
      </w:r>
      <w:proofErr w:type="gramEnd"/>
      <w:r>
        <w:t xml:space="preserve"> Порядку</w:t>
      </w:r>
    </w:p>
    <w:p w:rsidR="00691715" w:rsidRDefault="00691715" w:rsidP="00691715">
      <w:pPr>
        <w:jc w:val="both"/>
      </w:pP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Отчет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w:t>
      </w:r>
      <w:proofErr w:type="gramEnd"/>
      <w:r>
        <w:rPr>
          <w:rFonts w:ascii="Courier New" w:hAnsi="Courier New" w:cs="Courier New"/>
          <w:sz w:val="20"/>
          <w:szCs w:val="20"/>
        </w:rPr>
        <w:t xml:space="preserve"> результатах внутреннего финансового контроля           │ Коды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w:t>
      </w:r>
      <w:proofErr w:type="gramEnd"/>
      <w:r>
        <w:rPr>
          <w:rFonts w:ascii="Courier New" w:hAnsi="Courier New" w:cs="Courier New"/>
          <w:sz w:val="20"/>
          <w:szCs w:val="20"/>
        </w:rPr>
        <w:t xml:space="preserve"> состоянию на "____" ____________ 20 ___ год      Дата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
    <w:p w:rsidR="00691715" w:rsidRDefault="00691715" w:rsidP="00691715">
      <w:pPr>
        <w:jc w:val="both"/>
        <w:rPr>
          <w:rFonts w:ascii="Courier New" w:hAnsi="Courier New" w:cs="Courier New"/>
          <w:sz w:val="20"/>
          <w:szCs w:val="20"/>
        </w:rPr>
      </w:pPr>
      <w:r>
        <w:rPr>
          <w:rFonts w:ascii="Courier New" w:hAnsi="Courier New" w:cs="Courier New"/>
          <w:sz w:val="20"/>
          <w:szCs w:val="20"/>
        </w:rPr>
        <w:t>Наименование главного                                  Глава по БК │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администратора</w:t>
      </w:r>
      <w:proofErr w:type="gramEnd"/>
      <w:r>
        <w:rPr>
          <w:rFonts w:ascii="Courier New" w:hAnsi="Courier New" w:cs="Courier New"/>
          <w:sz w:val="20"/>
          <w:szCs w:val="20"/>
        </w:rPr>
        <w:t xml:space="preserve"> бюджетных средств _____________________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Наименование бюджета            _____________________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Периодичность: </w:t>
      </w:r>
      <w:proofErr w:type="gramStart"/>
      <w:r>
        <w:rPr>
          <w:rFonts w:ascii="Courier New" w:hAnsi="Courier New" w:cs="Courier New"/>
          <w:sz w:val="20"/>
          <w:szCs w:val="20"/>
        </w:rPr>
        <w:t xml:space="preserve">квартальная,   </w:t>
      </w:r>
      <w:proofErr w:type="gramEnd"/>
      <w:r>
        <w:rPr>
          <w:rFonts w:ascii="Courier New" w:hAnsi="Courier New" w:cs="Courier New"/>
          <w:sz w:val="20"/>
          <w:szCs w:val="20"/>
        </w:rPr>
        <w:t xml:space="preserve">                            по </w:t>
      </w:r>
      <w:hyperlink r:id="rId15" w:history="1">
        <w:r>
          <w:rPr>
            <w:rStyle w:val="af1"/>
            <w:rFonts w:ascii="Courier New" w:hAnsi="Courier New" w:cs="Courier New"/>
            <w:sz w:val="20"/>
            <w:szCs w:val="20"/>
          </w:rPr>
          <w:t>ОКТМО</w:t>
        </w:r>
      </w:hyperlink>
      <w:r>
        <w:rPr>
          <w:rFonts w:ascii="Courier New" w:hAnsi="Courier New" w:cs="Courier New"/>
          <w:sz w:val="20"/>
          <w:szCs w:val="20"/>
        </w:rPr>
        <w:t xml:space="preserve"> │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годовая</w:t>
      </w:r>
      <w:proofErr w:type="gramEnd"/>
      <w:r>
        <w:rPr>
          <w:rFonts w:ascii="Courier New" w:hAnsi="Courier New" w:cs="Courier New"/>
          <w:sz w:val="20"/>
          <w:szCs w:val="20"/>
        </w:rPr>
        <w:t xml:space="preserve">                         _____________________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
    <w:p w:rsidR="00691715" w:rsidRDefault="00691715" w:rsidP="00691715">
      <w:pPr>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28"/>
        <w:gridCol w:w="1134"/>
        <w:gridCol w:w="1020"/>
        <w:gridCol w:w="964"/>
        <w:gridCol w:w="1134"/>
        <w:gridCol w:w="1304"/>
        <w:gridCol w:w="1020"/>
        <w:gridCol w:w="1247"/>
      </w:tblGrid>
      <w:tr w:rsidR="00691715" w:rsidTr="00691715">
        <w:tc>
          <w:tcPr>
            <w:tcW w:w="1928"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Методы контроля</w:t>
            </w:r>
          </w:p>
        </w:tc>
        <w:tc>
          <w:tcPr>
            <w:tcW w:w="113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Количество контрольных действий, проведенных проверок (ревизий)</w:t>
            </w:r>
          </w:p>
        </w:tc>
        <w:tc>
          <w:tcPr>
            <w:tcW w:w="1020"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Количество выявленных недостатков (нарушений)</w:t>
            </w:r>
          </w:p>
        </w:tc>
        <w:tc>
          <w:tcPr>
            <w:tcW w:w="96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Сумма бюджетных средств, подлежащая возмещению</w:t>
            </w:r>
          </w:p>
        </w:tc>
        <w:tc>
          <w:tcPr>
            <w:tcW w:w="113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Сумма возмещенных бюджетных средств</w:t>
            </w:r>
          </w:p>
        </w:tc>
        <w:tc>
          <w:tcPr>
            <w:tcW w:w="130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Количество предложенных мер по устранению недостатков (нарушений), причин их возникновения, заключений</w:t>
            </w:r>
          </w:p>
        </w:tc>
        <w:tc>
          <w:tcPr>
            <w:tcW w:w="1020"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Количество принятых мер, исполненных заключений</w:t>
            </w:r>
          </w:p>
        </w:tc>
        <w:tc>
          <w:tcPr>
            <w:tcW w:w="124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Количество материалов, направленных в органы государственного (муниципального) финансового контроля, правоохранительные органы</w:t>
            </w:r>
          </w:p>
        </w:tc>
      </w:tr>
      <w:tr w:rsidR="00691715" w:rsidTr="00691715">
        <w:tc>
          <w:tcPr>
            <w:tcW w:w="1928"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2</w:t>
            </w:r>
          </w:p>
        </w:tc>
        <w:tc>
          <w:tcPr>
            <w:tcW w:w="1020"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5</w:t>
            </w:r>
          </w:p>
        </w:tc>
        <w:tc>
          <w:tcPr>
            <w:tcW w:w="130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6</w:t>
            </w:r>
          </w:p>
        </w:tc>
        <w:tc>
          <w:tcPr>
            <w:tcW w:w="1020"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7</w:t>
            </w:r>
          </w:p>
        </w:tc>
        <w:tc>
          <w:tcPr>
            <w:tcW w:w="124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8</w:t>
            </w:r>
          </w:p>
        </w:tc>
      </w:tr>
      <w:tr w:rsidR="00691715" w:rsidTr="00691715">
        <w:tc>
          <w:tcPr>
            <w:tcW w:w="1928" w:type="dxa"/>
            <w:tcBorders>
              <w:top w:val="single" w:sz="4" w:space="0" w:color="auto"/>
              <w:left w:val="single" w:sz="4" w:space="0" w:color="auto"/>
              <w:bottom w:val="single" w:sz="4" w:space="0" w:color="auto"/>
              <w:right w:val="single" w:sz="4" w:space="0" w:color="auto"/>
            </w:tcBorders>
            <w:hideMark/>
          </w:tcPr>
          <w:p w:rsidR="00691715" w:rsidRDefault="00691715">
            <w:r>
              <w:t>1. Самоконтроль</w:t>
            </w:r>
          </w:p>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c>
          <w:tcPr>
            <w:tcW w:w="964"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30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c>
          <w:tcPr>
            <w:tcW w:w="1247"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1928" w:type="dxa"/>
            <w:tcBorders>
              <w:top w:val="single" w:sz="4" w:space="0" w:color="auto"/>
              <w:left w:val="single" w:sz="4" w:space="0" w:color="auto"/>
              <w:bottom w:val="single" w:sz="4" w:space="0" w:color="auto"/>
              <w:right w:val="single" w:sz="4" w:space="0" w:color="auto"/>
            </w:tcBorders>
            <w:hideMark/>
          </w:tcPr>
          <w:p w:rsidR="00691715" w:rsidRDefault="00691715">
            <w:r>
              <w:t>2. Контроль по подчиненности</w:t>
            </w:r>
          </w:p>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c>
          <w:tcPr>
            <w:tcW w:w="964"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30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c>
          <w:tcPr>
            <w:tcW w:w="1247"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1928" w:type="dxa"/>
            <w:tcBorders>
              <w:top w:val="single" w:sz="4" w:space="0" w:color="auto"/>
              <w:left w:val="single" w:sz="4" w:space="0" w:color="auto"/>
              <w:bottom w:val="single" w:sz="4" w:space="0" w:color="auto"/>
              <w:right w:val="single" w:sz="4" w:space="0" w:color="auto"/>
            </w:tcBorders>
            <w:hideMark/>
          </w:tcPr>
          <w:p w:rsidR="00691715" w:rsidRDefault="00691715">
            <w:r>
              <w:t>3. Контроль по подведомственности в соответствии с картой внутреннего финансового контроля</w:t>
            </w:r>
          </w:p>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c>
          <w:tcPr>
            <w:tcW w:w="964"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30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c>
          <w:tcPr>
            <w:tcW w:w="1247"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1928" w:type="dxa"/>
            <w:tcBorders>
              <w:top w:val="single" w:sz="4" w:space="0" w:color="auto"/>
              <w:left w:val="single" w:sz="4" w:space="0" w:color="auto"/>
              <w:bottom w:val="single" w:sz="4" w:space="0" w:color="auto"/>
              <w:right w:val="single" w:sz="4" w:space="0" w:color="auto"/>
            </w:tcBorders>
            <w:hideMark/>
          </w:tcPr>
          <w:p w:rsidR="00691715" w:rsidRDefault="00691715">
            <w:r>
              <w:t>4. Контроль по подведомственности</w:t>
            </w:r>
          </w:p>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c>
          <w:tcPr>
            <w:tcW w:w="964"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30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c>
          <w:tcPr>
            <w:tcW w:w="1247"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1928" w:type="dxa"/>
            <w:tcBorders>
              <w:top w:val="single" w:sz="4" w:space="0" w:color="auto"/>
              <w:left w:val="single" w:sz="4" w:space="0" w:color="auto"/>
              <w:bottom w:val="single" w:sz="4" w:space="0" w:color="auto"/>
              <w:right w:val="single" w:sz="4" w:space="0" w:color="auto"/>
            </w:tcBorders>
            <w:hideMark/>
          </w:tcPr>
          <w:p w:rsidR="00691715" w:rsidRDefault="00691715">
            <w:r>
              <w:t>Итого</w:t>
            </w:r>
          </w:p>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c>
          <w:tcPr>
            <w:tcW w:w="964" w:type="dxa"/>
            <w:tcBorders>
              <w:top w:val="single" w:sz="4" w:space="0" w:color="auto"/>
              <w:left w:val="single" w:sz="4" w:space="0" w:color="auto"/>
              <w:bottom w:val="single" w:sz="4" w:space="0" w:color="auto"/>
              <w:right w:val="single" w:sz="4" w:space="0" w:color="auto"/>
            </w:tcBorders>
          </w:tcPr>
          <w:p w:rsidR="00691715" w:rsidRDefault="00691715"/>
        </w:tc>
        <w:tc>
          <w:tcPr>
            <w:tcW w:w="1134" w:type="dxa"/>
            <w:tcBorders>
              <w:top w:val="single" w:sz="4" w:space="0" w:color="auto"/>
              <w:left w:val="single" w:sz="4" w:space="0" w:color="auto"/>
              <w:bottom w:val="single" w:sz="4" w:space="0" w:color="auto"/>
              <w:right w:val="single" w:sz="4" w:space="0" w:color="auto"/>
            </w:tcBorders>
          </w:tcPr>
          <w:p w:rsidR="00691715" w:rsidRDefault="00691715"/>
        </w:tc>
        <w:tc>
          <w:tcPr>
            <w:tcW w:w="1304" w:type="dxa"/>
            <w:tcBorders>
              <w:top w:val="single" w:sz="4" w:space="0" w:color="auto"/>
              <w:left w:val="single" w:sz="4" w:space="0" w:color="auto"/>
              <w:bottom w:val="single" w:sz="4" w:space="0" w:color="auto"/>
              <w:right w:val="single" w:sz="4" w:space="0" w:color="auto"/>
            </w:tcBorders>
          </w:tcPr>
          <w:p w:rsidR="00691715" w:rsidRDefault="00691715"/>
        </w:tc>
        <w:tc>
          <w:tcPr>
            <w:tcW w:w="1020" w:type="dxa"/>
            <w:tcBorders>
              <w:top w:val="single" w:sz="4" w:space="0" w:color="auto"/>
              <w:left w:val="single" w:sz="4" w:space="0" w:color="auto"/>
              <w:bottom w:val="single" w:sz="4" w:space="0" w:color="auto"/>
              <w:right w:val="single" w:sz="4" w:space="0" w:color="auto"/>
            </w:tcBorders>
          </w:tcPr>
          <w:p w:rsidR="00691715" w:rsidRDefault="00691715"/>
        </w:tc>
        <w:tc>
          <w:tcPr>
            <w:tcW w:w="1247" w:type="dxa"/>
            <w:tcBorders>
              <w:top w:val="single" w:sz="4" w:space="0" w:color="auto"/>
              <w:left w:val="single" w:sz="4" w:space="0" w:color="auto"/>
              <w:bottom w:val="single" w:sz="4" w:space="0" w:color="auto"/>
              <w:right w:val="single" w:sz="4" w:space="0" w:color="auto"/>
            </w:tcBorders>
          </w:tcPr>
          <w:p w:rsidR="00691715" w:rsidRDefault="00691715"/>
        </w:tc>
      </w:tr>
    </w:tbl>
    <w:p w:rsidR="00691715" w:rsidRDefault="00691715" w:rsidP="00691715">
      <w:pPr>
        <w:jc w:val="both"/>
        <w:rPr>
          <w:lang w:eastAsia="en-US"/>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Руководитель структурного</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подразделения</w:t>
      </w:r>
      <w:proofErr w:type="gramEnd"/>
      <w:r>
        <w:rPr>
          <w:rFonts w:ascii="Courier New" w:hAnsi="Courier New" w:cs="Courier New"/>
          <w:sz w:val="20"/>
          <w:szCs w:val="20"/>
        </w:rPr>
        <w:t xml:space="preserve">             _____________ ___________ 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должность)   </w:t>
      </w:r>
      <w:proofErr w:type="gramEnd"/>
      <w:r>
        <w:rPr>
          <w:rFonts w:ascii="Courier New" w:hAnsi="Courier New" w:cs="Courier New"/>
          <w:sz w:val="20"/>
          <w:szCs w:val="20"/>
        </w:rPr>
        <w:t>(подпись)   (расшифровка подписи)</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 __________ 20__ г.</w:t>
      </w: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right"/>
        <w:outlineLvl w:val="0"/>
      </w:pPr>
      <w:r>
        <w:lastRenderedPageBreak/>
        <w:t>Приложение 4</w:t>
      </w:r>
    </w:p>
    <w:p w:rsidR="00691715" w:rsidRDefault="00691715" w:rsidP="00691715">
      <w:pPr>
        <w:jc w:val="right"/>
      </w:pPr>
      <w:proofErr w:type="gramStart"/>
      <w:r>
        <w:t>к</w:t>
      </w:r>
      <w:proofErr w:type="gramEnd"/>
      <w:r>
        <w:t xml:space="preserve"> Порядку</w:t>
      </w:r>
    </w:p>
    <w:p w:rsidR="00691715" w:rsidRDefault="00691715" w:rsidP="00691715">
      <w:pPr>
        <w:jc w:val="both"/>
      </w:pP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УТВЕРЖДАЮ</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Руководитель главного</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администратора</w:t>
      </w:r>
      <w:proofErr w:type="gramEnd"/>
      <w:r>
        <w:rPr>
          <w:rFonts w:ascii="Courier New" w:hAnsi="Courier New" w:cs="Courier New"/>
          <w:sz w:val="20"/>
          <w:szCs w:val="20"/>
        </w:rPr>
        <w:t xml:space="preserve"> бюджетных средств</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_________________________ Ф.И.О.</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личная</w:t>
      </w:r>
      <w:proofErr w:type="gramEnd"/>
      <w:r>
        <w:rPr>
          <w:rFonts w:ascii="Courier New" w:hAnsi="Courier New" w:cs="Courier New"/>
          <w:sz w:val="20"/>
          <w:szCs w:val="20"/>
        </w:rPr>
        <w:t xml:space="preserve"> подпись)</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Дата</w:t>
      </w:r>
    </w:p>
    <w:p w:rsidR="00691715" w:rsidRDefault="00691715" w:rsidP="00691715">
      <w:pPr>
        <w:jc w:val="both"/>
        <w:rPr>
          <w:rFonts w:ascii="Courier New" w:hAnsi="Courier New" w:cs="Courier New"/>
          <w:sz w:val="20"/>
          <w:szCs w:val="20"/>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План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внутреннего</w:t>
      </w:r>
      <w:proofErr w:type="gramEnd"/>
      <w:r>
        <w:rPr>
          <w:rFonts w:ascii="Courier New" w:hAnsi="Courier New" w:cs="Courier New"/>
          <w:sz w:val="20"/>
          <w:szCs w:val="20"/>
        </w:rPr>
        <w:t xml:space="preserve"> финансового аудита              │ Коды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w:t>
      </w:r>
      <w:proofErr w:type="gramEnd"/>
      <w:r>
        <w:rPr>
          <w:rFonts w:ascii="Courier New" w:hAnsi="Courier New" w:cs="Courier New"/>
          <w:sz w:val="20"/>
          <w:szCs w:val="20"/>
        </w:rPr>
        <w:t xml:space="preserve"> ______________ год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
    <w:p w:rsidR="00691715" w:rsidRDefault="00691715" w:rsidP="00691715">
      <w:pPr>
        <w:jc w:val="both"/>
        <w:rPr>
          <w:rFonts w:ascii="Courier New" w:hAnsi="Courier New" w:cs="Courier New"/>
          <w:sz w:val="20"/>
          <w:szCs w:val="20"/>
        </w:rPr>
      </w:pPr>
      <w:r>
        <w:rPr>
          <w:rFonts w:ascii="Courier New" w:hAnsi="Courier New" w:cs="Courier New"/>
          <w:sz w:val="20"/>
          <w:szCs w:val="20"/>
        </w:rPr>
        <w:t>Наименование главного                                         Дата │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администратора</w:t>
      </w:r>
      <w:proofErr w:type="gramEnd"/>
      <w:r>
        <w:rPr>
          <w:rFonts w:ascii="Courier New" w:hAnsi="Courier New" w:cs="Courier New"/>
          <w:sz w:val="20"/>
          <w:szCs w:val="20"/>
        </w:rPr>
        <w:t xml:space="preserve"> бюджетных                                           ├──────┤</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___________________________  Глава по БК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Наименование бюджета      ___________________________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hyperlink r:id="rId16" w:history="1">
        <w:r>
          <w:rPr>
            <w:rStyle w:val="af1"/>
            <w:rFonts w:ascii="Courier New" w:hAnsi="Courier New" w:cs="Courier New"/>
            <w:sz w:val="20"/>
            <w:szCs w:val="20"/>
          </w:rPr>
          <w:t>ОКТМО</w:t>
        </w:r>
      </w:hyperlink>
      <w:r>
        <w:rPr>
          <w:rFonts w:ascii="Courier New" w:hAnsi="Courier New" w:cs="Courier New"/>
          <w:sz w:val="20"/>
          <w:szCs w:val="20"/>
        </w:rPr>
        <w:t xml:space="preserve">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
    <w:p w:rsidR="00691715" w:rsidRDefault="00691715" w:rsidP="00691715">
      <w:pPr>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87"/>
        <w:gridCol w:w="1304"/>
        <w:gridCol w:w="2943"/>
        <w:gridCol w:w="1587"/>
        <w:gridCol w:w="2211"/>
      </w:tblGrid>
      <w:tr w:rsidR="00691715" w:rsidTr="00691715">
        <w:tc>
          <w:tcPr>
            <w:tcW w:w="158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Тема аудиторской проверки</w:t>
            </w:r>
          </w:p>
        </w:tc>
        <w:tc>
          <w:tcPr>
            <w:tcW w:w="130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Объекты аудита</w:t>
            </w:r>
          </w:p>
        </w:tc>
        <w:tc>
          <w:tcPr>
            <w:tcW w:w="2943"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Вид аудиторской проверки (камеральная, выездная, комбинированная)</w:t>
            </w:r>
          </w:p>
        </w:tc>
        <w:tc>
          <w:tcPr>
            <w:tcW w:w="158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Проверяемый период</w:t>
            </w:r>
          </w:p>
        </w:tc>
        <w:tc>
          <w:tcPr>
            <w:tcW w:w="2211"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Срок проведения аудиторской проверки</w:t>
            </w:r>
          </w:p>
        </w:tc>
      </w:tr>
      <w:tr w:rsidR="00691715" w:rsidTr="00691715">
        <w:tc>
          <w:tcPr>
            <w:tcW w:w="158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1</w:t>
            </w:r>
          </w:p>
        </w:tc>
        <w:tc>
          <w:tcPr>
            <w:tcW w:w="1304"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2</w:t>
            </w:r>
          </w:p>
        </w:tc>
        <w:tc>
          <w:tcPr>
            <w:tcW w:w="2943"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3</w:t>
            </w:r>
          </w:p>
        </w:tc>
        <w:tc>
          <w:tcPr>
            <w:tcW w:w="1587"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4</w:t>
            </w:r>
          </w:p>
        </w:tc>
        <w:tc>
          <w:tcPr>
            <w:tcW w:w="2211" w:type="dxa"/>
            <w:tcBorders>
              <w:top w:val="single" w:sz="4" w:space="0" w:color="auto"/>
              <w:left w:val="single" w:sz="4" w:space="0" w:color="auto"/>
              <w:bottom w:val="single" w:sz="4" w:space="0" w:color="auto"/>
              <w:right w:val="single" w:sz="4" w:space="0" w:color="auto"/>
            </w:tcBorders>
            <w:hideMark/>
          </w:tcPr>
          <w:p w:rsidR="00691715" w:rsidRDefault="00691715">
            <w:pPr>
              <w:jc w:val="center"/>
            </w:pPr>
            <w:r>
              <w:t>5</w:t>
            </w:r>
          </w:p>
        </w:tc>
      </w:tr>
      <w:tr w:rsidR="00691715" w:rsidTr="00691715">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1304" w:type="dxa"/>
            <w:tcBorders>
              <w:top w:val="single" w:sz="4" w:space="0" w:color="auto"/>
              <w:left w:val="single" w:sz="4" w:space="0" w:color="auto"/>
              <w:bottom w:val="single" w:sz="4" w:space="0" w:color="auto"/>
              <w:right w:val="single" w:sz="4" w:space="0" w:color="auto"/>
            </w:tcBorders>
          </w:tcPr>
          <w:p w:rsidR="00691715" w:rsidRDefault="00691715"/>
        </w:tc>
        <w:tc>
          <w:tcPr>
            <w:tcW w:w="2943" w:type="dxa"/>
            <w:tcBorders>
              <w:top w:val="single" w:sz="4" w:space="0" w:color="auto"/>
              <w:left w:val="single" w:sz="4" w:space="0" w:color="auto"/>
              <w:bottom w:val="single" w:sz="4" w:space="0" w:color="auto"/>
              <w:right w:val="single" w:sz="4" w:space="0" w:color="auto"/>
            </w:tcBorders>
          </w:tcPr>
          <w:p w:rsidR="00691715" w:rsidRDefault="00691715"/>
        </w:tc>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2211"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1304" w:type="dxa"/>
            <w:tcBorders>
              <w:top w:val="single" w:sz="4" w:space="0" w:color="auto"/>
              <w:left w:val="single" w:sz="4" w:space="0" w:color="auto"/>
              <w:bottom w:val="single" w:sz="4" w:space="0" w:color="auto"/>
              <w:right w:val="single" w:sz="4" w:space="0" w:color="auto"/>
            </w:tcBorders>
          </w:tcPr>
          <w:p w:rsidR="00691715" w:rsidRDefault="00691715"/>
        </w:tc>
        <w:tc>
          <w:tcPr>
            <w:tcW w:w="2943" w:type="dxa"/>
            <w:tcBorders>
              <w:top w:val="single" w:sz="4" w:space="0" w:color="auto"/>
              <w:left w:val="single" w:sz="4" w:space="0" w:color="auto"/>
              <w:bottom w:val="single" w:sz="4" w:space="0" w:color="auto"/>
              <w:right w:val="single" w:sz="4" w:space="0" w:color="auto"/>
            </w:tcBorders>
          </w:tcPr>
          <w:p w:rsidR="00691715" w:rsidRDefault="00691715"/>
        </w:tc>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2211"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1304" w:type="dxa"/>
            <w:tcBorders>
              <w:top w:val="single" w:sz="4" w:space="0" w:color="auto"/>
              <w:left w:val="single" w:sz="4" w:space="0" w:color="auto"/>
              <w:bottom w:val="single" w:sz="4" w:space="0" w:color="auto"/>
              <w:right w:val="single" w:sz="4" w:space="0" w:color="auto"/>
            </w:tcBorders>
          </w:tcPr>
          <w:p w:rsidR="00691715" w:rsidRDefault="00691715"/>
        </w:tc>
        <w:tc>
          <w:tcPr>
            <w:tcW w:w="2943" w:type="dxa"/>
            <w:tcBorders>
              <w:top w:val="single" w:sz="4" w:space="0" w:color="auto"/>
              <w:left w:val="single" w:sz="4" w:space="0" w:color="auto"/>
              <w:bottom w:val="single" w:sz="4" w:space="0" w:color="auto"/>
              <w:right w:val="single" w:sz="4" w:space="0" w:color="auto"/>
            </w:tcBorders>
          </w:tcPr>
          <w:p w:rsidR="00691715" w:rsidRDefault="00691715"/>
        </w:tc>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2211"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1304" w:type="dxa"/>
            <w:tcBorders>
              <w:top w:val="single" w:sz="4" w:space="0" w:color="auto"/>
              <w:left w:val="single" w:sz="4" w:space="0" w:color="auto"/>
              <w:bottom w:val="single" w:sz="4" w:space="0" w:color="auto"/>
              <w:right w:val="single" w:sz="4" w:space="0" w:color="auto"/>
            </w:tcBorders>
          </w:tcPr>
          <w:p w:rsidR="00691715" w:rsidRDefault="00691715"/>
        </w:tc>
        <w:tc>
          <w:tcPr>
            <w:tcW w:w="2943" w:type="dxa"/>
            <w:tcBorders>
              <w:top w:val="single" w:sz="4" w:space="0" w:color="auto"/>
              <w:left w:val="single" w:sz="4" w:space="0" w:color="auto"/>
              <w:bottom w:val="single" w:sz="4" w:space="0" w:color="auto"/>
              <w:right w:val="single" w:sz="4" w:space="0" w:color="auto"/>
            </w:tcBorders>
          </w:tcPr>
          <w:p w:rsidR="00691715" w:rsidRDefault="00691715"/>
        </w:tc>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2211"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1304" w:type="dxa"/>
            <w:tcBorders>
              <w:top w:val="single" w:sz="4" w:space="0" w:color="auto"/>
              <w:left w:val="single" w:sz="4" w:space="0" w:color="auto"/>
              <w:bottom w:val="single" w:sz="4" w:space="0" w:color="auto"/>
              <w:right w:val="single" w:sz="4" w:space="0" w:color="auto"/>
            </w:tcBorders>
          </w:tcPr>
          <w:p w:rsidR="00691715" w:rsidRDefault="00691715"/>
        </w:tc>
        <w:tc>
          <w:tcPr>
            <w:tcW w:w="2943" w:type="dxa"/>
            <w:tcBorders>
              <w:top w:val="single" w:sz="4" w:space="0" w:color="auto"/>
              <w:left w:val="single" w:sz="4" w:space="0" w:color="auto"/>
              <w:bottom w:val="single" w:sz="4" w:space="0" w:color="auto"/>
              <w:right w:val="single" w:sz="4" w:space="0" w:color="auto"/>
            </w:tcBorders>
          </w:tcPr>
          <w:p w:rsidR="00691715" w:rsidRDefault="00691715"/>
        </w:tc>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2211" w:type="dxa"/>
            <w:tcBorders>
              <w:top w:val="single" w:sz="4" w:space="0" w:color="auto"/>
              <w:left w:val="single" w:sz="4" w:space="0" w:color="auto"/>
              <w:bottom w:val="single" w:sz="4" w:space="0" w:color="auto"/>
              <w:right w:val="single" w:sz="4" w:space="0" w:color="auto"/>
            </w:tcBorders>
          </w:tcPr>
          <w:p w:rsidR="00691715" w:rsidRDefault="00691715"/>
        </w:tc>
      </w:tr>
      <w:tr w:rsidR="00691715" w:rsidTr="00691715">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1304" w:type="dxa"/>
            <w:tcBorders>
              <w:top w:val="single" w:sz="4" w:space="0" w:color="auto"/>
              <w:left w:val="single" w:sz="4" w:space="0" w:color="auto"/>
              <w:bottom w:val="single" w:sz="4" w:space="0" w:color="auto"/>
              <w:right w:val="single" w:sz="4" w:space="0" w:color="auto"/>
            </w:tcBorders>
          </w:tcPr>
          <w:p w:rsidR="00691715" w:rsidRDefault="00691715"/>
        </w:tc>
        <w:tc>
          <w:tcPr>
            <w:tcW w:w="2943" w:type="dxa"/>
            <w:tcBorders>
              <w:top w:val="single" w:sz="4" w:space="0" w:color="auto"/>
              <w:left w:val="single" w:sz="4" w:space="0" w:color="auto"/>
              <w:bottom w:val="single" w:sz="4" w:space="0" w:color="auto"/>
              <w:right w:val="single" w:sz="4" w:space="0" w:color="auto"/>
            </w:tcBorders>
          </w:tcPr>
          <w:p w:rsidR="00691715" w:rsidRDefault="00691715"/>
        </w:tc>
        <w:tc>
          <w:tcPr>
            <w:tcW w:w="1587" w:type="dxa"/>
            <w:tcBorders>
              <w:top w:val="single" w:sz="4" w:space="0" w:color="auto"/>
              <w:left w:val="single" w:sz="4" w:space="0" w:color="auto"/>
              <w:bottom w:val="single" w:sz="4" w:space="0" w:color="auto"/>
              <w:right w:val="single" w:sz="4" w:space="0" w:color="auto"/>
            </w:tcBorders>
          </w:tcPr>
          <w:p w:rsidR="00691715" w:rsidRDefault="00691715"/>
        </w:tc>
        <w:tc>
          <w:tcPr>
            <w:tcW w:w="2211" w:type="dxa"/>
            <w:tcBorders>
              <w:top w:val="single" w:sz="4" w:space="0" w:color="auto"/>
              <w:left w:val="single" w:sz="4" w:space="0" w:color="auto"/>
              <w:bottom w:val="single" w:sz="4" w:space="0" w:color="auto"/>
              <w:right w:val="single" w:sz="4" w:space="0" w:color="auto"/>
            </w:tcBorders>
          </w:tcPr>
          <w:p w:rsidR="00691715" w:rsidRDefault="00691715"/>
        </w:tc>
      </w:tr>
    </w:tbl>
    <w:p w:rsidR="00691715" w:rsidRDefault="00691715" w:rsidP="00691715">
      <w:pPr>
        <w:jc w:val="both"/>
        <w:rPr>
          <w:lang w:eastAsia="en-US"/>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Субъект               _____________ ___________ ___________________________</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внутреннего</w:t>
      </w:r>
      <w:proofErr w:type="gramEnd"/>
      <w:r>
        <w:rPr>
          <w:rFonts w:ascii="Courier New" w:hAnsi="Courier New" w:cs="Courier New"/>
          <w:sz w:val="20"/>
          <w:szCs w:val="20"/>
        </w:rPr>
        <w:t xml:space="preserve"> аудита     (должность)   (подпись)     (расшифровка подписи)</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 __________ 20__ г.</w:t>
      </w: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both"/>
      </w:pPr>
    </w:p>
    <w:p w:rsidR="00691715" w:rsidRDefault="00691715" w:rsidP="00691715">
      <w:pPr>
        <w:jc w:val="right"/>
        <w:outlineLvl w:val="0"/>
      </w:pPr>
      <w:r>
        <w:lastRenderedPageBreak/>
        <w:t>Приложение 5</w:t>
      </w:r>
    </w:p>
    <w:p w:rsidR="00691715" w:rsidRDefault="00691715" w:rsidP="00691715">
      <w:pPr>
        <w:jc w:val="right"/>
      </w:pPr>
      <w:proofErr w:type="gramStart"/>
      <w:r>
        <w:t>к</w:t>
      </w:r>
      <w:proofErr w:type="gramEnd"/>
      <w:r>
        <w:t xml:space="preserve"> Порядку</w:t>
      </w:r>
    </w:p>
    <w:p w:rsidR="00691715" w:rsidRDefault="00691715" w:rsidP="00691715">
      <w:pPr>
        <w:jc w:val="both"/>
      </w:pP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Акт N 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w:t>
      </w:r>
      <w:proofErr w:type="gramEnd"/>
      <w:r>
        <w:rPr>
          <w:rFonts w:ascii="Courier New" w:hAnsi="Courier New" w:cs="Courier New"/>
          <w:sz w:val="20"/>
          <w:szCs w:val="20"/>
        </w:rPr>
        <w:t xml:space="preserve"> результатам аудиторской проверки</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тема</w:t>
      </w:r>
      <w:proofErr w:type="gramEnd"/>
      <w:r>
        <w:rPr>
          <w:rFonts w:ascii="Courier New" w:hAnsi="Courier New" w:cs="Courier New"/>
          <w:sz w:val="20"/>
          <w:szCs w:val="20"/>
        </w:rPr>
        <w:t xml:space="preserve"> аудиторской проверки)</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проверяемый</w:t>
      </w:r>
      <w:proofErr w:type="gramEnd"/>
      <w:r>
        <w:rPr>
          <w:rFonts w:ascii="Courier New" w:hAnsi="Courier New" w:cs="Courier New"/>
          <w:sz w:val="20"/>
          <w:szCs w:val="20"/>
        </w:rPr>
        <w:t xml:space="preserve"> период)</w:t>
      </w:r>
    </w:p>
    <w:p w:rsidR="00691715" w:rsidRDefault="00691715" w:rsidP="00691715">
      <w:pPr>
        <w:jc w:val="both"/>
        <w:rPr>
          <w:rFonts w:ascii="Courier New" w:hAnsi="Courier New" w:cs="Courier New"/>
          <w:sz w:val="20"/>
          <w:szCs w:val="20"/>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                                       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место</w:t>
      </w:r>
      <w:proofErr w:type="gramEnd"/>
      <w:r>
        <w:rPr>
          <w:rFonts w:ascii="Courier New" w:hAnsi="Courier New" w:cs="Courier New"/>
          <w:sz w:val="20"/>
          <w:szCs w:val="20"/>
        </w:rPr>
        <w:t xml:space="preserve"> составления Акта)                                          (дата)</w:t>
      </w:r>
    </w:p>
    <w:p w:rsidR="00691715" w:rsidRDefault="00691715" w:rsidP="00691715">
      <w:pPr>
        <w:jc w:val="both"/>
        <w:rPr>
          <w:rFonts w:ascii="Courier New" w:hAnsi="Courier New" w:cs="Courier New"/>
          <w:sz w:val="20"/>
          <w:szCs w:val="20"/>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Во исполнение 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реквизиты</w:t>
      </w:r>
      <w:proofErr w:type="gramEnd"/>
      <w:r>
        <w:rPr>
          <w:rFonts w:ascii="Courier New" w:hAnsi="Courier New" w:cs="Courier New"/>
          <w:sz w:val="20"/>
          <w:szCs w:val="20"/>
        </w:rPr>
        <w:t xml:space="preserve"> решения о назначении аудиторской проверки,</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N пункта плана)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Субъект внутреннего финансового аудита: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ФИО, должность (в творительном падеже)</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проведена</w:t>
      </w:r>
      <w:proofErr w:type="gramEnd"/>
      <w:r>
        <w:rPr>
          <w:rFonts w:ascii="Courier New" w:hAnsi="Courier New" w:cs="Courier New"/>
          <w:sz w:val="20"/>
          <w:szCs w:val="20"/>
        </w:rPr>
        <w:t xml:space="preserve"> аудиторская проверка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тема</w:t>
      </w:r>
      <w:proofErr w:type="gramEnd"/>
      <w:r>
        <w:rPr>
          <w:rFonts w:ascii="Courier New" w:hAnsi="Courier New" w:cs="Courier New"/>
          <w:sz w:val="20"/>
          <w:szCs w:val="20"/>
        </w:rPr>
        <w:t xml:space="preserve"> аудиторской проверки)</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проверяемый</w:t>
      </w:r>
      <w:proofErr w:type="gramEnd"/>
      <w:r>
        <w:rPr>
          <w:rFonts w:ascii="Courier New" w:hAnsi="Courier New" w:cs="Courier New"/>
          <w:sz w:val="20"/>
          <w:szCs w:val="20"/>
        </w:rPr>
        <w:t xml:space="preserve"> период)</w:t>
      </w:r>
    </w:p>
    <w:p w:rsidR="00691715" w:rsidRDefault="00691715" w:rsidP="00691715">
      <w:pPr>
        <w:jc w:val="both"/>
        <w:rPr>
          <w:rFonts w:ascii="Courier New" w:hAnsi="Courier New" w:cs="Courier New"/>
          <w:sz w:val="20"/>
          <w:szCs w:val="20"/>
        </w:rPr>
      </w:pPr>
      <w:r>
        <w:rPr>
          <w:rFonts w:ascii="Courier New" w:hAnsi="Courier New" w:cs="Courier New"/>
          <w:sz w:val="20"/>
          <w:szCs w:val="20"/>
        </w:rPr>
        <w:t>Срок проведения аудиторской проверки: 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Методы проведения аудиторской проверки: 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Перечень вопросов, изученных в ходе аудиторской проверки:</w:t>
      </w:r>
    </w:p>
    <w:p w:rsidR="00691715" w:rsidRDefault="00691715" w:rsidP="00691715">
      <w:pPr>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w:t>
      </w:r>
    </w:p>
    <w:p w:rsidR="00691715" w:rsidRDefault="00691715" w:rsidP="00691715">
      <w:pPr>
        <w:jc w:val="both"/>
        <w:rPr>
          <w:rFonts w:ascii="Courier New" w:hAnsi="Courier New" w:cs="Courier New"/>
          <w:sz w:val="20"/>
          <w:szCs w:val="20"/>
        </w:rPr>
      </w:pPr>
      <w:r>
        <w:rPr>
          <w:rFonts w:ascii="Courier New" w:hAnsi="Courier New" w:cs="Courier New"/>
          <w:sz w:val="20"/>
          <w:szCs w:val="20"/>
        </w:rPr>
        <w:t>Краткая информация об объектах аудита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Проверка проведена в присутствии</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w:t>
      </w:r>
      <w:proofErr w:type="gramEnd"/>
      <w:r>
        <w:rPr>
          <w:rFonts w:ascii="Courier New" w:hAnsi="Courier New" w:cs="Courier New"/>
          <w:sz w:val="20"/>
          <w:szCs w:val="20"/>
        </w:rPr>
        <w:t>, Ф.И.О. руководителя объекта аудита (иных уполномоченных лиц))</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заполняется</w:t>
      </w:r>
      <w:proofErr w:type="gramEnd"/>
      <w:r>
        <w:rPr>
          <w:rFonts w:ascii="Courier New" w:hAnsi="Courier New" w:cs="Courier New"/>
          <w:sz w:val="20"/>
          <w:szCs w:val="20"/>
        </w:rPr>
        <w:t xml:space="preserve"> в случае осуществления проверки по месту нахождения</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объекта</w:t>
      </w:r>
      <w:proofErr w:type="gramEnd"/>
      <w:r>
        <w:rPr>
          <w:rFonts w:ascii="Courier New" w:hAnsi="Courier New" w:cs="Courier New"/>
          <w:sz w:val="20"/>
          <w:szCs w:val="20"/>
        </w:rPr>
        <w:t xml:space="preserve"> аудита)</w:t>
      </w:r>
    </w:p>
    <w:p w:rsidR="00691715" w:rsidRDefault="00691715" w:rsidP="00691715">
      <w:pPr>
        <w:jc w:val="both"/>
        <w:rPr>
          <w:rFonts w:ascii="Courier New" w:hAnsi="Courier New" w:cs="Courier New"/>
          <w:sz w:val="20"/>
          <w:szCs w:val="20"/>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В ходе проведения аудиторской проверки установлено следующее.</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По вопросу N 1 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По вопросу N 2 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Краткое   изложение   результатов   аудиторской   </w:t>
      </w:r>
      <w:proofErr w:type="gramStart"/>
      <w:r>
        <w:rPr>
          <w:rFonts w:ascii="Courier New" w:hAnsi="Courier New" w:cs="Courier New"/>
          <w:sz w:val="20"/>
          <w:szCs w:val="20"/>
        </w:rPr>
        <w:t>проверки  в</w:t>
      </w:r>
      <w:proofErr w:type="gramEnd"/>
      <w:r>
        <w:rPr>
          <w:rFonts w:ascii="Courier New" w:hAnsi="Courier New" w:cs="Courier New"/>
          <w:sz w:val="20"/>
          <w:szCs w:val="20"/>
        </w:rPr>
        <w:t xml:space="preserve">   разрезе</w:t>
      </w:r>
    </w:p>
    <w:p w:rsidR="00691715" w:rsidRDefault="00691715" w:rsidP="00691715">
      <w:pPr>
        <w:jc w:val="both"/>
        <w:rPr>
          <w:rFonts w:ascii="Courier New" w:hAnsi="Courier New" w:cs="Courier New"/>
          <w:sz w:val="20"/>
          <w:szCs w:val="20"/>
        </w:rPr>
      </w:pPr>
      <w:proofErr w:type="gramStart"/>
      <w:r>
        <w:rPr>
          <w:rFonts w:ascii="Courier New" w:hAnsi="Courier New" w:cs="Courier New"/>
          <w:sz w:val="20"/>
          <w:szCs w:val="20"/>
        </w:rPr>
        <w:t>исследуемых</w:t>
      </w:r>
      <w:proofErr w:type="gramEnd"/>
      <w:r>
        <w:rPr>
          <w:rFonts w:ascii="Courier New" w:hAnsi="Courier New" w:cs="Courier New"/>
          <w:sz w:val="20"/>
          <w:szCs w:val="20"/>
        </w:rPr>
        <w:t xml:space="preserve"> вопросов со ссылкой на прилагаемые к Акту документы.</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Выводы и предложения по результатам проверки: _________________________</w:t>
      </w:r>
    </w:p>
    <w:p w:rsidR="00691715" w:rsidRDefault="00691715" w:rsidP="00691715">
      <w:pPr>
        <w:jc w:val="both"/>
        <w:rPr>
          <w:rFonts w:ascii="Courier New" w:hAnsi="Courier New" w:cs="Courier New"/>
          <w:sz w:val="20"/>
          <w:szCs w:val="20"/>
        </w:rPr>
      </w:pPr>
      <w:bookmarkStart w:id="1" w:name="_GoBack"/>
      <w:bookmarkEnd w:id="1"/>
      <w:r>
        <w:rPr>
          <w:rFonts w:ascii="Courier New" w:hAnsi="Courier New" w:cs="Courier New"/>
          <w:sz w:val="20"/>
          <w:szCs w:val="20"/>
        </w:rPr>
        <w:t>___________________________________________________________________________</w:t>
      </w:r>
    </w:p>
    <w:p w:rsidR="00691715" w:rsidRDefault="00691715" w:rsidP="00691715">
      <w:pPr>
        <w:jc w:val="both"/>
        <w:rPr>
          <w:rFonts w:ascii="Courier New" w:hAnsi="Courier New" w:cs="Courier New"/>
          <w:sz w:val="20"/>
          <w:szCs w:val="20"/>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Субъект внутреннего финансового аудита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 __________________________ 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должность)   </w:t>
      </w:r>
      <w:proofErr w:type="gramEnd"/>
      <w:r>
        <w:rPr>
          <w:rFonts w:ascii="Courier New" w:hAnsi="Courier New" w:cs="Courier New"/>
          <w:sz w:val="20"/>
          <w:szCs w:val="20"/>
        </w:rPr>
        <w:t xml:space="preserve">    подпись                 Ф.И.О.              </w:t>
      </w:r>
      <w:proofErr w:type="gramStart"/>
      <w:r>
        <w:rPr>
          <w:rFonts w:ascii="Courier New" w:hAnsi="Courier New" w:cs="Courier New"/>
          <w:sz w:val="20"/>
          <w:szCs w:val="20"/>
        </w:rPr>
        <w:t>дата</w:t>
      </w:r>
      <w:proofErr w:type="gramEnd"/>
    </w:p>
    <w:p w:rsidR="00691715" w:rsidRDefault="00691715" w:rsidP="00691715">
      <w:pPr>
        <w:jc w:val="both"/>
        <w:rPr>
          <w:rFonts w:ascii="Courier New" w:hAnsi="Courier New" w:cs="Courier New"/>
          <w:sz w:val="20"/>
          <w:szCs w:val="20"/>
        </w:rPr>
      </w:pPr>
      <w:r>
        <w:rPr>
          <w:rFonts w:ascii="Courier New" w:hAnsi="Courier New" w:cs="Courier New"/>
          <w:sz w:val="20"/>
          <w:szCs w:val="20"/>
        </w:rPr>
        <w:t>... _____________________________________ ______________________ 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должность)   </w:t>
      </w:r>
      <w:proofErr w:type="gramEnd"/>
      <w:r>
        <w:rPr>
          <w:rFonts w:ascii="Courier New" w:hAnsi="Courier New" w:cs="Courier New"/>
          <w:sz w:val="20"/>
          <w:szCs w:val="20"/>
        </w:rPr>
        <w:t xml:space="preserve">        подпись             Ф.И.О.            </w:t>
      </w:r>
      <w:proofErr w:type="gramStart"/>
      <w:r>
        <w:rPr>
          <w:rFonts w:ascii="Courier New" w:hAnsi="Courier New" w:cs="Courier New"/>
          <w:sz w:val="20"/>
          <w:szCs w:val="20"/>
        </w:rPr>
        <w:t>дата</w:t>
      </w:r>
      <w:proofErr w:type="gramEnd"/>
    </w:p>
    <w:p w:rsidR="00691715" w:rsidRDefault="00691715" w:rsidP="00691715">
      <w:pPr>
        <w:jc w:val="both"/>
        <w:rPr>
          <w:rFonts w:ascii="Courier New" w:hAnsi="Courier New" w:cs="Courier New"/>
          <w:sz w:val="20"/>
          <w:szCs w:val="20"/>
        </w:rPr>
      </w:pPr>
      <w:r>
        <w:rPr>
          <w:rFonts w:ascii="Courier New" w:hAnsi="Courier New" w:cs="Courier New"/>
          <w:sz w:val="20"/>
          <w:szCs w:val="20"/>
        </w:rPr>
        <w:t>...</w:t>
      </w:r>
    </w:p>
    <w:p w:rsidR="00691715" w:rsidRDefault="00691715" w:rsidP="00691715">
      <w:pPr>
        <w:jc w:val="both"/>
        <w:rPr>
          <w:rFonts w:ascii="Courier New" w:hAnsi="Courier New" w:cs="Courier New"/>
          <w:sz w:val="20"/>
          <w:szCs w:val="20"/>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Один экземпляр Акта получен для ознакомления:</w:t>
      </w:r>
    </w:p>
    <w:p w:rsidR="00691715" w:rsidRDefault="00691715" w:rsidP="00691715">
      <w:pPr>
        <w:jc w:val="both"/>
        <w:rPr>
          <w:rFonts w:ascii="Courier New" w:hAnsi="Courier New" w:cs="Courier New"/>
          <w:sz w:val="20"/>
          <w:szCs w:val="20"/>
        </w:rPr>
      </w:pPr>
      <w:r>
        <w:rPr>
          <w:rFonts w:ascii="Courier New" w:hAnsi="Courier New" w:cs="Courier New"/>
          <w:sz w:val="20"/>
          <w:szCs w:val="20"/>
        </w:rPr>
        <w:t>Должность руководителя объекта аудита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иного</w:t>
      </w:r>
      <w:proofErr w:type="gramEnd"/>
      <w:r>
        <w:rPr>
          <w:rFonts w:ascii="Courier New" w:hAnsi="Courier New" w:cs="Courier New"/>
          <w:sz w:val="20"/>
          <w:szCs w:val="20"/>
        </w:rPr>
        <w:t xml:space="preserve"> уполномоченного лица)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 __________________________ 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должность)   </w:t>
      </w:r>
      <w:proofErr w:type="gramEnd"/>
      <w:r>
        <w:rPr>
          <w:rFonts w:ascii="Courier New" w:hAnsi="Courier New" w:cs="Courier New"/>
          <w:sz w:val="20"/>
          <w:szCs w:val="20"/>
        </w:rPr>
        <w:t xml:space="preserve">    подпись                 Ф.И.О.              </w:t>
      </w:r>
      <w:proofErr w:type="gramStart"/>
      <w:r>
        <w:rPr>
          <w:rFonts w:ascii="Courier New" w:hAnsi="Courier New" w:cs="Courier New"/>
          <w:sz w:val="20"/>
          <w:szCs w:val="20"/>
        </w:rPr>
        <w:t>дата</w:t>
      </w:r>
      <w:proofErr w:type="gramEnd"/>
    </w:p>
    <w:p w:rsidR="00691715" w:rsidRDefault="00691715" w:rsidP="00691715">
      <w:pPr>
        <w:jc w:val="both"/>
        <w:rPr>
          <w:rFonts w:ascii="Courier New" w:hAnsi="Courier New" w:cs="Courier New"/>
          <w:sz w:val="20"/>
          <w:szCs w:val="20"/>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Заполняется в случае отказа руководителя (иного уполномоченного лица))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объекта</w:t>
      </w:r>
      <w:proofErr w:type="gramEnd"/>
      <w:r>
        <w:rPr>
          <w:rFonts w:ascii="Courier New" w:hAnsi="Courier New" w:cs="Courier New"/>
          <w:sz w:val="20"/>
          <w:szCs w:val="20"/>
        </w:rPr>
        <w:t xml:space="preserve"> аудита от подписи</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От подписи настоящего Акта (получения экземпляра Акта)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________________________________________________________________ отказался.</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w:t>
      </w:r>
      <w:proofErr w:type="gramEnd"/>
      <w:r>
        <w:rPr>
          <w:rFonts w:ascii="Courier New" w:hAnsi="Courier New" w:cs="Courier New"/>
          <w:sz w:val="20"/>
          <w:szCs w:val="20"/>
        </w:rPr>
        <w:t xml:space="preserve"> руководителя объекта аудита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иного</w:t>
      </w:r>
      <w:proofErr w:type="gramEnd"/>
      <w:r>
        <w:rPr>
          <w:rFonts w:ascii="Courier New" w:hAnsi="Courier New" w:cs="Courier New"/>
          <w:sz w:val="20"/>
          <w:szCs w:val="20"/>
        </w:rPr>
        <w:t xml:space="preserve"> уполномоченного лица))</w:t>
      </w:r>
    </w:p>
    <w:p w:rsidR="00691715" w:rsidRDefault="00691715" w:rsidP="00691715">
      <w:pPr>
        <w:jc w:val="both"/>
        <w:rPr>
          <w:rFonts w:ascii="Courier New" w:hAnsi="Courier New" w:cs="Courier New"/>
          <w:sz w:val="20"/>
          <w:szCs w:val="20"/>
        </w:rPr>
      </w:pPr>
    </w:p>
    <w:p w:rsidR="00691715" w:rsidRDefault="00691715" w:rsidP="00691715">
      <w:pPr>
        <w:jc w:val="both"/>
        <w:rPr>
          <w:rFonts w:ascii="Courier New" w:hAnsi="Courier New" w:cs="Courier New"/>
          <w:sz w:val="20"/>
          <w:szCs w:val="20"/>
        </w:rPr>
      </w:pPr>
      <w:r>
        <w:rPr>
          <w:rFonts w:ascii="Courier New" w:hAnsi="Courier New" w:cs="Courier New"/>
          <w:sz w:val="20"/>
          <w:szCs w:val="20"/>
        </w:rPr>
        <w:t>Субъект внутреннего финансового аудита</w:t>
      </w:r>
    </w:p>
    <w:p w:rsidR="00691715" w:rsidRDefault="00691715" w:rsidP="00691715">
      <w:pPr>
        <w:jc w:val="both"/>
        <w:rPr>
          <w:rFonts w:ascii="Courier New" w:hAnsi="Courier New" w:cs="Courier New"/>
          <w:sz w:val="20"/>
          <w:szCs w:val="20"/>
        </w:rPr>
      </w:pPr>
      <w:r>
        <w:rPr>
          <w:rFonts w:ascii="Courier New" w:hAnsi="Courier New" w:cs="Courier New"/>
          <w:sz w:val="20"/>
          <w:szCs w:val="20"/>
        </w:rPr>
        <w:t>_____________________________________ __________________________ __________</w:t>
      </w:r>
    </w:p>
    <w:p w:rsidR="00691715" w:rsidRDefault="00691715" w:rsidP="00691715">
      <w:pPr>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должность)   </w:t>
      </w:r>
      <w:proofErr w:type="gramEnd"/>
      <w:r>
        <w:rPr>
          <w:rFonts w:ascii="Courier New" w:hAnsi="Courier New" w:cs="Courier New"/>
          <w:sz w:val="20"/>
          <w:szCs w:val="20"/>
        </w:rPr>
        <w:t xml:space="preserve">    подпись                 Ф.И.О.              </w:t>
      </w:r>
      <w:proofErr w:type="gramStart"/>
      <w:r>
        <w:rPr>
          <w:rFonts w:ascii="Courier New" w:hAnsi="Courier New" w:cs="Courier New"/>
          <w:sz w:val="20"/>
          <w:szCs w:val="20"/>
        </w:rPr>
        <w:t>дата</w:t>
      </w:r>
      <w:proofErr w:type="gramEnd"/>
    </w:p>
    <w:p w:rsidR="00691715" w:rsidRDefault="00691715" w:rsidP="00691715">
      <w:pPr>
        <w:jc w:val="both"/>
      </w:pPr>
    </w:p>
    <w:p w:rsidR="00691715" w:rsidRDefault="00691715" w:rsidP="00691715">
      <w:pPr>
        <w:jc w:val="both"/>
      </w:pPr>
    </w:p>
    <w:p w:rsidR="00691715" w:rsidRDefault="00691715" w:rsidP="00691715"/>
    <w:p w:rsidR="00691715" w:rsidRDefault="00691715" w:rsidP="00691715"/>
    <w:p w:rsidR="00691715" w:rsidRDefault="00691715" w:rsidP="00691715"/>
    <w:p w:rsidR="00691715" w:rsidRDefault="00691715" w:rsidP="00691715"/>
    <w:p w:rsidR="00691715" w:rsidRPr="00E87C8A" w:rsidRDefault="00691715" w:rsidP="00042E2D">
      <w:pPr>
        <w:spacing w:before="480"/>
        <w:rPr>
          <w:sz w:val="28"/>
          <w:szCs w:val="28"/>
        </w:rPr>
      </w:pPr>
    </w:p>
    <w:sectPr w:rsidR="00691715" w:rsidRPr="00E87C8A" w:rsidSect="00EE6E65">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B0942"/>
    <w:rsid w:val="000C4020"/>
    <w:rsid w:val="000E7FAA"/>
    <w:rsid w:val="00115D2F"/>
    <w:rsid w:val="003E6D1A"/>
    <w:rsid w:val="004251EE"/>
    <w:rsid w:val="00557819"/>
    <w:rsid w:val="00557E7E"/>
    <w:rsid w:val="006328F9"/>
    <w:rsid w:val="00691715"/>
    <w:rsid w:val="00907625"/>
    <w:rsid w:val="009B4D56"/>
    <w:rsid w:val="009D0621"/>
    <w:rsid w:val="00B20C12"/>
    <w:rsid w:val="00BC2690"/>
    <w:rsid w:val="00CC7875"/>
    <w:rsid w:val="00D40FB8"/>
    <w:rsid w:val="00E87C8A"/>
    <w:rsid w:val="00EE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semiHidden/>
    <w:rsid w:val="00115D2F"/>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paragraph" w:customStyle="1" w:styleId="ConsPlusTitle">
    <w:name w:val="ConsPlusTitle"/>
    <w:rsid w:val="00691715"/>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6917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714">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 Id="rId13" Type="http://schemas.openxmlformats.org/officeDocument/2006/relationships/hyperlink" Target="consultantplus://offline/ref=B7B029B89C253665FB2490DCF5FDC0F58238BB2A3454C3B3374A223359q422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717024DAC9328288F62D3D25351F3A54CD67A2324A078315F243FEE5F182BF194D0F8CECE61a1zAD" TargetMode="External"/><Relationship Id="rId12"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7B029B89C253665FB2490DCF5FDC0F58238BB2A3454C3B3374A223359q422J" TargetMode="External"/><Relationship Id="rId1" Type="http://schemas.openxmlformats.org/officeDocument/2006/relationships/numbering" Target="numbering.xml"/><Relationship Id="rId6"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 Id="rId11"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 Id="rId5" Type="http://schemas.openxmlformats.org/officeDocument/2006/relationships/hyperlink" Target="consultantplus://offline/ref=4717024DAC9328288F62D3D25351F3A54CD67A2324A078315F243FEE5F182BF194D0F8CECE61a1zAD" TargetMode="External"/><Relationship Id="rId15" Type="http://schemas.openxmlformats.org/officeDocument/2006/relationships/hyperlink" Target="consultantplus://offline/ref=B7B029B89C253665FB2490DCF5FDC0F58238BB2A3454C3B3374A223359q422J" TargetMode="External"/><Relationship Id="rId10"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 Id="rId4" Type="http://schemas.openxmlformats.org/officeDocument/2006/relationships/webSettings" Target="webSettings.xml"/><Relationship Id="rId9" Type="http://schemas.openxmlformats.org/officeDocument/2006/relationships/hyperlink" Target="file:///\\FILE-SRV\Share\&#1052;&#1040;&#1064;&#1048;&#1053;&#1048;&#1057;&#1058;&#1050;&#1040;\&#1074;&#1085;&#1091;&#1090;&#1088;&#1077;&#1085;&#1085;&#1080;&#1081;%20&#1092;&#1080;&#1085;.&#1082;&#1086;&#1085;&#1090;&#1088;&#1086;&#1083;&#1100;%20&#1080;%20&#1072;&#1091;&#1076;&#1080;&#1090;.docx" TargetMode="External"/><Relationship Id="rId14" Type="http://schemas.openxmlformats.org/officeDocument/2006/relationships/hyperlink" Target="consultantplus://offline/ref=B7B029B89C253665FB2490DCF5FDC0F58238BB2A3454C3B3374A223359q42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5091</Words>
  <Characters>29019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3</cp:revision>
  <cp:lastPrinted>2016-05-16T08:37:00Z</cp:lastPrinted>
  <dcterms:created xsi:type="dcterms:W3CDTF">2016-05-31T03:06:00Z</dcterms:created>
  <dcterms:modified xsi:type="dcterms:W3CDTF">2016-05-31T03:10:00Z</dcterms:modified>
</cp:coreProperties>
</file>