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BD" w:rsidRDefault="006C6E85" w:rsidP="006C6E85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6C6E85">
        <w:rPr>
          <w:rFonts w:eastAsia="Calibri"/>
          <w:b/>
          <w:bCs/>
          <w:sz w:val="26"/>
          <w:szCs w:val="26"/>
        </w:rPr>
        <w:t>АДМИНИСТРАЦИЯ ПЕРВОМАЙСКОГО РАЙОНА</w:t>
      </w:r>
    </w:p>
    <w:p w:rsidR="006C6E85" w:rsidRPr="006C6E85" w:rsidRDefault="006C6E85" w:rsidP="006C6E85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6C6E85">
        <w:rPr>
          <w:rFonts w:eastAsia="Calibri"/>
          <w:b/>
          <w:bCs/>
          <w:sz w:val="26"/>
          <w:szCs w:val="26"/>
        </w:rPr>
        <w:t xml:space="preserve"> </w:t>
      </w:r>
    </w:p>
    <w:p w:rsidR="006C6E85" w:rsidRDefault="006C6E85" w:rsidP="00A206BD">
      <w:pPr>
        <w:jc w:val="center"/>
        <w:rPr>
          <w:rFonts w:eastAsia="Calibri"/>
          <w:b/>
          <w:bCs/>
          <w:sz w:val="32"/>
          <w:szCs w:val="32"/>
        </w:rPr>
      </w:pPr>
      <w:r w:rsidRPr="006C6E85">
        <w:rPr>
          <w:rFonts w:eastAsia="Calibri"/>
          <w:b/>
          <w:bCs/>
          <w:sz w:val="32"/>
          <w:szCs w:val="32"/>
        </w:rPr>
        <w:t>ПОСТАНОВЛЕНИЕ</w:t>
      </w:r>
    </w:p>
    <w:p w:rsidR="00A206BD" w:rsidRPr="00A206BD" w:rsidRDefault="00A206BD" w:rsidP="00A206BD">
      <w:pPr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12.01.2023</w:t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ab/>
        <w:t xml:space="preserve">        № 3а</w:t>
      </w:r>
    </w:p>
    <w:p w:rsidR="006C6E85" w:rsidRPr="003F2210" w:rsidRDefault="006C6E85" w:rsidP="006C6E8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3F2210">
        <w:rPr>
          <w:rFonts w:eastAsia="Calibri"/>
          <w:color w:val="000000"/>
          <w:sz w:val="26"/>
          <w:szCs w:val="26"/>
        </w:rPr>
        <w:t>с. Первомайское</w:t>
      </w:r>
    </w:p>
    <w:p w:rsidR="006C6E85" w:rsidRPr="003F2210" w:rsidRDefault="006C6E85" w:rsidP="006C6E85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6C6E85" w:rsidRPr="00AA66AA" w:rsidRDefault="006C6E85" w:rsidP="00A206BD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AA66AA">
        <w:rPr>
          <w:rFonts w:eastAsia="Calibri"/>
          <w:color w:val="000000"/>
          <w:sz w:val="26"/>
          <w:szCs w:val="26"/>
        </w:rPr>
        <w:t>О внесении изменений в постановление Администрации Первомайского района</w:t>
      </w:r>
    </w:p>
    <w:p w:rsidR="006C6E85" w:rsidRPr="00AA66AA" w:rsidRDefault="00A206BD" w:rsidP="00A206BD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о</w:t>
      </w:r>
      <w:r w:rsidR="006C6E85" w:rsidRPr="00AA66AA">
        <w:rPr>
          <w:rFonts w:eastAsia="Calibri"/>
          <w:color w:val="000000"/>
          <w:sz w:val="26"/>
          <w:szCs w:val="26"/>
        </w:rPr>
        <w:t xml:space="preserve">т 16.02.2016 № 31 «Об исполнении отдельных государственных полномочий </w:t>
      </w:r>
    </w:p>
    <w:p w:rsidR="006C6E85" w:rsidRPr="00AA66AA" w:rsidRDefault="006C6E85" w:rsidP="00A206BD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AA66AA">
        <w:rPr>
          <w:rFonts w:eastAsia="Calibri"/>
          <w:color w:val="000000"/>
          <w:sz w:val="26"/>
          <w:szCs w:val="26"/>
        </w:rPr>
        <w:t>по государственной поддержке сельскохозяйственного производства»</w:t>
      </w:r>
    </w:p>
    <w:p w:rsidR="006C6E85" w:rsidRDefault="006C6E85" w:rsidP="00A206BD">
      <w:pPr>
        <w:tabs>
          <w:tab w:val="left" w:pos="7260"/>
        </w:tabs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A66AA">
        <w:rPr>
          <w:sz w:val="26"/>
          <w:szCs w:val="26"/>
        </w:rPr>
        <w:tab/>
      </w:r>
    </w:p>
    <w:p w:rsidR="00A206BD" w:rsidRDefault="00A206BD" w:rsidP="00A206BD">
      <w:pPr>
        <w:tabs>
          <w:tab w:val="left" w:pos="7260"/>
        </w:tabs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206BD" w:rsidRPr="00AA66AA" w:rsidRDefault="00A206BD" w:rsidP="00A206BD">
      <w:pPr>
        <w:tabs>
          <w:tab w:val="left" w:pos="7260"/>
        </w:tabs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C6E85" w:rsidRPr="00A206BD" w:rsidRDefault="006C6E85" w:rsidP="00A206BD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6BD">
        <w:rPr>
          <w:sz w:val="26"/>
          <w:szCs w:val="26"/>
        </w:rPr>
        <w:t>В целях приведения нормативного правового акта в соответствие с действующим законодательством,</w:t>
      </w:r>
    </w:p>
    <w:p w:rsidR="006C6E85" w:rsidRPr="00A206BD" w:rsidRDefault="006C6E85" w:rsidP="00A206BD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06BD">
        <w:rPr>
          <w:sz w:val="26"/>
          <w:szCs w:val="26"/>
        </w:rPr>
        <w:t>ПОСТАНОВЛЯЮ:</w:t>
      </w:r>
    </w:p>
    <w:p w:rsidR="006C6E85" w:rsidRPr="00A206BD" w:rsidRDefault="00753374" w:rsidP="00A206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206BD">
        <w:rPr>
          <w:rFonts w:eastAsia="Calibri"/>
          <w:sz w:val="26"/>
          <w:szCs w:val="26"/>
        </w:rPr>
        <w:t xml:space="preserve">1. </w:t>
      </w:r>
      <w:r w:rsidR="006C6E85" w:rsidRPr="00A206BD">
        <w:rPr>
          <w:rFonts w:eastAsia="Calibri"/>
          <w:sz w:val="26"/>
          <w:szCs w:val="26"/>
        </w:rPr>
        <w:t xml:space="preserve">Внести в </w:t>
      </w:r>
      <w:r w:rsidR="006C6E85" w:rsidRPr="00A206BD">
        <w:rPr>
          <w:rFonts w:eastAsia="Calibri"/>
          <w:color w:val="000000"/>
          <w:sz w:val="26"/>
          <w:szCs w:val="26"/>
        </w:rPr>
        <w:t xml:space="preserve">постановление Администрации Первомайского района от 16.02.2016 № 31 «Об исполнении отдельных государственных полномочий по государственной поддержке сельскохозяйственного производства» (далее – постановление) следующие изменения: </w:t>
      </w:r>
    </w:p>
    <w:p w:rsidR="004D3CFA" w:rsidRPr="00A206BD" w:rsidRDefault="00385A44" w:rsidP="00A206BD">
      <w:pPr>
        <w:ind w:firstLine="709"/>
        <w:jc w:val="both"/>
        <w:rPr>
          <w:color w:val="000000" w:themeColor="text1"/>
          <w:sz w:val="26"/>
          <w:szCs w:val="26"/>
        </w:rPr>
      </w:pPr>
      <w:r w:rsidRPr="00A206BD">
        <w:rPr>
          <w:sz w:val="26"/>
          <w:szCs w:val="26"/>
        </w:rPr>
        <w:t xml:space="preserve"> 1</w:t>
      </w:r>
      <w:r w:rsidR="00753374" w:rsidRPr="00A206BD">
        <w:rPr>
          <w:sz w:val="26"/>
          <w:szCs w:val="26"/>
        </w:rPr>
        <w:t>)</w:t>
      </w:r>
      <w:r w:rsidR="007F43EA" w:rsidRPr="00A206BD">
        <w:rPr>
          <w:sz w:val="26"/>
          <w:szCs w:val="26"/>
        </w:rPr>
        <w:t xml:space="preserve"> </w:t>
      </w:r>
      <w:r w:rsidR="004D3CFA" w:rsidRPr="00A206BD">
        <w:rPr>
          <w:rFonts w:eastAsia="Calibri"/>
          <w:color w:val="000000" w:themeColor="text1"/>
          <w:sz w:val="26"/>
          <w:szCs w:val="26"/>
          <w:lang w:eastAsia="en-US"/>
        </w:rPr>
        <w:t xml:space="preserve">в </w:t>
      </w:r>
      <w:r w:rsidR="00460195" w:rsidRPr="00A206BD">
        <w:rPr>
          <w:rFonts w:eastAsia="Calibri"/>
          <w:sz w:val="26"/>
          <w:szCs w:val="26"/>
        </w:rPr>
        <w:t>Положение по поддержке малых форм хозяйствования посредством предоставления субсидий на развитие личных подсобных хозяйств, развитие крестьянских (фермерских) хозяйств и у индивидуальных предпринимателей, являющихся</w:t>
      </w:r>
      <w:r w:rsidR="00460195" w:rsidRPr="00A206BD">
        <w:rPr>
          <w:color w:val="000000"/>
          <w:sz w:val="26"/>
          <w:szCs w:val="26"/>
        </w:rPr>
        <w:t xml:space="preserve"> сельскохозяйственными товаропроизводителями</w:t>
      </w:r>
      <w:r w:rsidR="004D3CFA" w:rsidRPr="00A206BD">
        <w:rPr>
          <w:rFonts w:eastAsia="Calibri"/>
          <w:color w:val="000000" w:themeColor="text1"/>
          <w:sz w:val="26"/>
          <w:szCs w:val="26"/>
          <w:lang w:eastAsia="en-US"/>
        </w:rPr>
        <w:t xml:space="preserve"> (приложение № </w:t>
      </w:r>
      <w:r w:rsidR="00460195" w:rsidRPr="00A206BD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="004D3CFA" w:rsidRPr="00A206BD">
        <w:rPr>
          <w:rFonts w:eastAsia="Calibri"/>
          <w:color w:val="000000" w:themeColor="text1"/>
          <w:sz w:val="26"/>
          <w:szCs w:val="26"/>
          <w:lang w:eastAsia="en-US"/>
        </w:rPr>
        <w:t xml:space="preserve"> к Постановлению):</w:t>
      </w:r>
    </w:p>
    <w:p w:rsidR="004E024B" w:rsidRPr="00A206BD" w:rsidRDefault="00DC0498" w:rsidP="00A206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206B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а) </w:t>
      </w:r>
      <w:r w:rsidR="00BF7CA9" w:rsidRPr="00A206BD"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1 после слов «(далее – ЛПХ),» исключить слова «субсидий на развитие»;</w:t>
      </w:r>
    </w:p>
    <w:p w:rsidR="00BF7CA9" w:rsidRPr="00A206BD" w:rsidRDefault="00BF7CA9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б)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>в пункте 2:</w:t>
      </w:r>
    </w:p>
    <w:p w:rsidR="00BF7CA9" w:rsidRPr="00A206BD" w:rsidRDefault="00BF7CA9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подпункт 1) изложить в следующей редакции:</w:t>
      </w:r>
    </w:p>
    <w:p w:rsidR="00BF7CA9" w:rsidRPr="00A206BD" w:rsidRDefault="00BF7CA9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«1)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на содержание коров при их наличии на 1 января года, в котором подается заявление о предоставлении субсидии. При этом в расчет размера субсидии берется фактическое поголовье коров на 1-е число месяца, в котором подается заявление о предоставлении субсидии. Условием предоставления субсидии является прохождения крупным рогатым скотом процедуры идентификации животных методом </w:t>
      </w:r>
      <w:proofErr w:type="spellStart"/>
      <w:r w:rsidRPr="00A206BD">
        <w:rPr>
          <w:rFonts w:eastAsia="Calibri"/>
          <w:sz w:val="26"/>
          <w:szCs w:val="26"/>
          <w:lang w:eastAsia="en-US"/>
        </w:rPr>
        <w:t>чипирования</w:t>
      </w:r>
      <w:proofErr w:type="spellEnd"/>
      <w:r w:rsidRPr="00A206BD">
        <w:rPr>
          <w:rFonts w:eastAsia="Calibri"/>
          <w:sz w:val="26"/>
          <w:szCs w:val="26"/>
          <w:lang w:eastAsia="en-US"/>
        </w:rPr>
        <w:t xml:space="preserve"> и (или) </w:t>
      </w:r>
      <w:proofErr w:type="spellStart"/>
      <w:r w:rsidRPr="00A206BD">
        <w:rPr>
          <w:rFonts w:eastAsia="Calibri"/>
          <w:sz w:val="26"/>
          <w:szCs w:val="26"/>
          <w:lang w:eastAsia="en-US"/>
        </w:rPr>
        <w:t>биркования</w:t>
      </w:r>
      <w:proofErr w:type="spellEnd"/>
      <w:r w:rsidRPr="00A206BD">
        <w:rPr>
          <w:rFonts w:eastAsia="Calibri"/>
          <w:sz w:val="26"/>
          <w:szCs w:val="26"/>
          <w:lang w:eastAsia="en-US"/>
        </w:rPr>
        <w:t>. Требование по наличию поголовья коров и размер ставок определены приложением № 1 к настоящему Положению;»;</w:t>
      </w:r>
    </w:p>
    <w:p w:rsidR="00A9709A" w:rsidRPr="00A206BD" w:rsidRDefault="00A9709A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подпункт 2) изложить в следующей редакции:</w:t>
      </w:r>
    </w:p>
    <w:p w:rsidR="000E08CB" w:rsidRPr="00A206BD" w:rsidRDefault="00A9709A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«2)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на возмещение затрат (без учета налога на добавленную стоимость) на обеспечение технической и технологической модернизации по видам затрат и ставкам согласно приложению № 2 к настоящему </w:t>
      </w:r>
      <w:r w:rsidR="00F76D50" w:rsidRPr="00A206BD">
        <w:rPr>
          <w:rFonts w:eastAsia="Calibri"/>
          <w:sz w:val="26"/>
          <w:szCs w:val="26"/>
          <w:lang w:eastAsia="en-US"/>
        </w:rPr>
        <w:t>Положению</w:t>
      </w:r>
      <w:r w:rsidR="000E08CB" w:rsidRPr="00A206BD">
        <w:rPr>
          <w:rFonts w:eastAsia="Calibri"/>
          <w:sz w:val="26"/>
          <w:szCs w:val="26"/>
          <w:lang w:eastAsia="en-US"/>
        </w:rPr>
        <w:t xml:space="preserve"> </w:t>
      </w:r>
      <w:r w:rsidR="00A206BD" w:rsidRPr="00A206BD">
        <w:rPr>
          <w:rFonts w:eastAsia="Calibri"/>
          <w:sz w:val="26"/>
          <w:szCs w:val="26"/>
          <w:lang w:eastAsia="en-US"/>
        </w:rPr>
        <w:t>в размере,</w:t>
      </w:r>
      <w:r w:rsidR="000E08CB" w:rsidRPr="00A206BD">
        <w:rPr>
          <w:rFonts w:eastAsia="Calibri"/>
          <w:sz w:val="26"/>
          <w:szCs w:val="26"/>
          <w:lang w:eastAsia="en-US"/>
        </w:rPr>
        <w:t xml:space="preserve"> не превышающем</w:t>
      </w:r>
      <w:r w:rsidRPr="00A206BD">
        <w:rPr>
          <w:rFonts w:eastAsia="Calibri"/>
          <w:sz w:val="26"/>
          <w:szCs w:val="26"/>
          <w:lang w:eastAsia="en-US"/>
        </w:rPr>
        <w:t xml:space="preserve"> 150 тыс. рублей в год на одно ЛПХ. </w:t>
      </w:r>
      <w:r w:rsidR="000E08CB" w:rsidRPr="00A206BD">
        <w:rPr>
          <w:rFonts w:eastAsia="Calibri"/>
          <w:sz w:val="26"/>
          <w:szCs w:val="26"/>
          <w:lang w:eastAsia="en-US"/>
        </w:rPr>
        <w:t xml:space="preserve">При этом размер ставок по видам затрат устанавливается </w:t>
      </w:r>
      <w:r w:rsidR="004238FB" w:rsidRPr="00A206BD">
        <w:rPr>
          <w:rFonts w:eastAsia="Calibri"/>
          <w:sz w:val="26"/>
          <w:szCs w:val="26"/>
          <w:lang w:eastAsia="en-US"/>
        </w:rPr>
        <w:t>муниципальным образованием «Первомайский район»</w:t>
      </w:r>
      <w:r w:rsidR="000E08CB" w:rsidRPr="00A206BD">
        <w:rPr>
          <w:rFonts w:eastAsia="Calibri"/>
          <w:sz w:val="26"/>
          <w:szCs w:val="26"/>
          <w:lang w:eastAsia="en-US"/>
        </w:rPr>
        <w:t xml:space="preserve"> исходя из лимитов бюджетных обязательств, доведенных до </w:t>
      </w:r>
      <w:r w:rsidR="004238FB" w:rsidRPr="00A206BD">
        <w:rPr>
          <w:rFonts w:eastAsia="Calibri"/>
          <w:sz w:val="26"/>
          <w:szCs w:val="26"/>
          <w:lang w:eastAsia="en-US"/>
        </w:rPr>
        <w:t>муниципального образования «Первомайский район»</w:t>
      </w:r>
      <w:r w:rsidR="000E08CB" w:rsidRPr="00A206BD">
        <w:rPr>
          <w:rFonts w:eastAsia="Calibri"/>
          <w:sz w:val="26"/>
          <w:szCs w:val="26"/>
          <w:lang w:eastAsia="en-US"/>
        </w:rPr>
        <w:t>, в размере, не превышающем 40 процентов затрат.</w:t>
      </w:r>
    </w:p>
    <w:p w:rsidR="00A9709A" w:rsidRPr="00A206BD" w:rsidRDefault="00A9709A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Условием предоставления субсидии является наличие не менее 3 голов коров или не менее 10 условных голов сельскохозяйственных животных по состоянию на 1-е января года, в котором подается заявление о предоставлении субсидии, и на 1-е число месяца, в котором подается заявление о предоставлении субсидии. Коэффициенты перевода поголовья сельскохозяйственных животных в условные головы применяются в соответствии с приложением № 3 к настоящ</w:t>
      </w:r>
      <w:r w:rsidR="000E08CB" w:rsidRPr="00A206BD">
        <w:rPr>
          <w:rFonts w:eastAsia="Calibri"/>
          <w:sz w:val="26"/>
          <w:szCs w:val="26"/>
          <w:lang w:eastAsia="en-US"/>
        </w:rPr>
        <w:t>ему Положению.</w:t>
      </w:r>
    </w:p>
    <w:p w:rsidR="000E08CB" w:rsidRPr="00A206BD" w:rsidRDefault="000E08CB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В соглашение о предоставлении субсидии обязательно включается запрет в течение трех лет на реализацию, передачу в аренду и (или) отчуждение имущества, возмещение затрат по которому осуществлено за счет субсидии;»;</w:t>
      </w:r>
    </w:p>
    <w:p w:rsidR="00AC60A0" w:rsidRPr="00A206BD" w:rsidRDefault="00AC60A0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lastRenderedPageBreak/>
        <w:t>в)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>пункт 3 изложить в следующей редакции:</w:t>
      </w:r>
    </w:p>
    <w:p w:rsidR="00AC60A0" w:rsidRPr="00A206BD" w:rsidRDefault="00AC60A0" w:rsidP="00A206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206BD">
        <w:rPr>
          <w:sz w:val="26"/>
          <w:szCs w:val="26"/>
        </w:rPr>
        <w:t>«</w:t>
      </w:r>
      <w:r w:rsidRPr="00A206BD">
        <w:rPr>
          <w:rFonts w:eastAsia="Calibri"/>
          <w:sz w:val="26"/>
          <w:szCs w:val="26"/>
        </w:rPr>
        <w:t>3.</w:t>
      </w:r>
      <w:r w:rsidRPr="00A206BD">
        <w:rPr>
          <w:sz w:val="26"/>
          <w:szCs w:val="26"/>
        </w:rPr>
        <w:t xml:space="preserve"> Для подтверждения соответствия требованиям к получателям субсидии на развитие ЛПХ </w:t>
      </w:r>
      <w:r w:rsidRPr="00A206BD">
        <w:rPr>
          <w:rFonts w:eastAsia="Calibri"/>
          <w:sz w:val="26"/>
          <w:szCs w:val="26"/>
        </w:rPr>
        <w:t>получатели субсидий представляют в Управление сельского хозяйства администрации Первомайского района (далее Уполномоченный орган) заявление о предоставлении субсидии, в соответствии с приложением № 4 к настоящему Положению, с приложением следующих документов:</w:t>
      </w:r>
    </w:p>
    <w:p w:rsidR="00AC60A0" w:rsidRPr="00A206BD" w:rsidRDefault="00AC60A0" w:rsidP="00A206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206BD">
        <w:rPr>
          <w:rFonts w:eastAsia="Calibri"/>
          <w:sz w:val="26"/>
          <w:szCs w:val="26"/>
        </w:rPr>
        <w:t>1) справка-расчет по форме, согласно приложениям № 5, 6 к настоящему Положению;</w:t>
      </w:r>
    </w:p>
    <w:p w:rsidR="00AC60A0" w:rsidRPr="00A206BD" w:rsidRDefault="00AC60A0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2)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выписки из похозяйственной книги и (или) </w:t>
      </w:r>
      <w:r w:rsidR="000E08CB" w:rsidRPr="00A206BD">
        <w:rPr>
          <w:rFonts w:eastAsia="Calibri"/>
          <w:sz w:val="26"/>
          <w:szCs w:val="26"/>
          <w:lang w:eastAsia="en-US"/>
        </w:rPr>
        <w:t>справка по форме, подтверждающие</w:t>
      </w:r>
      <w:r w:rsidRPr="00A206BD">
        <w:rPr>
          <w:rFonts w:eastAsia="Calibri"/>
          <w:sz w:val="26"/>
          <w:szCs w:val="26"/>
          <w:lang w:eastAsia="en-US"/>
        </w:rPr>
        <w:t xml:space="preserve"> наличие сельскохозяйственных животных, на 1 января года, в котором подается заявление о предоставлении субсидии, и на 1-е число месяца, в котором подается заявление о предоставлении субсидии;</w:t>
      </w:r>
    </w:p>
    <w:p w:rsidR="003C4E73" w:rsidRPr="00A206BD" w:rsidRDefault="003C4E73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3)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="00EF76D1" w:rsidRPr="00A206BD">
        <w:rPr>
          <w:rFonts w:eastAsia="Calibri"/>
          <w:sz w:val="26"/>
          <w:szCs w:val="26"/>
          <w:lang w:eastAsia="en-US"/>
        </w:rPr>
        <w:t>заверенные</w:t>
      </w:r>
      <w:r w:rsidRPr="00A206BD">
        <w:rPr>
          <w:rFonts w:eastAsia="Calibri"/>
          <w:sz w:val="26"/>
          <w:szCs w:val="26"/>
          <w:lang w:eastAsia="en-US"/>
        </w:rPr>
        <w:t xml:space="preserve"> получателем субсидии копий документов, подтверждающих фактически произведенные затраты</w:t>
      </w:r>
      <w:r w:rsidR="00EF76D1" w:rsidRPr="00A206BD">
        <w:rPr>
          <w:rFonts w:eastAsia="Calibri"/>
          <w:sz w:val="26"/>
          <w:szCs w:val="26"/>
          <w:lang w:eastAsia="en-US"/>
        </w:rPr>
        <w:t>, применяются в соответствии с приложением № 9 к настоящему Положению</w:t>
      </w:r>
      <w:r w:rsidRPr="00A206BD">
        <w:rPr>
          <w:rFonts w:eastAsia="Calibri"/>
          <w:sz w:val="26"/>
          <w:szCs w:val="26"/>
          <w:lang w:eastAsia="en-US"/>
        </w:rPr>
        <w:t>;</w:t>
      </w:r>
    </w:p>
    <w:p w:rsidR="003C4E73" w:rsidRPr="00A206BD" w:rsidRDefault="003C4E73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4)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по субсидии, указанной в подпункте </w:t>
      </w:r>
      <w:r w:rsidR="00EF76D1" w:rsidRPr="00A206BD">
        <w:rPr>
          <w:rFonts w:eastAsia="Calibri"/>
          <w:sz w:val="26"/>
          <w:szCs w:val="26"/>
          <w:lang w:eastAsia="en-US"/>
        </w:rPr>
        <w:t>1</w:t>
      </w:r>
      <w:r w:rsidRPr="00A206BD">
        <w:rPr>
          <w:rFonts w:eastAsia="Calibri"/>
          <w:sz w:val="26"/>
          <w:szCs w:val="26"/>
          <w:lang w:eastAsia="en-US"/>
        </w:rPr>
        <w:t xml:space="preserve">) пункта 2 настоящего </w:t>
      </w:r>
      <w:r w:rsidR="00EF76D1" w:rsidRPr="00A206BD">
        <w:rPr>
          <w:rFonts w:eastAsia="Calibri"/>
          <w:sz w:val="26"/>
          <w:szCs w:val="26"/>
          <w:lang w:eastAsia="en-US"/>
        </w:rPr>
        <w:t>Положения</w:t>
      </w:r>
      <w:r w:rsidRPr="00A206BD">
        <w:rPr>
          <w:rFonts w:eastAsia="Calibri"/>
          <w:sz w:val="26"/>
          <w:szCs w:val="26"/>
          <w:lang w:eastAsia="en-US"/>
        </w:rPr>
        <w:t xml:space="preserve">, получатели субсидий дополнительно представляют реестр крупного рогатого скота, прошедшего процедуру первичной идентификации животных методом </w:t>
      </w:r>
      <w:proofErr w:type="spellStart"/>
      <w:r w:rsidRPr="00A206BD">
        <w:rPr>
          <w:rFonts w:eastAsia="Calibri"/>
          <w:sz w:val="26"/>
          <w:szCs w:val="26"/>
          <w:lang w:eastAsia="en-US"/>
        </w:rPr>
        <w:t>чипирования</w:t>
      </w:r>
      <w:proofErr w:type="spellEnd"/>
      <w:r w:rsidRPr="00A206BD">
        <w:rPr>
          <w:rFonts w:eastAsia="Calibri"/>
          <w:sz w:val="26"/>
          <w:szCs w:val="26"/>
          <w:lang w:eastAsia="en-US"/>
        </w:rPr>
        <w:t xml:space="preserve"> и (или) </w:t>
      </w:r>
      <w:proofErr w:type="spellStart"/>
      <w:r w:rsidRPr="00A206BD">
        <w:rPr>
          <w:rFonts w:eastAsia="Calibri"/>
          <w:sz w:val="26"/>
          <w:szCs w:val="26"/>
          <w:lang w:eastAsia="en-US"/>
        </w:rPr>
        <w:t>биркования</w:t>
      </w:r>
      <w:proofErr w:type="spellEnd"/>
      <w:r w:rsidRPr="00A206BD">
        <w:rPr>
          <w:rFonts w:eastAsia="Calibri"/>
          <w:sz w:val="26"/>
          <w:szCs w:val="26"/>
          <w:lang w:eastAsia="en-US"/>
        </w:rPr>
        <w:t xml:space="preserve">, по форме, </w:t>
      </w:r>
      <w:r w:rsidR="00EF76D1" w:rsidRPr="00A206BD">
        <w:rPr>
          <w:rFonts w:eastAsia="Calibri"/>
          <w:sz w:val="26"/>
          <w:szCs w:val="26"/>
          <w:lang w:eastAsia="en-US"/>
        </w:rPr>
        <w:t>согласно приложению № 7 к настоящему Положению</w:t>
      </w:r>
      <w:r w:rsidRPr="00A206BD">
        <w:rPr>
          <w:rFonts w:eastAsia="Calibri"/>
          <w:sz w:val="26"/>
          <w:szCs w:val="26"/>
          <w:lang w:eastAsia="en-US"/>
        </w:rPr>
        <w:t>;</w:t>
      </w:r>
    </w:p>
    <w:p w:rsidR="00451280" w:rsidRPr="00A206BD" w:rsidRDefault="00451280" w:rsidP="00A206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206BD">
        <w:rPr>
          <w:rFonts w:eastAsia="Calibri"/>
          <w:sz w:val="26"/>
          <w:szCs w:val="26"/>
        </w:rPr>
        <w:t xml:space="preserve">5) по субсидии, указанной в </w:t>
      </w:r>
      <w:hyperlink r:id="rId6" w:anchor="Par760" w:history="1">
        <w:r w:rsidRPr="00A206BD">
          <w:rPr>
            <w:rFonts w:eastAsia="Calibri"/>
            <w:sz w:val="26"/>
            <w:szCs w:val="26"/>
          </w:rPr>
          <w:t>подпункте 2) пункта 2</w:t>
        </w:r>
      </w:hyperlink>
      <w:r w:rsidRPr="00A206BD">
        <w:rPr>
          <w:rFonts w:eastAsia="Calibri"/>
          <w:sz w:val="26"/>
          <w:szCs w:val="26"/>
        </w:rPr>
        <w:t xml:space="preserve"> настоящего Положения, получатели субсидий дополнительно представляют заверенные получателем субсидии копии:</w:t>
      </w:r>
    </w:p>
    <w:p w:rsidR="00451280" w:rsidRPr="00A206BD" w:rsidRDefault="00451280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документов, подтверждающих приобретение новой техники и (или) оборудования (договоров, актов приема-передачи,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3F0A6C" w:rsidRPr="00A206BD" w:rsidRDefault="003F0A6C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документов, подтверждающих выполнение работ (оказание услуг), актов выполненных работ (оказанных услуг) (по затратам, предусмотренным пунктом 4 приложения № 2 к настоящему </w:t>
      </w:r>
      <w:r w:rsidR="00C31395" w:rsidRPr="00A206BD">
        <w:rPr>
          <w:rFonts w:eastAsia="Calibri"/>
          <w:sz w:val="26"/>
          <w:szCs w:val="26"/>
          <w:lang w:eastAsia="en-US"/>
        </w:rPr>
        <w:t>Положению</w:t>
      </w:r>
      <w:r w:rsidRPr="00A206BD">
        <w:rPr>
          <w:rFonts w:eastAsia="Calibri"/>
          <w:sz w:val="26"/>
          <w:szCs w:val="26"/>
          <w:lang w:eastAsia="en-US"/>
        </w:rPr>
        <w:t>);</w:t>
      </w:r>
    </w:p>
    <w:p w:rsidR="00451280" w:rsidRPr="00A206BD" w:rsidRDefault="00451280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451280" w:rsidRPr="00A206BD" w:rsidRDefault="00451280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Документы, предусмотренные настоящим пунктом, получатели субсидий предоставляют:</w:t>
      </w:r>
    </w:p>
    <w:p w:rsidR="00451280" w:rsidRPr="00A206BD" w:rsidRDefault="00451280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по субсидии, указанной в подпункте 1) пункта 2 настоящего Порядка, не позднее 5 декабря текущего года;</w:t>
      </w:r>
    </w:p>
    <w:p w:rsidR="00451280" w:rsidRPr="00A206BD" w:rsidRDefault="00451280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по субсидии, указанной в подпункте 2) пункта 2 настоящего Порядка, с 1 августа текущего года, но не позднее 5 декабря текущего года.»;</w:t>
      </w:r>
    </w:p>
    <w:p w:rsidR="00890BF8" w:rsidRPr="00A206BD" w:rsidRDefault="00890BF8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г)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>пункте 4</w:t>
      </w:r>
      <w:r w:rsidR="003F0A6C" w:rsidRPr="00A206BD">
        <w:rPr>
          <w:rFonts w:eastAsia="Calibri"/>
          <w:sz w:val="26"/>
          <w:szCs w:val="26"/>
          <w:lang w:eastAsia="en-US"/>
        </w:rPr>
        <w:t xml:space="preserve"> изложить в следующей редакции</w:t>
      </w:r>
      <w:r w:rsidRPr="00A206BD">
        <w:rPr>
          <w:rFonts w:eastAsia="Calibri"/>
          <w:sz w:val="26"/>
          <w:szCs w:val="26"/>
          <w:lang w:eastAsia="en-US"/>
        </w:rPr>
        <w:t>:</w:t>
      </w:r>
    </w:p>
    <w:p w:rsidR="00890BF8" w:rsidRPr="00A206BD" w:rsidRDefault="003F0A6C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«4. Субсидии, указанные в пункте 2 настоящего Положения, предоставляются по затратам, произведенным получателем субсидии с 1 ноября предшествующего года по 31 октября текущего года.</w:t>
      </w:r>
    </w:p>
    <w:p w:rsidR="00890BF8" w:rsidRPr="00A206BD" w:rsidRDefault="00890BF8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Субсидии, указанные в подпункте 2) пункта 2 настоящего Положения, предоставляются </w:t>
      </w:r>
      <w:r w:rsidR="003F0A6C" w:rsidRPr="00A206BD">
        <w:rPr>
          <w:rFonts w:eastAsia="Calibri"/>
          <w:sz w:val="26"/>
          <w:szCs w:val="26"/>
          <w:lang w:eastAsia="en-US"/>
        </w:rPr>
        <w:t xml:space="preserve">(без учета налога на добавленную стоимость) по затратам </w:t>
      </w:r>
      <w:r w:rsidRPr="00A206BD">
        <w:rPr>
          <w:rFonts w:eastAsia="Calibri"/>
          <w:sz w:val="26"/>
          <w:szCs w:val="26"/>
          <w:lang w:eastAsia="en-US"/>
        </w:rPr>
        <w:t>по договорам на приобретение новой техники и (или) оборудования, материалов, выполнение работ (оказание услуг), расчет по которым осущ</w:t>
      </w:r>
      <w:r w:rsidR="003F0A6C" w:rsidRPr="00A206BD">
        <w:rPr>
          <w:rFonts w:eastAsia="Calibri"/>
          <w:sz w:val="26"/>
          <w:szCs w:val="26"/>
          <w:lang w:eastAsia="en-US"/>
        </w:rPr>
        <w:t>ествлен в безналичном порядке.</w:t>
      </w:r>
    </w:p>
    <w:p w:rsidR="00890BF8" w:rsidRPr="00A206BD" w:rsidRDefault="003F0A6C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890BF8" w:rsidRPr="00A206BD" w:rsidRDefault="00890BF8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Приобретение техники у физических лиц не допускается.»; </w:t>
      </w:r>
    </w:p>
    <w:p w:rsidR="00665109" w:rsidRPr="00A206BD" w:rsidRDefault="00665109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д) пункт 6 изложить в следующей редакции:</w:t>
      </w:r>
    </w:p>
    <w:p w:rsidR="00665109" w:rsidRPr="00A206BD" w:rsidRDefault="00665109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lastRenderedPageBreak/>
        <w:t>«6.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Субсидии на развитие КФХ и ИП, источником финансового обеспечения которых являются средства областного бюджета, предоставляются КФХ и ИП, отвечающим критериям малого предприятия, </w:t>
      </w:r>
      <w:proofErr w:type="spellStart"/>
      <w:r w:rsidRPr="00A206BD">
        <w:rPr>
          <w:rFonts w:eastAsia="Calibri"/>
          <w:sz w:val="26"/>
          <w:szCs w:val="26"/>
          <w:lang w:eastAsia="en-US"/>
        </w:rPr>
        <w:t>микропредприятия</w:t>
      </w:r>
      <w:proofErr w:type="spellEnd"/>
      <w:r w:rsidRPr="00A206BD">
        <w:rPr>
          <w:rFonts w:eastAsia="Calibri"/>
          <w:sz w:val="26"/>
          <w:szCs w:val="26"/>
          <w:lang w:eastAsia="en-US"/>
        </w:rPr>
        <w:t>, установленным Федеральным законом от 24 июля 2007 года № 209-ФЗ «О развитии малого и среднего предпринимательства в Российской Федерации» (далее - получатели субсидии), по следующим направлениям:</w:t>
      </w:r>
    </w:p>
    <w:p w:rsidR="00665109" w:rsidRPr="00A206BD" w:rsidRDefault="00665109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1)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на содержание коров при их наличии у получателя субсидии на 1 января текущего года. При этом в расчет размера субсидии берется фактическое поголовье коров на 1-е число месяца, в котором подается заявление о предоставлении субсидии. 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Pr="00A206BD">
        <w:rPr>
          <w:rFonts w:eastAsia="Calibri"/>
          <w:sz w:val="26"/>
          <w:szCs w:val="26"/>
          <w:lang w:eastAsia="en-US"/>
        </w:rPr>
        <w:t>чипирования</w:t>
      </w:r>
      <w:proofErr w:type="spellEnd"/>
      <w:r w:rsidRPr="00A206BD">
        <w:rPr>
          <w:rFonts w:eastAsia="Calibri"/>
          <w:sz w:val="26"/>
          <w:szCs w:val="26"/>
          <w:lang w:eastAsia="en-US"/>
        </w:rPr>
        <w:t xml:space="preserve"> и (или) </w:t>
      </w:r>
      <w:proofErr w:type="spellStart"/>
      <w:r w:rsidRPr="00A206BD">
        <w:rPr>
          <w:rFonts w:eastAsia="Calibri"/>
          <w:sz w:val="26"/>
          <w:szCs w:val="26"/>
          <w:lang w:eastAsia="en-US"/>
        </w:rPr>
        <w:t>биркования</w:t>
      </w:r>
      <w:proofErr w:type="spellEnd"/>
      <w:r w:rsidRPr="00A206BD">
        <w:rPr>
          <w:rFonts w:eastAsia="Calibri"/>
          <w:sz w:val="26"/>
          <w:szCs w:val="26"/>
          <w:lang w:eastAsia="en-US"/>
        </w:rPr>
        <w:t xml:space="preserve">. Требование по наличию поголовья коров и размер ставок определены приложением № 1 к настоящему </w:t>
      </w:r>
      <w:r w:rsidR="00E32F61" w:rsidRPr="00A206BD">
        <w:rPr>
          <w:rFonts w:eastAsia="Calibri"/>
          <w:sz w:val="26"/>
          <w:szCs w:val="26"/>
          <w:lang w:eastAsia="en-US"/>
        </w:rPr>
        <w:t>Положению</w:t>
      </w:r>
      <w:r w:rsidRPr="00A206BD">
        <w:rPr>
          <w:rFonts w:eastAsia="Calibri"/>
          <w:sz w:val="26"/>
          <w:szCs w:val="26"/>
          <w:lang w:eastAsia="en-US"/>
        </w:rPr>
        <w:t>;</w:t>
      </w:r>
    </w:p>
    <w:p w:rsidR="00665109" w:rsidRPr="00A206BD" w:rsidRDefault="00665109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2)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на возмещение затрат (без учета налога на добавленную стоимость) на обеспечение технической и технологической модернизации по видам затрат согласно приложению № 2 к настоящему </w:t>
      </w:r>
      <w:r w:rsidR="00214EC6" w:rsidRPr="00A206BD">
        <w:rPr>
          <w:rFonts w:eastAsia="Calibri"/>
          <w:sz w:val="26"/>
          <w:szCs w:val="26"/>
          <w:lang w:eastAsia="en-US"/>
        </w:rPr>
        <w:t>Положению в размере</w:t>
      </w:r>
      <w:r w:rsidRPr="00A206BD">
        <w:rPr>
          <w:rFonts w:eastAsia="Calibri"/>
          <w:sz w:val="26"/>
          <w:szCs w:val="26"/>
          <w:lang w:eastAsia="en-US"/>
        </w:rPr>
        <w:t xml:space="preserve">, </w:t>
      </w:r>
      <w:r w:rsidR="00214EC6" w:rsidRPr="00A206BD">
        <w:rPr>
          <w:rFonts w:eastAsia="Calibri"/>
          <w:sz w:val="26"/>
          <w:szCs w:val="26"/>
          <w:lang w:eastAsia="en-US"/>
        </w:rPr>
        <w:t>не превышающем</w:t>
      </w:r>
      <w:r w:rsidRPr="00A206BD">
        <w:rPr>
          <w:rFonts w:eastAsia="Calibri"/>
          <w:sz w:val="26"/>
          <w:szCs w:val="26"/>
          <w:lang w:eastAsia="en-US"/>
        </w:rPr>
        <w:t xml:space="preserve"> 650 тыс. рублей в год на одного получателя субсидии. </w:t>
      </w:r>
      <w:r w:rsidR="00214EC6" w:rsidRPr="00A206BD">
        <w:rPr>
          <w:rFonts w:eastAsia="Calibri"/>
          <w:sz w:val="26"/>
          <w:szCs w:val="26"/>
          <w:lang w:eastAsia="en-US"/>
        </w:rPr>
        <w:t xml:space="preserve">При этом размер ставок по видам затрат устанавливается </w:t>
      </w:r>
      <w:r w:rsidR="000010DE" w:rsidRPr="00A206BD">
        <w:rPr>
          <w:rFonts w:eastAsia="Calibri"/>
          <w:sz w:val="26"/>
          <w:szCs w:val="26"/>
          <w:lang w:eastAsia="en-US"/>
        </w:rPr>
        <w:t xml:space="preserve">муниципальным образованием «Первомайский район» </w:t>
      </w:r>
      <w:r w:rsidR="00214EC6" w:rsidRPr="00A206BD">
        <w:rPr>
          <w:rFonts w:eastAsia="Calibri"/>
          <w:sz w:val="26"/>
          <w:szCs w:val="26"/>
          <w:lang w:eastAsia="en-US"/>
        </w:rPr>
        <w:t xml:space="preserve">исходя из лимитов, доведенных до </w:t>
      </w:r>
      <w:r w:rsidR="000010DE" w:rsidRPr="00A206BD">
        <w:rPr>
          <w:rFonts w:eastAsia="Calibri"/>
          <w:sz w:val="26"/>
          <w:szCs w:val="26"/>
          <w:lang w:eastAsia="en-US"/>
        </w:rPr>
        <w:t xml:space="preserve">муниципального образования «Первомайский район», </w:t>
      </w:r>
      <w:r w:rsidR="00214EC6" w:rsidRPr="00A206BD">
        <w:rPr>
          <w:rFonts w:eastAsia="Calibri"/>
          <w:sz w:val="26"/>
          <w:szCs w:val="26"/>
          <w:lang w:eastAsia="en-US"/>
        </w:rPr>
        <w:t>в размере, не превышающем 40 процентов затрат.</w:t>
      </w:r>
    </w:p>
    <w:p w:rsidR="00665109" w:rsidRPr="00A206BD" w:rsidRDefault="00665109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Условием предоставления субсидии является наличие не менее 10 условных голов сельскохозяйственных животных по состоянию на 1 января года, в котором подается заявление о предоставлении субсидии, и на 1-е число месяца, в котором подается заявление о предоставлении субсидии. </w:t>
      </w:r>
    </w:p>
    <w:p w:rsidR="00665109" w:rsidRPr="00A206BD" w:rsidRDefault="00665109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Для КФХ и ИП, основным видом деятельности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года, в котором подается заявление о предоставлении субсидии. </w:t>
      </w:r>
    </w:p>
    <w:p w:rsidR="00214EC6" w:rsidRPr="00A206BD" w:rsidRDefault="00214EC6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В соглашение о предоставлении субсидии обязательно включается запрет в течение трех лет на реализацию, передачу в аренду и (или) отчуждение имущества, возмещение затрат по которому было осуществлено за счет субсидии.</w:t>
      </w:r>
    </w:p>
    <w:p w:rsidR="00665109" w:rsidRPr="00A206BD" w:rsidRDefault="00665109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Возмещение части затрат на обеспечение технической и технологической модернизации по видам деятельности, не осуществляемым получателем субсидии, не допускается.»;</w:t>
      </w:r>
    </w:p>
    <w:p w:rsidR="00E32F61" w:rsidRPr="00A206BD" w:rsidRDefault="00E32F61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е)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>пункт 7 изложить в следующей редакции:</w:t>
      </w:r>
    </w:p>
    <w:p w:rsidR="00E32F61" w:rsidRPr="00A206BD" w:rsidRDefault="00E32F61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«7.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Субсидии, указанные в пункте 6 настоящего Положения, предоставляются по затратам (без учета налога на добавленную стоимость), произведенным с 1 </w:t>
      </w:r>
      <w:r w:rsidR="00214EC6" w:rsidRPr="00A206BD">
        <w:rPr>
          <w:rFonts w:eastAsia="Calibri"/>
          <w:sz w:val="26"/>
          <w:szCs w:val="26"/>
          <w:lang w:eastAsia="en-US"/>
        </w:rPr>
        <w:t>ноября</w:t>
      </w:r>
      <w:r w:rsidRPr="00A206BD">
        <w:rPr>
          <w:rFonts w:eastAsia="Calibri"/>
          <w:sz w:val="26"/>
          <w:szCs w:val="26"/>
          <w:lang w:eastAsia="en-US"/>
        </w:rPr>
        <w:t xml:space="preserve"> предшествующего года по 31 октября текущего года.</w:t>
      </w:r>
    </w:p>
    <w:p w:rsidR="00E32F61" w:rsidRPr="00A206BD" w:rsidRDefault="00E32F61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Субсидии, указанные в подпункте 2) пункта 6 настоящего Положения, предоставляются</w:t>
      </w:r>
      <w:r w:rsidR="00214EC6" w:rsidRPr="00A206BD">
        <w:rPr>
          <w:rFonts w:eastAsia="Calibri"/>
          <w:sz w:val="26"/>
          <w:szCs w:val="26"/>
          <w:lang w:eastAsia="en-US"/>
        </w:rPr>
        <w:t xml:space="preserve"> по затратам</w:t>
      </w:r>
      <w:r w:rsidRPr="00A206BD">
        <w:rPr>
          <w:rFonts w:eastAsia="Calibri"/>
          <w:sz w:val="26"/>
          <w:szCs w:val="26"/>
          <w:lang w:eastAsia="en-US"/>
        </w:rPr>
        <w:t xml:space="preserve"> по договорам на приобретение новой техники и (или) оборудования, расчет по которым осуществлен в безналичном порядке.</w:t>
      </w:r>
    </w:p>
    <w:p w:rsidR="00E32F61" w:rsidRPr="00A206BD" w:rsidRDefault="00E32F61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Под новой техникой и (или) оборудованием понимаются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подано заявление о предоставлении субсидии.</w:t>
      </w:r>
    </w:p>
    <w:p w:rsidR="00E32F61" w:rsidRPr="00A206BD" w:rsidRDefault="00E32F61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Приобретение техники у физических лиц не допускается.»; </w:t>
      </w:r>
    </w:p>
    <w:p w:rsidR="002A575E" w:rsidRPr="00A206BD" w:rsidRDefault="002A575E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ж)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>абзацы второй, третий и четвертый подпункта 3) пункта 8 изложить в следующей редакции:</w:t>
      </w:r>
    </w:p>
    <w:p w:rsidR="002A575E" w:rsidRPr="00A206BD" w:rsidRDefault="002A575E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«документов, подтверждающих приобретение новой техники и (или) оборудования (договоров, актов приема-передачи,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214EC6" w:rsidRPr="00A206BD" w:rsidRDefault="00C23FFD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документов, подтверждающих выполнение работ (оказание услуг), актов выполненных работ (оказанных услуг) (по затратам, предусмотренным пунктами 5,6 приложения № 2 к настоящему </w:t>
      </w:r>
      <w:r w:rsidR="00C31395" w:rsidRPr="00A206BD">
        <w:rPr>
          <w:rFonts w:eastAsia="Calibri"/>
          <w:sz w:val="26"/>
          <w:szCs w:val="26"/>
          <w:lang w:eastAsia="en-US"/>
        </w:rPr>
        <w:t>Положению</w:t>
      </w:r>
      <w:r w:rsidRPr="00A206BD">
        <w:rPr>
          <w:rFonts w:eastAsia="Calibri"/>
          <w:sz w:val="26"/>
          <w:szCs w:val="26"/>
          <w:lang w:eastAsia="en-US"/>
        </w:rPr>
        <w:t>);</w:t>
      </w:r>
    </w:p>
    <w:p w:rsidR="002A575E" w:rsidRPr="00A206BD" w:rsidRDefault="002A575E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регистрации);</w:t>
      </w:r>
    </w:p>
    <w:p w:rsidR="002A575E" w:rsidRPr="00A206BD" w:rsidRDefault="002A575E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 отчетов по форме № 2-фермер «Сведения о сборе урожая сельскохозяйственных культур», и (или) отчетов по форме № 3-фермер «Сведения о производстве продукции животноводства и поголовье скота», и (или) по форме № СП-51 «Отчет о движении скота и птицы на ферме.»;</w:t>
      </w:r>
    </w:p>
    <w:p w:rsidR="002A575E" w:rsidRPr="00A206BD" w:rsidRDefault="002A575E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з)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="00C23FFD" w:rsidRPr="00A206BD">
        <w:rPr>
          <w:rFonts w:eastAsia="Calibri"/>
          <w:sz w:val="26"/>
          <w:szCs w:val="26"/>
          <w:lang w:eastAsia="en-US"/>
        </w:rPr>
        <w:t>абзацы первый, второй пункта</w:t>
      </w:r>
      <w:r w:rsidRPr="00A206BD">
        <w:rPr>
          <w:rFonts w:eastAsia="Calibri"/>
          <w:sz w:val="26"/>
          <w:szCs w:val="26"/>
          <w:lang w:eastAsia="en-US"/>
        </w:rPr>
        <w:t xml:space="preserve"> 10</w:t>
      </w:r>
      <w:r w:rsidR="00C23FFD" w:rsidRPr="00A206BD">
        <w:rPr>
          <w:rFonts w:eastAsia="Calibri"/>
          <w:sz w:val="26"/>
          <w:szCs w:val="26"/>
          <w:lang w:eastAsia="en-US"/>
        </w:rPr>
        <w:t xml:space="preserve"> изложить в следующей редакции</w:t>
      </w:r>
      <w:r w:rsidRPr="00A206BD">
        <w:rPr>
          <w:rFonts w:eastAsia="Calibri"/>
          <w:sz w:val="26"/>
          <w:szCs w:val="26"/>
          <w:lang w:eastAsia="en-US"/>
        </w:rPr>
        <w:t>:</w:t>
      </w:r>
    </w:p>
    <w:p w:rsidR="00C23FFD" w:rsidRPr="00A206BD" w:rsidRDefault="00C23FFD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 </w:t>
      </w:r>
      <w:r w:rsidR="002A575E" w:rsidRPr="00A206BD">
        <w:rPr>
          <w:rFonts w:eastAsia="Calibri"/>
          <w:sz w:val="26"/>
          <w:szCs w:val="26"/>
          <w:lang w:eastAsia="en-US"/>
        </w:rPr>
        <w:t>«</w:t>
      </w:r>
      <w:r w:rsidRPr="00A206BD">
        <w:rPr>
          <w:rFonts w:eastAsia="Calibri"/>
          <w:sz w:val="26"/>
          <w:szCs w:val="26"/>
          <w:lang w:eastAsia="en-US"/>
        </w:rPr>
        <w:t>10. Результатом предоставления субсидии является сохранение или увеличение поголовья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крестьянских фермерских хозяйствах на 1 января отчетного года к уровню текущего года. Для КФХ и ИП, основным видом деятельности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2A575E" w:rsidRPr="00A206BD" w:rsidRDefault="00C23FFD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Показателем, необходимым для достижения результата предоставления субсидии, является поголовье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крестьянских (</w:t>
      </w:r>
      <w:r w:rsidR="00552120" w:rsidRPr="00A206BD">
        <w:rPr>
          <w:rFonts w:eastAsia="Calibri"/>
          <w:sz w:val="26"/>
          <w:szCs w:val="26"/>
          <w:lang w:eastAsia="en-US"/>
        </w:rPr>
        <w:t>фермерских) хозяйствах на 1 января отчетного года. Для КФХ и ИП, основным видом деятельности которых является растениеводство, показателем, необходимым для достижения результата предоставления субсидии, является размер посевной площади.»;</w:t>
      </w:r>
      <w:r w:rsidR="002A575E" w:rsidRPr="00A206BD">
        <w:rPr>
          <w:rFonts w:eastAsia="Calibri"/>
          <w:sz w:val="26"/>
          <w:szCs w:val="26"/>
          <w:lang w:eastAsia="en-US"/>
        </w:rPr>
        <w:t xml:space="preserve"> </w:t>
      </w:r>
    </w:p>
    <w:p w:rsidR="002A575E" w:rsidRPr="00A206BD" w:rsidRDefault="000B0697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и) дополнить пунктом 11 </w:t>
      </w:r>
      <w:r w:rsidR="002A575E" w:rsidRPr="00A206BD">
        <w:rPr>
          <w:rFonts w:eastAsia="Calibri"/>
          <w:sz w:val="26"/>
          <w:szCs w:val="26"/>
          <w:lang w:eastAsia="en-US"/>
        </w:rPr>
        <w:t>следующего содержания:</w:t>
      </w:r>
    </w:p>
    <w:p w:rsidR="002A575E" w:rsidRPr="00A206BD" w:rsidRDefault="002A575E" w:rsidP="00A206BD">
      <w:pPr>
        <w:widowControl w:val="0"/>
        <w:autoSpaceDE w:val="0"/>
        <w:autoSpaceDN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«11.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>Финансовое обеспечение затрат, предусмотренных настоящим Положением, за счет иных направлений государственной поддержки не допускается и осуществляется в пределах лимитов</w:t>
      </w:r>
      <w:r w:rsidR="00552120" w:rsidRPr="00A206BD">
        <w:rPr>
          <w:rFonts w:eastAsia="Calibri"/>
          <w:sz w:val="26"/>
          <w:szCs w:val="26"/>
          <w:lang w:eastAsia="en-US"/>
        </w:rPr>
        <w:t xml:space="preserve"> бюджетных обязательств</w:t>
      </w:r>
      <w:r w:rsidRPr="00A206BD">
        <w:rPr>
          <w:rFonts w:eastAsia="Calibri"/>
          <w:sz w:val="26"/>
          <w:szCs w:val="26"/>
          <w:lang w:eastAsia="en-US"/>
        </w:rPr>
        <w:t xml:space="preserve">, доведенных </w:t>
      </w:r>
      <w:r w:rsidRPr="00A206BD">
        <w:rPr>
          <w:rFonts w:eastAsia="Calibri"/>
          <w:color w:val="000000" w:themeColor="text1"/>
          <w:sz w:val="26"/>
          <w:szCs w:val="26"/>
          <w:lang w:eastAsia="en-US"/>
        </w:rPr>
        <w:t xml:space="preserve">до </w:t>
      </w:r>
      <w:r w:rsidR="00DA0F1B" w:rsidRPr="00A206BD">
        <w:rPr>
          <w:rFonts w:eastAsia="Calibri"/>
          <w:color w:val="000000" w:themeColor="text1"/>
          <w:sz w:val="26"/>
          <w:szCs w:val="26"/>
          <w:lang w:eastAsia="en-US"/>
        </w:rPr>
        <w:t>муниципального образования «Первомайский район»</w:t>
      </w:r>
      <w:r w:rsidRPr="00A206BD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E41D5F" w:rsidRPr="00A206BD" w:rsidRDefault="00E41D5F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к)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приложение № 1 к Положению изложить в новой редакции согласно приложению № 1 к настоящему постановлению; </w:t>
      </w:r>
    </w:p>
    <w:p w:rsidR="00E41D5F" w:rsidRPr="00A206BD" w:rsidRDefault="00E41D5F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л)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приложение № 2 к Положению изложить в новой редакции согласно приложению № 2 к настоящему постановлению; </w:t>
      </w:r>
    </w:p>
    <w:p w:rsidR="00BF7CA9" w:rsidRPr="00A206BD" w:rsidRDefault="00E41D5F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м)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приложение № 3 к Положению изложить в новой редакции согласно приложению № 3 к настоящему постановлению; </w:t>
      </w:r>
    </w:p>
    <w:p w:rsidR="00F16533" w:rsidRPr="00A206BD" w:rsidRDefault="00F16533" w:rsidP="00A206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A206BD">
        <w:rPr>
          <w:sz w:val="26"/>
          <w:szCs w:val="26"/>
        </w:rPr>
        <w:t xml:space="preserve">2) в </w:t>
      </w:r>
      <w:r w:rsidRPr="00A206BD">
        <w:rPr>
          <w:rFonts w:eastAsia="Calibri"/>
          <w:sz w:val="26"/>
          <w:szCs w:val="26"/>
        </w:rPr>
        <w:t xml:space="preserve">Положение о финансировании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 </w:t>
      </w:r>
      <w:r w:rsidRPr="00A206BD">
        <w:rPr>
          <w:rFonts w:eastAsia="Calibri"/>
          <w:color w:val="000000" w:themeColor="text1"/>
          <w:sz w:val="26"/>
          <w:szCs w:val="26"/>
          <w:lang w:eastAsia="en-US"/>
        </w:rPr>
        <w:t>(приложение № 2 к Постановлению):</w:t>
      </w:r>
    </w:p>
    <w:p w:rsidR="005B69A2" w:rsidRPr="00A206BD" w:rsidRDefault="005B69A2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а)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в пункте 1: </w:t>
      </w:r>
    </w:p>
    <w:p w:rsidR="005B69A2" w:rsidRPr="00A206BD" w:rsidRDefault="005B69A2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после слова «коров» дополнить словом «(телок)»;</w:t>
      </w:r>
    </w:p>
    <w:p w:rsidR="005B69A2" w:rsidRPr="00A206BD" w:rsidRDefault="005B69A2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слова «и отвечающих установленным Федеральным законом «О развитии малого и среднего предпринимательства в Российской Федерации» критериям малого предприятия, </w:t>
      </w:r>
      <w:proofErr w:type="spellStart"/>
      <w:r w:rsidRPr="00A206BD">
        <w:rPr>
          <w:rFonts w:eastAsia="Calibri"/>
          <w:sz w:val="26"/>
          <w:szCs w:val="26"/>
          <w:lang w:eastAsia="en-US"/>
        </w:rPr>
        <w:t>микропредприятия</w:t>
      </w:r>
      <w:proofErr w:type="spellEnd"/>
      <w:r w:rsidRPr="00A206BD">
        <w:rPr>
          <w:rFonts w:eastAsia="Calibri"/>
          <w:sz w:val="26"/>
          <w:szCs w:val="26"/>
          <w:lang w:eastAsia="en-US"/>
        </w:rPr>
        <w:t xml:space="preserve"> (далее - </w:t>
      </w:r>
      <w:r w:rsidR="00516FF4" w:rsidRPr="00A206BD">
        <w:rPr>
          <w:rFonts w:eastAsia="Calibri"/>
          <w:sz w:val="26"/>
          <w:szCs w:val="26"/>
          <w:lang w:eastAsia="en-US"/>
        </w:rPr>
        <w:t>ИП</w:t>
      </w:r>
      <w:r w:rsidRPr="00A206BD">
        <w:rPr>
          <w:rFonts w:eastAsia="Calibri"/>
          <w:sz w:val="26"/>
          <w:szCs w:val="26"/>
          <w:lang w:eastAsia="en-US"/>
        </w:rPr>
        <w:t xml:space="preserve">)» заменить словами «(далее – получатели услуги)»; </w:t>
      </w:r>
    </w:p>
    <w:p w:rsidR="005B69A2" w:rsidRPr="00A206BD" w:rsidRDefault="005B69A2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б)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в пункте 2 слова «в </w:t>
      </w:r>
      <w:r w:rsidR="005D1F8E" w:rsidRPr="00A206BD">
        <w:rPr>
          <w:rFonts w:eastAsia="Calibri"/>
          <w:sz w:val="26"/>
          <w:szCs w:val="26"/>
          <w:lang w:eastAsia="en-US"/>
        </w:rPr>
        <w:t>ЛПХ</w:t>
      </w:r>
      <w:r w:rsidRPr="00A206BD">
        <w:rPr>
          <w:rFonts w:eastAsia="Calibri"/>
          <w:sz w:val="26"/>
          <w:szCs w:val="26"/>
          <w:lang w:eastAsia="en-US"/>
        </w:rPr>
        <w:t xml:space="preserve">, </w:t>
      </w:r>
      <w:r w:rsidR="005D1F8E" w:rsidRPr="00A206BD">
        <w:rPr>
          <w:rFonts w:eastAsia="Calibri"/>
          <w:sz w:val="26"/>
          <w:szCs w:val="26"/>
          <w:lang w:eastAsia="en-US"/>
        </w:rPr>
        <w:t>КФХ</w:t>
      </w:r>
      <w:r w:rsidRPr="00A206BD">
        <w:rPr>
          <w:rFonts w:eastAsia="Calibri"/>
          <w:sz w:val="26"/>
          <w:szCs w:val="26"/>
          <w:lang w:eastAsia="en-US"/>
        </w:rPr>
        <w:t xml:space="preserve"> и у </w:t>
      </w:r>
      <w:r w:rsidR="005D1F8E" w:rsidRPr="00A206BD">
        <w:rPr>
          <w:rFonts w:eastAsia="Calibri"/>
          <w:sz w:val="26"/>
          <w:szCs w:val="26"/>
          <w:lang w:eastAsia="en-US"/>
        </w:rPr>
        <w:t>ИП</w:t>
      </w:r>
      <w:r w:rsidRPr="00A206BD">
        <w:rPr>
          <w:rFonts w:eastAsia="Calibri"/>
          <w:sz w:val="26"/>
          <w:szCs w:val="26"/>
          <w:lang w:eastAsia="en-US"/>
        </w:rPr>
        <w:t xml:space="preserve">» заменить словами «у получателей услуги»; </w:t>
      </w:r>
    </w:p>
    <w:p w:rsidR="005B69A2" w:rsidRPr="00A206BD" w:rsidRDefault="005B69A2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в)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>в пункте 4:</w:t>
      </w:r>
    </w:p>
    <w:p w:rsidR="005B69A2" w:rsidRPr="00A206BD" w:rsidRDefault="005B69A2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в абзаце первом слова «граждан, ведущих </w:t>
      </w:r>
      <w:r w:rsidR="005D1F8E" w:rsidRPr="00A206BD">
        <w:rPr>
          <w:rFonts w:eastAsia="Calibri"/>
          <w:sz w:val="26"/>
          <w:szCs w:val="26"/>
          <w:lang w:eastAsia="en-US"/>
        </w:rPr>
        <w:t>ЛПХ, КФХ, ИП</w:t>
      </w:r>
      <w:r w:rsidRPr="00A206BD">
        <w:rPr>
          <w:rFonts w:eastAsia="Calibri"/>
          <w:sz w:val="26"/>
          <w:szCs w:val="26"/>
          <w:lang w:eastAsia="en-US"/>
        </w:rPr>
        <w:t>» заменить словами «, поступивших от получателей услуги»;</w:t>
      </w:r>
    </w:p>
    <w:p w:rsidR="005B69A2" w:rsidRPr="00A206BD" w:rsidRDefault="005B69A2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в абзаце втором слова «граждане, ведущие </w:t>
      </w:r>
      <w:r w:rsidR="005D1F8E" w:rsidRPr="00A206BD">
        <w:rPr>
          <w:rFonts w:eastAsia="Calibri"/>
          <w:sz w:val="26"/>
          <w:szCs w:val="26"/>
          <w:lang w:eastAsia="en-US"/>
        </w:rPr>
        <w:t>ЛПХ, КФХ и ИП</w:t>
      </w:r>
      <w:r w:rsidRPr="00A206BD">
        <w:rPr>
          <w:rFonts w:eastAsia="Calibri"/>
          <w:sz w:val="26"/>
          <w:szCs w:val="26"/>
          <w:lang w:eastAsia="en-US"/>
        </w:rPr>
        <w:t xml:space="preserve">» заменить словами «получатели услуги»; </w:t>
      </w:r>
    </w:p>
    <w:p w:rsidR="005B69A2" w:rsidRPr="00A206BD" w:rsidRDefault="005B69A2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в абзаце третьем слова «</w:t>
      </w:r>
      <w:r w:rsidR="005D1F8E" w:rsidRPr="00A206BD">
        <w:rPr>
          <w:rFonts w:eastAsia="Calibri"/>
          <w:sz w:val="26"/>
          <w:szCs w:val="26"/>
          <w:lang w:eastAsia="en-US"/>
        </w:rPr>
        <w:t>ЛПХ, КФХ, ИП</w:t>
      </w:r>
      <w:r w:rsidRPr="00A206BD">
        <w:rPr>
          <w:rFonts w:eastAsia="Calibri"/>
          <w:sz w:val="26"/>
          <w:szCs w:val="26"/>
          <w:lang w:eastAsia="en-US"/>
        </w:rPr>
        <w:t>» заменить словами «к получателю услуги»;</w:t>
      </w:r>
    </w:p>
    <w:p w:rsidR="005B69A2" w:rsidRPr="00A206BD" w:rsidRDefault="005B69A2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в подпункте 1):</w:t>
      </w:r>
    </w:p>
    <w:p w:rsidR="005B69A2" w:rsidRPr="00A206BD" w:rsidRDefault="00847707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абзац первый</w:t>
      </w:r>
      <w:r w:rsidR="005B69A2" w:rsidRPr="00A206BD">
        <w:rPr>
          <w:rFonts w:eastAsia="Calibri"/>
          <w:sz w:val="26"/>
          <w:szCs w:val="26"/>
          <w:lang w:eastAsia="en-US"/>
        </w:rPr>
        <w:t xml:space="preserve"> </w:t>
      </w:r>
      <w:r w:rsidRPr="00A206BD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:rsidR="00847707" w:rsidRPr="00A206BD" w:rsidRDefault="00847707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«1) получатели услуги представляют исполнителю заявление об оказании услуги по искусственному осеменению по форме согласно приложению № 2 к настоящему Положению. Гражданин, ведущий личное подсобное хозяйство, дополнительно представляет выписку из похозяйственной книги, выданную не ранее одного месяца до дня первичного оказания услуги по искусственному осеменению, в которой подтверждается наличие животных, в отношении которых осуществляется предоставление услуги.»;</w:t>
      </w:r>
    </w:p>
    <w:p w:rsidR="00847707" w:rsidRPr="00A206BD" w:rsidRDefault="00847707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абзац пятый изложить в следующей редакции:</w:t>
      </w:r>
    </w:p>
    <w:p w:rsidR="00847707" w:rsidRPr="00A206BD" w:rsidRDefault="00847707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«Заявление об оказании услуги по искусственному осеменению коров и телок получатели услуги представляют на каждую корову и телку, имеющуюся у получателя услуги;»;</w:t>
      </w:r>
    </w:p>
    <w:p w:rsidR="005B69A2" w:rsidRPr="00A206BD" w:rsidRDefault="005B69A2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в подпункте 2):</w:t>
      </w:r>
    </w:p>
    <w:p w:rsidR="005B69A2" w:rsidRPr="00A206BD" w:rsidRDefault="005B69A2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 xml:space="preserve">в абзаце втором слова «гражданина, ведущего </w:t>
      </w:r>
      <w:r w:rsidR="00804ECC" w:rsidRPr="00A206BD">
        <w:rPr>
          <w:rFonts w:eastAsia="Calibri"/>
          <w:sz w:val="26"/>
          <w:szCs w:val="26"/>
          <w:lang w:eastAsia="en-US"/>
        </w:rPr>
        <w:t>ЛПХ, и (или) КФХ, и (или) ИП</w:t>
      </w:r>
      <w:r w:rsidRPr="00A206BD">
        <w:rPr>
          <w:rFonts w:eastAsia="Calibri"/>
          <w:sz w:val="26"/>
          <w:szCs w:val="26"/>
          <w:lang w:eastAsia="en-US"/>
        </w:rPr>
        <w:t xml:space="preserve">» заменить словами «получателя услуги»; </w:t>
      </w:r>
    </w:p>
    <w:p w:rsidR="005B69A2" w:rsidRPr="00A206BD" w:rsidRDefault="005B69A2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г)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в абзаце втором пункта 5 слова «гражданами, ведущими личное подсобное хозяйство, и (или) крестьянскими (фермерскими) хозяйствами, и (или) индивидуальными предпринимателями, являющимися сельскохозяйственными товаропроизводителями» заменить словами «получателями услуги»; </w:t>
      </w:r>
    </w:p>
    <w:p w:rsidR="00137BA1" w:rsidRPr="00A206BD" w:rsidRDefault="005B69A2" w:rsidP="00A206BD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06BD">
        <w:rPr>
          <w:rFonts w:eastAsia="Calibri"/>
          <w:sz w:val="26"/>
          <w:szCs w:val="26"/>
          <w:lang w:eastAsia="en-US"/>
        </w:rPr>
        <w:t>д)</w:t>
      </w:r>
      <w:r w:rsidRPr="00A206BD">
        <w:rPr>
          <w:rFonts w:eastAsia="Calibri"/>
          <w:sz w:val="26"/>
          <w:szCs w:val="26"/>
          <w:lang w:val="en-US" w:eastAsia="en-US"/>
        </w:rPr>
        <w:t> </w:t>
      </w:r>
      <w:r w:rsidRPr="00A206BD">
        <w:rPr>
          <w:rFonts w:eastAsia="Calibri"/>
          <w:sz w:val="26"/>
          <w:szCs w:val="26"/>
          <w:lang w:eastAsia="en-US"/>
        </w:rPr>
        <w:t xml:space="preserve">в форме заявления об оказании услуги по искусственному осеменению (приложение № 2) слова «отчета по форме № 3-фермер «Сведения о производстве продукции животноводства и поголовье скота» за предшествующий год» исключить. </w:t>
      </w:r>
    </w:p>
    <w:p w:rsidR="006C6E85" w:rsidRPr="00A206BD" w:rsidRDefault="006C6E85" w:rsidP="00A206BD">
      <w:pPr>
        <w:ind w:firstLine="709"/>
        <w:jc w:val="both"/>
        <w:rPr>
          <w:sz w:val="26"/>
          <w:szCs w:val="26"/>
        </w:rPr>
      </w:pPr>
      <w:r w:rsidRPr="00A206BD">
        <w:rPr>
          <w:sz w:val="26"/>
          <w:szCs w:val="26"/>
        </w:rPr>
        <w:t>2.</w:t>
      </w:r>
      <w:r w:rsidRPr="00A206BD">
        <w:rPr>
          <w:sz w:val="26"/>
          <w:szCs w:val="26"/>
        </w:rPr>
        <w:tab/>
        <w:t xml:space="preserve">Настоящее постановление вступает в силу с даты его официального опубликования. </w:t>
      </w:r>
    </w:p>
    <w:p w:rsidR="006C6E85" w:rsidRPr="00A206BD" w:rsidRDefault="006C6E85" w:rsidP="00A206BD">
      <w:pPr>
        <w:ind w:firstLine="709"/>
        <w:jc w:val="both"/>
        <w:rPr>
          <w:sz w:val="26"/>
          <w:szCs w:val="26"/>
        </w:rPr>
      </w:pPr>
      <w:r w:rsidRPr="00A206BD">
        <w:rPr>
          <w:sz w:val="26"/>
          <w:szCs w:val="26"/>
        </w:rPr>
        <w:t>3.</w:t>
      </w:r>
      <w:r w:rsidRPr="00A206BD">
        <w:rPr>
          <w:sz w:val="26"/>
          <w:szCs w:val="26"/>
        </w:rPr>
        <w:tab/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A206BD">
          <w:rPr>
            <w:rStyle w:val="a4"/>
            <w:sz w:val="26"/>
            <w:szCs w:val="26"/>
            <w:lang w:val="en-US"/>
          </w:rPr>
          <w:t>http</w:t>
        </w:r>
        <w:r w:rsidRPr="00A206BD">
          <w:rPr>
            <w:rStyle w:val="a4"/>
            <w:sz w:val="26"/>
            <w:szCs w:val="26"/>
          </w:rPr>
          <w:t>://</w:t>
        </w:r>
        <w:proofErr w:type="spellStart"/>
        <w:r w:rsidRPr="00A206BD">
          <w:rPr>
            <w:rStyle w:val="a4"/>
            <w:sz w:val="26"/>
            <w:szCs w:val="26"/>
            <w:lang w:val="en-US"/>
          </w:rPr>
          <w:t>pmr</w:t>
        </w:r>
        <w:proofErr w:type="spellEnd"/>
        <w:r w:rsidRPr="00A206BD">
          <w:rPr>
            <w:rStyle w:val="a4"/>
            <w:sz w:val="26"/>
            <w:szCs w:val="26"/>
          </w:rPr>
          <w:t>.</w:t>
        </w:r>
        <w:r w:rsidRPr="00A206BD">
          <w:rPr>
            <w:rStyle w:val="a4"/>
            <w:sz w:val="26"/>
            <w:szCs w:val="26"/>
            <w:lang w:val="en-US"/>
          </w:rPr>
          <w:t>t</w:t>
        </w:r>
        <w:r w:rsidRPr="00A206BD">
          <w:rPr>
            <w:rStyle w:val="a4"/>
            <w:sz w:val="26"/>
            <w:szCs w:val="26"/>
          </w:rPr>
          <w:t>omsk.ru</w:t>
        </w:r>
      </w:hyperlink>
      <w:r w:rsidRPr="00A206BD">
        <w:rPr>
          <w:sz w:val="26"/>
          <w:szCs w:val="26"/>
        </w:rPr>
        <w:t xml:space="preserve">. </w:t>
      </w: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F2210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A206BD">
        <w:rPr>
          <w:rFonts w:ascii="Times New Roman" w:hAnsi="Times New Roman" w:cs="Times New Roman"/>
          <w:sz w:val="26"/>
          <w:szCs w:val="26"/>
        </w:rPr>
        <w:t xml:space="preserve">      </w:t>
      </w:r>
      <w:r w:rsidRPr="003F2210">
        <w:rPr>
          <w:rFonts w:ascii="Times New Roman" w:hAnsi="Times New Roman" w:cs="Times New Roman"/>
          <w:sz w:val="26"/>
          <w:szCs w:val="26"/>
        </w:rPr>
        <w:t>И.И. Сиберт</w:t>
      </w: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DC0498" w:rsidRDefault="00DC0498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CF0EC6" w:rsidRDefault="00CF0EC6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1667" w:rsidRDefault="00A21667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1667" w:rsidRDefault="00A21667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1667" w:rsidRDefault="00A21667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1667" w:rsidRDefault="00A21667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1667" w:rsidRDefault="00A21667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CF0EC6" w:rsidRDefault="00CF0EC6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1667" w:rsidRDefault="00A21667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1667" w:rsidRDefault="00A21667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A206BD" w:rsidRDefault="00A206BD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Pr="002A72EF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2A72EF">
        <w:rPr>
          <w:rFonts w:ascii="Times New Roman" w:hAnsi="Times New Roman" w:cs="Times New Roman"/>
          <w:color w:val="000000"/>
        </w:rPr>
        <w:t>Н.С. Булыгин</w:t>
      </w:r>
    </w:p>
    <w:p w:rsidR="005822D8" w:rsidRDefault="006C6E85" w:rsidP="00DC049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2A72EF">
        <w:rPr>
          <w:rFonts w:ascii="Times New Roman" w:hAnsi="Times New Roman" w:cs="Times New Roman"/>
          <w:color w:val="000000"/>
        </w:rPr>
        <w:t>22776</w:t>
      </w:r>
    </w:p>
    <w:p w:rsidR="00A206BD" w:rsidRPr="00A206BD" w:rsidRDefault="00A206BD" w:rsidP="00A206BD">
      <w:pPr>
        <w:spacing w:before="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E41D5F" w:rsidRPr="00A206BD">
        <w:rPr>
          <w:sz w:val="20"/>
          <w:szCs w:val="20"/>
        </w:rPr>
        <w:t>Приложение № 1</w:t>
      </w:r>
      <w:r w:rsidRPr="00A206BD">
        <w:rPr>
          <w:sz w:val="20"/>
          <w:szCs w:val="20"/>
        </w:rPr>
        <w:t xml:space="preserve"> </w:t>
      </w:r>
      <w:r w:rsidR="00E41D5F" w:rsidRPr="00A206BD">
        <w:rPr>
          <w:sz w:val="20"/>
          <w:szCs w:val="20"/>
        </w:rPr>
        <w:t xml:space="preserve">к постановлению </w:t>
      </w:r>
    </w:p>
    <w:p w:rsidR="00E41D5F" w:rsidRPr="00A206BD" w:rsidRDefault="00E41D5F" w:rsidP="00A206BD">
      <w:pPr>
        <w:spacing w:before="20"/>
        <w:jc w:val="right"/>
        <w:rPr>
          <w:sz w:val="20"/>
          <w:szCs w:val="20"/>
        </w:rPr>
      </w:pPr>
      <w:r w:rsidRPr="00A206BD">
        <w:rPr>
          <w:sz w:val="20"/>
          <w:szCs w:val="20"/>
        </w:rPr>
        <w:t>Администрации Первомайского района</w:t>
      </w:r>
    </w:p>
    <w:p w:rsidR="00E41D5F" w:rsidRPr="00A206BD" w:rsidRDefault="00A206BD" w:rsidP="00A206BD">
      <w:pPr>
        <w:spacing w:before="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от 12.01.2023</w:t>
      </w:r>
      <w:r w:rsidR="00E41D5F" w:rsidRPr="00A206BD">
        <w:rPr>
          <w:sz w:val="20"/>
          <w:szCs w:val="20"/>
        </w:rPr>
        <w:t xml:space="preserve"> № </w:t>
      </w:r>
      <w:r>
        <w:rPr>
          <w:sz w:val="20"/>
          <w:szCs w:val="20"/>
        </w:rPr>
        <w:t>3а</w:t>
      </w:r>
    </w:p>
    <w:p w:rsidR="00E41D5F" w:rsidRPr="00A206BD" w:rsidRDefault="00E41D5F" w:rsidP="00A206BD">
      <w:pPr>
        <w:shd w:val="clear" w:color="auto" w:fill="FFFFFF"/>
        <w:ind w:left="6237"/>
        <w:rPr>
          <w:sz w:val="20"/>
          <w:szCs w:val="20"/>
        </w:rPr>
      </w:pPr>
      <w:r w:rsidRPr="00A206BD">
        <w:rPr>
          <w:sz w:val="20"/>
          <w:szCs w:val="20"/>
        </w:rPr>
        <w:t>Приложение № 1</w:t>
      </w:r>
    </w:p>
    <w:p w:rsidR="00E41D5F" w:rsidRPr="00A206BD" w:rsidRDefault="00E41D5F" w:rsidP="00A206BD">
      <w:pPr>
        <w:shd w:val="clear" w:color="auto" w:fill="FFFFFF"/>
        <w:ind w:left="6237"/>
        <w:rPr>
          <w:sz w:val="20"/>
          <w:szCs w:val="20"/>
        </w:rPr>
      </w:pPr>
      <w:r w:rsidRPr="00A206BD">
        <w:rPr>
          <w:sz w:val="20"/>
          <w:szCs w:val="20"/>
        </w:rPr>
        <w:t>к Положению по поддержке малых форм хозяйствования посредством предоставления субсидий на развитие личных подсобных хозяйств, развитие крестьянских (фермерских) хозяйств и у индивидуальных предпринимателей, являющихся</w:t>
      </w:r>
      <w:r w:rsidRPr="00A206BD">
        <w:rPr>
          <w:color w:val="000000"/>
          <w:sz w:val="20"/>
          <w:szCs w:val="20"/>
        </w:rPr>
        <w:t xml:space="preserve"> сельскохозяйственными товаропроизводителями</w:t>
      </w:r>
    </w:p>
    <w:p w:rsidR="00E41D5F" w:rsidRPr="00A206BD" w:rsidRDefault="00E41D5F" w:rsidP="00E41D5F">
      <w:pPr>
        <w:shd w:val="clear" w:color="auto" w:fill="FFFFFF"/>
        <w:ind w:left="4111"/>
        <w:rPr>
          <w:sz w:val="20"/>
          <w:szCs w:val="20"/>
        </w:rPr>
      </w:pPr>
    </w:p>
    <w:p w:rsidR="00E41D5F" w:rsidRPr="00E41D5F" w:rsidRDefault="00E41D5F" w:rsidP="00A206BD">
      <w:pPr>
        <w:shd w:val="clear" w:color="auto" w:fill="FFFFFF"/>
        <w:jc w:val="center"/>
      </w:pPr>
      <w:r w:rsidRPr="00E41D5F">
        <w:t>Ставки</w:t>
      </w:r>
    </w:p>
    <w:p w:rsidR="00E41D5F" w:rsidRPr="00E41D5F" w:rsidRDefault="00E41D5F" w:rsidP="00A206BD">
      <w:pPr>
        <w:widowControl w:val="0"/>
        <w:autoSpaceDE w:val="0"/>
        <w:autoSpaceDN w:val="0"/>
        <w:jc w:val="center"/>
      </w:pPr>
      <w:r w:rsidRPr="00E41D5F">
        <w:t>на содержание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</w:t>
      </w:r>
    </w:p>
    <w:p w:rsidR="00E41D5F" w:rsidRPr="00E41D5F" w:rsidRDefault="00E41D5F" w:rsidP="00A206BD">
      <w:pPr>
        <w:widowControl w:val="0"/>
        <w:autoSpaceDE w:val="0"/>
        <w:autoSpaceDN w:val="0"/>
        <w:jc w:val="center"/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"/>
        <w:gridCol w:w="5356"/>
        <w:gridCol w:w="1134"/>
        <w:gridCol w:w="2694"/>
      </w:tblGrid>
      <w:tr w:rsidR="00E41D5F" w:rsidRPr="00E41D5F" w:rsidTr="00A206B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A206BD">
            <w:pPr>
              <w:widowControl w:val="0"/>
              <w:autoSpaceDE w:val="0"/>
              <w:autoSpaceDN w:val="0"/>
              <w:jc w:val="center"/>
            </w:pPr>
            <w:r w:rsidRPr="00E41D5F">
              <w:t>№ п/п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A206BD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E41D5F">
              <w:t>Категории получателей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A206BD">
            <w:pPr>
              <w:widowControl w:val="0"/>
              <w:autoSpaceDE w:val="0"/>
              <w:autoSpaceDN w:val="0"/>
              <w:jc w:val="center"/>
            </w:pPr>
            <w:r w:rsidRPr="00E41D5F">
              <w:t>Поголовье коров,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A206BD">
            <w:pPr>
              <w:widowControl w:val="0"/>
              <w:autoSpaceDE w:val="0"/>
              <w:autoSpaceDN w:val="0"/>
              <w:jc w:val="center"/>
            </w:pPr>
            <w:r w:rsidRPr="00E41D5F">
              <w:t>Ставка</w:t>
            </w:r>
          </w:p>
        </w:tc>
      </w:tr>
      <w:tr w:rsidR="00E41D5F" w:rsidRPr="00E41D5F" w:rsidTr="00A206B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A206BD">
            <w:pPr>
              <w:widowControl w:val="0"/>
              <w:autoSpaceDE w:val="0"/>
              <w:autoSpaceDN w:val="0"/>
              <w:jc w:val="center"/>
            </w:pPr>
            <w:bookmarkStart w:id="0" w:name="P222"/>
            <w:bookmarkEnd w:id="0"/>
            <w:r w:rsidRPr="00E41D5F">
              <w:t>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E41D5F" w:rsidRDefault="00E41D5F" w:rsidP="00E41D5F">
            <w:pPr>
              <w:widowControl w:val="0"/>
              <w:autoSpaceDE w:val="0"/>
              <w:autoSpaceDN w:val="0"/>
            </w:pPr>
            <w:r w:rsidRPr="00E41D5F">
              <w:t xml:space="preserve">Личные подсобные хозяйства в Александровском, </w:t>
            </w:r>
            <w:proofErr w:type="spellStart"/>
            <w:r w:rsidRPr="00E41D5F">
              <w:t>Каргасокском</w:t>
            </w:r>
            <w:proofErr w:type="spellEnd"/>
            <w:r w:rsidRPr="00E41D5F">
              <w:t xml:space="preserve">, </w:t>
            </w:r>
            <w:proofErr w:type="spellStart"/>
            <w:r w:rsidRPr="00E41D5F">
              <w:t>Парабельском</w:t>
            </w:r>
            <w:proofErr w:type="spellEnd"/>
            <w:r w:rsidRPr="00E41D5F">
              <w:t>, Верхнекетском, Колпашевском районах, городском округе Кедровый, городском округе Стрежевой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E41D5F">
            <w:pPr>
              <w:widowControl w:val="0"/>
              <w:autoSpaceDE w:val="0"/>
              <w:autoSpaceDN w:val="0"/>
              <w:jc w:val="center"/>
            </w:pPr>
            <w:r w:rsidRPr="00E41D5F">
              <w:t>не менее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E41D5F">
            <w:pPr>
              <w:widowControl w:val="0"/>
              <w:autoSpaceDE w:val="0"/>
              <w:autoSpaceDN w:val="0"/>
              <w:jc w:val="center"/>
            </w:pPr>
            <w:r w:rsidRPr="00E41D5F">
              <w:t>до 5000 рублей на одну голову коров, но не более 50000 рублей на одного получателя в год &lt;*&gt;</w:t>
            </w:r>
          </w:p>
        </w:tc>
      </w:tr>
      <w:tr w:rsidR="00E41D5F" w:rsidRPr="00E41D5F" w:rsidTr="00A206B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A206BD">
            <w:pPr>
              <w:widowControl w:val="0"/>
              <w:autoSpaceDE w:val="0"/>
              <w:autoSpaceDN w:val="0"/>
              <w:jc w:val="center"/>
            </w:pPr>
            <w:r w:rsidRPr="00E41D5F">
              <w:t>2.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E41D5F" w:rsidRDefault="00E41D5F" w:rsidP="00E41D5F">
            <w:pPr>
              <w:widowControl w:val="0"/>
              <w:autoSpaceDE w:val="0"/>
              <w:autoSpaceDN w:val="0"/>
            </w:pPr>
            <w:r w:rsidRPr="00E41D5F">
              <w:t xml:space="preserve">Личные подсобные хозяйства в муниципальных образованиях Томской области, не предусмотренных </w:t>
            </w:r>
            <w:hyperlink r:id="rId8" w:anchor="P222" w:history="1">
              <w:r w:rsidRPr="00E41D5F">
                <w:rPr>
                  <w:color w:val="0000FF"/>
                  <w:u w:val="single"/>
                </w:rPr>
                <w:t>пунктом 1</w:t>
              </w:r>
            </w:hyperlink>
            <w:r w:rsidRPr="00E41D5F">
              <w:t xml:space="preserve"> настоящего приложения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E41D5F">
            <w:pPr>
              <w:spacing w:line="276" w:lineRule="auto"/>
              <w:jc w:val="center"/>
            </w:pPr>
            <w:r w:rsidRPr="00E41D5F">
              <w:rPr>
                <w:rFonts w:eastAsia="Calibri"/>
                <w:lang w:eastAsia="en-US"/>
              </w:rPr>
              <w:t>не менее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E41D5F">
            <w:pPr>
              <w:widowControl w:val="0"/>
              <w:autoSpaceDE w:val="0"/>
              <w:autoSpaceDN w:val="0"/>
              <w:jc w:val="center"/>
            </w:pPr>
            <w:r w:rsidRPr="00E41D5F">
              <w:t>до 3000 рублей на одну голову коров, но не более 30000 рублей на одного получателя в год &lt;*&gt;</w:t>
            </w:r>
          </w:p>
        </w:tc>
      </w:tr>
      <w:tr w:rsidR="00E41D5F" w:rsidRPr="00E41D5F" w:rsidTr="00A206BD">
        <w:trPr>
          <w:trHeight w:val="151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A206BD">
            <w:pPr>
              <w:widowControl w:val="0"/>
              <w:autoSpaceDE w:val="0"/>
              <w:autoSpaceDN w:val="0"/>
              <w:jc w:val="center"/>
            </w:pPr>
            <w:bookmarkStart w:id="1" w:name="P228"/>
            <w:bookmarkEnd w:id="1"/>
            <w:r w:rsidRPr="00E41D5F">
              <w:t>3.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E41D5F" w:rsidRDefault="00E41D5F" w:rsidP="00E41D5F">
            <w:pPr>
              <w:widowControl w:val="0"/>
              <w:autoSpaceDE w:val="0"/>
              <w:autoSpaceDN w:val="0"/>
            </w:pPr>
            <w:r w:rsidRPr="00E41D5F">
              <w:t xml:space="preserve">Крестьянские (фермерские) хозяйства и индивидуальные предприниматели, являющиеся сельскохозяйственными товаропроизводителями, в Александровском, </w:t>
            </w:r>
            <w:proofErr w:type="spellStart"/>
            <w:r w:rsidRPr="00E41D5F">
              <w:t>Каргасокском</w:t>
            </w:r>
            <w:proofErr w:type="spellEnd"/>
            <w:r w:rsidRPr="00E41D5F">
              <w:t xml:space="preserve">, </w:t>
            </w:r>
            <w:proofErr w:type="spellStart"/>
            <w:r w:rsidRPr="00E41D5F">
              <w:t>Парабельском</w:t>
            </w:r>
            <w:proofErr w:type="spellEnd"/>
            <w:r w:rsidRPr="00E41D5F">
              <w:t>, Верхнекетском, Колпашевском районах, городском округе Кедровый, городском округе Стрежевой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E41D5F">
            <w:pPr>
              <w:widowControl w:val="0"/>
              <w:autoSpaceDE w:val="0"/>
              <w:autoSpaceDN w:val="0"/>
              <w:jc w:val="center"/>
            </w:pPr>
            <w:r w:rsidRPr="00E41D5F">
              <w:t>не менее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E41D5F">
            <w:pPr>
              <w:widowControl w:val="0"/>
              <w:autoSpaceDE w:val="0"/>
              <w:autoSpaceDN w:val="0"/>
              <w:jc w:val="center"/>
            </w:pPr>
            <w:r w:rsidRPr="00E41D5F">
              <w:t>не более 5000 рублей на одну голову коров &lt;*&gt;</w:t>
            </w:r>
          </w:p>
        </w:tc>
      </w:tr>
      <w:tr w:rsidR="00E41D5F" w:rsidRPr="00E41D5F" w:rsidTr="00A206B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A206BD">
            <w:pPr>
              <w:widowControl w:val="0"/>
              <w:autoSpaceDE w:val="0"/>
              <w:autoSpaceDN w:val="0"/>
              <w:jc w:val="center"/>
            </w:pPr>
            <w:r w:rsidRPr="00E41D5F">
              <w:t>4.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E41D5F" w:rsidRDefault="00E41D5F" w:rsidP="00E41D5F">
            <w:pPr>
              <w:widowControl w:val="0"/>
              <w:autoSpaceDE w:val="0"/>
              <w:autoSpaceDN w:val="0"/>
            </w:pPr>
            <w:r w:rsidRPr="00E41D5F">
              <w:t>Крестьянские (фермерские) хозяйства и индивидуальные предприниматели, являющиеся сельскохозяйственными товаропроизводителями, в муниципальных образованиях Томской области, не предусмотренных пунктом 3 настоящего приложения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E41D5F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 w:rsidRPr="00E41D5F">
              <w:t>не менее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E41D5F" w:rsidRDefault="00E41D5F" w:rsidP="00E41D5F">
            <w:pPr>
              <w:widowControl w:val="0"/>
              <w:autoSpaceDE w:val="0"/>
              <w:autoSpaceDN w:val="0"/>
              <w:jc w:val="center"/>
            </w:pPr>
            <w:r w:rsidRPr="00E41D5F">
              <w:t>не более 3000 рублей на одну голову коров &lt;*&gt;</w:t>
            </w:r>
          </w:p>
        </w:tc>
      </w:tr>
    </w:tbl>
    <w:p w:rsidR="00E41D5F" w:rsidRPr="00E41D5F" w:rsidRDefault="00E41D5F" w:rsidP="00E41D5F">
      <w:pPr>
        <w:widowControl w:val="0"/>
        <w:autoSpaceDE w:val="0"/>
        <w:autoSpaceDN w:val="0"/>
        <w:ind w:firstLine="540"/>
        <w:jc w:val="both"/>
      </w:pPr>
      <w:r w:rsidRPr="00E41D5F">
        <w:t>--------------------------------</w:t>
      </w:r>
    </w:p>
    <w:p w:rsidR="00E41D5F" w:rsidRPr="00E41D5F" w:rsidRDefault="00E41D5F" w:rsidP="00A206BD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2"/>
          <w:szCs w:val="20"/>
        </w:rPr>
      </w:pPr>
      <w:r w:rsidRPr="00E41D5F">
        <w:t>&lt;*&gt; Субсидия предоставляется на возмещение 100 процентов фактически понесенных затрат получателя субсидии.</w:t>
      </w:r>
      <w:r w:rsidRPr="00E41D5F">
        <w:rPr>
          <w:rFonts w:ascii="PT Astra Serif" w:eastAsia="Calibri" w:hAnsi="PT Astra Serif"/>
          <w:sz w:val="22"/>
          <w:szCs w:val="22"/>
          <w:lang w:eastAsia="en-US"/>
        </w:rPr>
        <w:br w:type="page"/>
      </w:r>
    </w:p>
    <w:p w:rsidR="00A206BD" w:rsidRDefault="00A206BD" w:rsidP="00A206BD">
      <w:pPr>
        <w:spacing w:before="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322950" w:rsidRPr="00A206BD">
        <w:rPr>
          <w:sz w:val="20"/>
          <w:szCs w:val="20"/>
        </w:rPr>
        <w:t>Приложение № 2</w:t>
      </w:r>
      <w:r>
        <w:rPr>
          <w:sz w:val="20"/>
          <w:szCs w:val="20"/>
        </w:rPr>
        <w:t xml:space="preserve"> </w:t>
      </w:r>
      <w:r w:rsidR="00322950" w:rsidRPr="00A206BD">
        <w:rPr>
          <w:sz w:val="20"/>
          <w:szCs w:val="20"/>
        </w:rPr>
        <w:t xml:space="preserve">к постановлению </w:t>
      </w:r>
    </w:p>
    <w:p w:rsidR="00A206BD" w:rsidRDefault="00322950" w:rsidP="00A206BD">
      <w:pPr>
        <w:spacing w:before="20"/>
        <w:jc w:val="right"/>
        <w:rPr>
          <w:sz w:val="20"/>
          <w:szCs w:val="20"/>
        </w:rPr>
      </w:pPr>
      <w:r w:rsidRPr="00A206BD">
        <w:rPr>
          <w:sz w:val="20"/>
          <w:szCs w:val="20"/>
        </w:rPr>
        <w:t>Администрации Первомайского района</w:t>
      </w:r>
    </w:p>
    <w:p w:rsidR="00322950" w:rsidRPr="00A206BD" w:rsidRDefault="00A206BD" w:rsidP="00A206BD">
      <w:pPr>
        <w:spacing w:before="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322950" w:rsidRPr="00A206BD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12.01.2023 </w:t>
      </w:r>
      <w:r w:rsidR="00322950" w:rsidRPr="00A206BD">
        <w:rPr>
          <w:sz w:val="20"/>
          <w:szCs w:val="20"/>
        </w:rPr>
        <w:t xml:space="preserve">№ </w:t>
      </w:r>
      <w:r>
        <w:rPr>
          <w:sz w:val="20"/>
          <w:szCs w:val="20"/>
        </w:rPr>
        <w:t>3а</w:t>
      </w:r>
    </w:p>
    <w:p w:rsidR="00322950" w:rsidRPr="00A206BD" w:rsidRDefault="00322950" w:rsidP="00A206BD">
      <w:pPr>
        <w:shd w:val="clear" w:color="auto" w:fill="FFFFFF"/>
        <w:ind w:left="6237"/>
        <w:rPr>
          <w:sz w:val="20"/>
          <w:szCs w:val="20"/>
        </w:rPr>
      </w:pPr>
      <w:r w:rsidRPr="00A206BD">
        <w:rPr>
          <w:sz w:val="20"/>
          <w:szCs w:val="20"/>
        </w:rPr>
        <w:t>Приложение № 2</w:t>
      </w:r>
    </w:p>
    <w:p w:rsidR="00322950" w:rsidRPr="00A206BD" w:rsidRDefault="00322950" w:rsidP="00A206BD">
      <w:pPr>
        <w:shd w:val="clear" w:color="auto" w:fill="FFFFFF"/>
        <w:ind w:left="6237"/>
        <w:rPr>
          <w:sz w:val="20"/>
          <w:szCs w:val="20"/>
        </w:rPr>
      </w:pPr>
      <w:r w:rsidRPr="00A206BD">
        <w:rPr>
          <w:sz w:val="20"/>
          <w:szCs w:val="20"/>
        </w:rPr>
        <w:t>к Положению по поддержке малых форм хозяйствования посредством предоставления субсидий на развитие личных подсобных хозяйств, развитие крестьянских (фермерских) хозяйств и у индивидуальных предпринимателей, являющихся</w:t>
      </w:r>
      <w:r w:rsidRPr="00A206BD">
        <w:rPr>
          <w:color w:val="000000"/>
          <w:sz w:val="20"/>
          <w:szCs w:val="20"/>
        </w:rPr>
        <w:t xml:space="preserve"> сельскохозяйственными товаропроизводителями</w:t>
      </w:r>
    </w:p>
    <w:p w:rsidR="00E41D5F" w:rsidRPr="00A206BD" w:rsidRDefault="00E41D5F" w:rsidP="00E41D5F">
      <w:pPr>
        <w:spacing w:before="20"/>
        <w:jc w:val="center"/>
        <w:rPr>
          <w:rFonts w:ascii="PT Astra Serif" w:hAnsi="PT Astra Serif"/>
          <w:sz w:val="20"/>
          <w:szCs w:val="20"/>
        </w:rPr>
      </w:pPr>
    </w:p>
    <w:p w:rsidR="00CF0EC6" w:rsidRPr="00A206BD" w:rsidRDefault="00CF0EC6" w:rsidP="00CF0EC6">
      <w:pPr>
        <w:jc w:val="both"/>
        <w:rPr>
          <w:sz w:val="20"/>
          <w:szCs w:val="20"/>
        </w:rPr>
      </w:pPr>
    </w:p>
    <w:p w:rsidR="009D71F0" w:rsidRPr="00A206BD" w:rsidRDefault="009D71F0" w:rsidP="009D71F0">
      <w:pPr>
        <w:widowControl w:val="0"/>
        <w:autoSpaceDE w:val="0"/>
        <w:autoSpaceDN w:val="0"/>
        <w:jc w:val="center"/>
      </w:pPr>
      <w:r w:rsidRPr="00A206BD">
        <w:t>Виды</w:t>
      </w:r>
    </w:p>
    <w:p w:rsidR="009D71F0" w:rsidRPr="00A206BD" w:rsidRDefault="009D71F0" w:rsidP="009D71F0">
      <w:pPr>
        <w:widowControl w:val="0"/>
        <w:autoSpaceDE w:val="0"/>
        <w:autoSpaceDN w:val="0"/>
        <w:jc w:val="center"/>
      </w:pPr>
      <w:r w:rsidRPr="00A206BD">
        <w:t>затрат и ставки на обеспечение технической</w:t>
      </w:r>
    </w:p>
    <w:p w:rsidR="009D71F0" w:rsidRPr="00A206BD" w:rsidRDefault="009D71F0" w:rsidP="009D71F0">
      <w:pPr>
        <w:widowControl w:val="0"/>
        <w:autoSpaceDE w:val="0"/>
        <w:autoSpaceDN w:val="0"/>
        <w:jc w:val="center"/>
      </w:pPr>
      <w:r w:rsidRPr="00A206BD">
        <w:t>и технологической модернизации</w:t>
      </w:r>
    </w:p>
    <w:p w:rsidR="009D71F0" w:rsidRPr="00CD35CE" w:rsidRDefault="009D71F0" w:rsidP="009D71F0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</w:rPr>
      </w:pPr>
    </w:p>
    <w:p w:rsidR="009D71F0" w:rsidRPr="00A206BD" w:rsidRDefault="009D71F0" w:rsidP="00A206BD">
      <w:pPr>
        <w:widowControl w:val="0"/>
        <w:autoSpaceDE w:val="0"/>
        <w:autoSpaceDN w:val="0"/>
        <w:ind w:firstLine="709"/>
        <w:jc w:val="both"/>
      </w:pPr>
      <w:r w:rsidRPr="00A206BD">
        <w:t>Виды затрат на обеспечение технической и технологической модернизации личных подсобных хозяйств:</w:t>
      </w:r>
    </w:p>
    <w:p w:rsidR="009D71F0" w:rsidRPr="00A206BD" w:rsidRDefault="009D71F0" w:rsidP="00A206BD">
      <w:pPr>
        <w:widowControl w:val="0"/>
        <w:autoSpaceDE w:val="0"/>
        <w:autoSpaceDN w:val="0"/>
        <w:ind w:firstLine="709"/>
        <w:jc w:val="both"/>
      </w:pPr>
      <w:r w:rsidRPr="00A206BD">
        <w:t xml:space="preserve">1. Приобретение оборудования и техники для производства, заготовки, хранения, подработки, подготовки к реализации продукции растениеводства. </w:t>
      </w:r>
    </w:p>
    <w:p w:rsidR="009D71F0" w:rsidRPr="00A206BD" w:rsidRDefault="009D71F0" w:rsidP="00A206BD">
      <w:pPr>
        <w:widowControl w:val="0"/>
        <w:autoSpaceDE w:val="0"/>
        <w:autoSpaceDN w:val="0"/>
        <w:ind w:firstLine="709"/>
        <w:jc w:val="both"/>
      </w:pPr>
      <w:r w:rsidRPr="00A206BD">
        <w:t xml:space="preserve">2. Приобретение оборудования и техники для производства, хранения, подработки, подготовки к реализации продукции животноводства. </w:t>
      </w:r>
    </w:p>
    <w:p w:rsidR="009D71F0" w:rsidRPr="00A206BD" w:rsidRDefault="009D71F0" w:rsidP="00A206BD">
      <w:pPr>
        <w:widowControl w:val="0"/>
        <w:autoSpaceDE w:val="0"/>
        <w:autoSpaceDN w:val="0"/>
        <w:ind w:firstLine="709"/>
        <w:jc w:val="both"/>
      </w:pPr>
      <w:r w:rsidRPr="00A206BD">
        <w:t xml:space="preserve">3. Приобретение сельскохозяйственной техники, включая прицепное </w:t>
      </w:r>
      <w:r w:rsidRPr="00A206BD">
        <w:br/>
        <w:t>и навесное оборудование.</w:t>
      </w:r>
    </w:p>
    <w:p w:rsidR="00746438" w:rsidRPr="00A206BD" w:rsidRDefault="009D71F0" w:rsidP="00A206BD">
      <w:pPr>
        <w:widowControl w:val="0"/>
        <w:autoSpaceDE w:val="0"/>
        <w:autoSpaceDN w:val="0"/>
        <w:ind w:firstLine="709"/>
        <w:jc w:val="both"/>
      </w:pPr>
      <w:r w:rsidRPr="00A206BD">
        <w:t>4. 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 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</w:r>
    </w:p>
    <w:p w:rsidR="009D71F0" w:rsidRPr="00A206BD" w:rsidRDefault="009D71F0" w:rsidP="00A206BD">
      <w:pPr>
        <w:widowControl w:val="0"/>
        <w:autoSpaceDE w:val="0"/>
        <w:autoSpaceDN w:val="0"/>
        <w:ind w:firstLine="709"/>
        <w:jc w:val="both"/>
      </w:pPr>
      <w:r w:rsidRPr="00A206BD">
        <w:t>Виды затрат на обеспечение технической и технологической модернизации крестьянских (фермерских) хозяйств и индивидуальных предпринимателей, являющихся сельскохозяйственными товаропроизводителями:</w:t>
      </w:r>
    </w:p>
    <w:p w:rsidR="009D71F0" w:rsidRPr="00A206BD" w:rsidRDefault="009D71F0" w:rsidP="00A206BD">
      <w:pPr>
        <w:widowControl w:val="0"/>
        <w:autoSpaceDE w:val="0"/>
        <w:autoSpaceDN w:val="0"/>
        <w:ind w:firstLine="709"/>
        <w:jc w:val="both"/>
      </w:pPr>
      <w:r w:rsidRPr="00A206BD">
        <w:t>1. 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полива.</w:t>
      </w:r>
    </w:p>
    <w:p w:rsidR="009D71F0" w:rsidRPr="00A206BD" w:rsidRDefault="009D71F0" w:rsidP="00A206BD">
      <w:pPr>
        <w:widowControl w:val="0"/>
        <w:autoSpaceDE w:val="0"/>
        <w:autoSpaceDN w:val="0"/>
        <w:ind w:firstLine="709"/>
        <w:jc w:val="both"/>
      </w:pPr>
      <w:r w:rsidRPr="00A206BD">
        <w:t xml:space="preserve">2. Приобретение оборудования и техники для производства,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</w:t>
      </w:r>
      <w:r w:rsidRPr="00A206BD">
        <w:br/>
        <w:t xml:space="preserve">для лабораторного анализа качества сельскохозяйственной продукции </w:t>
      </w:r>
      <w:r w:rsidRPr="00A206BD">
        <w:br/>
        <w:t>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продукции.</w:t>
      </w:r>
    </w:p>
    <w:p w:rsidR="009D71F0" w:rsidRPr="00A206BD" w:rsidRDefault="009D71F0" w:rsidP="00A206BD">
      <w:pPr>
        <w:widowControl w:val="0"/>
        <w:autoSpaceDE w:val="0"/>
        <w:autoSpaceDN w:val="0"/>
        <w:ind w:firstLine="709"/>
        <w:jc w:val="both"/>
      </w:pPr>
      <w:r w:rsidRPr="00A206BD">
        <w:t xml:space="preserve">3. Приобретение сельскохозяйственной техники, включая прицепное </w:t>
      </w:r>
      <w:r w:rsidRPr="00A206BD">
        <w:br/>
        <w:t>и навесное оборудование.</w:t>
      </w:r>
    </w:p>
    <w:p w:rsidR="009D71F0" w:rsidRPr="00A206BD" w:rsidRDefault="009D71F0" w:rsidP="00A206BD">
      <w:pPr>
        <w:widowControl w:val="0"/>
        <w:autoSpaceDE w:val="0"/>
        <w:autoSpaceDN w:val="0"/>
        <w:ind w:firstLine="709"/>
        <w:jc w:val="both"/>
      </w:pPr>
      <w:r w:rsidRPr="00A206BD">
        <w:t>4. 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оборудования, техники и специализированного транспорта.</w:t>
      </w:r>
    </w:p>
    <w:p w:rsidR="009D71F0" w:rsidRPr="00A206BD" w:rsidRDefault="009D71F0" w:rsidP="00A206BD">
      <w:pPr>
        <w:widowControl w:val="0"/>
        <w:autoSpaceDE w:val="0"/>
        <w:autoSpaceDN w:val="0"/>
        <w:ind w:firstLine="709"/>
        <w:jc w:val="both"/>
      </w:pPr>
      <w:r w:rsidRPr="00A206BD">
        <w:t>5. 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 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</w:r>
    </w:p>
    <w:p w:rsidR="009D71F0" w:rsidRPr="00A206BD" w:rsidRDefault="009D71F0" w:rsidP="00A206BD">
      <w:pPr>
        <w:widowControl w:val="0"/>
        <w:autoSpaceDE w:val="0"/>
        <w:autoSpaceDN w:val="0"/>
        <w:ind w:firstLine="709"/>
        <w:jc w:val="both"/>
      </w:pPr>
      <w:r w:rsidRPr="00A206BD">
        <w:t xml:space="preserve">6. Подключение производственных и складских зданий, помещений, пристроек и (или) сооружений, необходимых для производства, хранения </w:t>
      </w:r>
      <w:r w:rsidRPr="00A206BD">
        <w:br/>
        <w:t xml:space="preserve">и переработки сельскохозяйственной продукции, к электрическим, водо-, газо- </w:t>
      </w:r>
      <w:r w:rsidRPr="00A206BD">
        <w:br/>
        <w:t>и теплопроводным сетям, в том числе автономным.</w:t>
      </w:r>
    </w:p>
    <w:p w:rsidR="00CF0EC6" w:rsidRPr="009D71F0" w:rsidRDefault="00CF0EC6" w:rsidP="00CF0EC6">
      <w:pPr>
        <w:jc w:val="both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3084"/>
      </w:tblGrid>
      <w:tr w:rsidR="00746438" w:rsidTr="00A206BD">
        <w:trPr>
          <w:jc w:val="center"/>
        </w:trPr>
        <w:tc>
          <w:tcPr>
            <w:tcW w:w="6487" w:type="dxa"/>
          </w:tcPr>
          <w:p w:rsidR="00746438" w:rsidRDefault="00746438" w:rsidP="00C9074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оборудования</w:t>
            </w:r>
          </w:p>
        </w:tc>
        <w:tc>
          <w:tcPr>
            <w:tcW w:w="3084" w:type="dxa"/>
          </w:tcPr>
          <w:p w:rsidR="00746438" w:rsidRDefault="00746438" w:rsidP="00C9074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Получатели субсидии</w:t>
            </w: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1.Тракторы сельскохозяйственные</w:t>
            </w:r>
          </w:p>
        </w:tc>
        <w:tc>
          <w:tcPr>
            <w:tcW w:w="3084" w:type="dxa"/>
            <w:vMerge w:val="restart"/>
          </w:tcPr>
          <w:p w:rsidR="00253431" w:rsidRDefault="009F6E8A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Лично</w:t>
            </w:r>
            <w:r w:rsidR="00253431">
              <w:rPr>
                <w:rFonts w:ascii="PT Astra Serif" w:hAnsi="PT Astra Serif"/>
              </w:rPr>
              <w:t>е подсобное хозяйство, крестьянское (фермерское) хозяйство и индивидуальный предприниматель</w:t>
            </w: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2.Оборудование грузоподъемное, транспортирующее и погрузочно-разгрузочное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3.Машины и оборудование сельскохозяйственные для обработки почвы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4.Машины для уборки урожая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5.Машины и оборудование для содержания сельскохозяйственных животных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6.Оборудование для обработки и переработки молока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7.Оборудование для переработки мяса или птицы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8.Оборудование для производства кормов для животных и (или) птицы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9.Оборудование для переработки субпродуктов (в т.ч. для переработки крови)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10.Оборудование холодильное и вентиляционное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11.Оборудование для переработки плодов и овощей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12.Оборудование для производства продуктов мукомольной и крупяной промышленности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13.Оборудование для размола или обработки зерна или сухих овощей, не включенное в другие группировки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14.Оборудование для приготовления или производства пищевых продуктов прочее, не включенное в другие группировки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253431" w:rsidTr="00A206BD">
        <w:trPr>
          <w:jc w:val="center"/>
        </w:trPr>
        <w:tc>
          <w:tcPr>
            <w:tcW w:w="6487" w:type="dxa"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15.Оборудование для сельского хозяйства, не включенное в другие группировки</w:t>
            </w:r>
          </w:p>
        </w:tc>
        <w:tc>
          <w:tcPr>
            <w:tcW w:w="3084" w:type="dxa"/>
            <w:vMerge/>
          </w:tcPr>
          <w:p w:rsidR="00253431" w:rsidRDefault="00253431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843B95" w:rsidTr="00A206BD">
        <w:trPr>
          <w:jc w:val="center"/>
        </w:trPr>
        <w:tc>
          <w:tcPr>
            <w:tcW w:w="6487" w:type="dxa"/>
          </w:tcPr>
          <w:p w:rsidR="00843B95" w:rsidRDefault="00843B95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084" w:type="dxa"/>
          </w:tcPr>
          <w:p w:rsidR="00843B95" w:rsidRDefault="00843B95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8E2F53" w:rsidTr="00A206BD">
        <w:trPr>
          <w:jc w:val="center"/>
        </w:trPr>
        <w:tc>
          <w:tcPr>
            <w:tcW w:w="6487" w:type="dxa"/>
          </w:tcPr>
          <w:p w:rsidR="008E2F53" w:rsidRDefault="008E2F53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084" w:type="dxa"/>
          </w:tcPr>
          <w:p w:rsidR="008E2F53" w:rsidRDefault="008E2F53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9F6E8A" w:rsidTr="00A206BD">
        <w:trPr>
          <w:jc w:val="center"/>
        </w:trPr>
        <w:tc>
          <w:tcPr>
            <w:tcW w:w="6487" w:type="dxa"/>
          </w:tcPr>
          <w:p w:rsidR="009F6E8A" w:rsidRDefault="009F6E8A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Теплицы</w:t>
            </w:r>
          </w:p>
        </w:tc>
        <w:tc>
          <w:tcPr>
            <w:tcW w:w="3084" w:type="dxa"/>
            <w:vMerge w:val="restart"/>
          </w:tcPr>
          <w:p w:rsidR="009F6E8A" w:rsidRDefault="009F6E8A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Крестьянское (фермерское) хозяйство и индивидуальный предприниматель</w:t>
            </w:r>
          </w:p>
        </w:tc>
      </w:tr>
      <w:tr w:rsidR="009F6E8A" w:rsidTr="00A206BD">
        <w:trPr>
          <w:jc w:val="center"/>
        </w:trPr>
        <w:tc>
          <w:tcPr>
            <w:tcW w:w="6487" w:type="dxa"/>
          </w:tcPr>
          <w:p w:rsidR="009F6E8A" w:rsidRDefault="009F6E8A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Оборудования для капельного полива</w:t>
            </w:r>
          </w:p>
        </w:tc>
        <w:tc>
          <w:tcPr>
            <w:tcW w:w="3084" w:type="dxa"/>
            <w:vMerge/>
          </w:tcPr>
          <w:p w:rsidR="009F6E8A" w:rsidRDefault="009F6E8A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9F6E8A" w:rsidTr="00A206BD">
        <w:trPr>
          <w:jc w:val="center"/>
        </w:trPr>
        <w:tc>
          <w:tcPr>
            <w:tcW w:w="6487" w:type="dxa"/>
          </w:tcPr>
          <w:p w:rsidR="009F6E8A" w:rsidRDefault="009F6E8A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Оборудование для маркировки продукции</w:t>
            </w:r>
          </w:p>
        </w:tc>
        <w:tc>
          <w:tcPr>
            <w:tcW w:w="3084" w:type="dxa"/>
            <w:vMerge/>
          </w:tcPr>
          <w:p w:rsidR="009F6E8A" w:rsidRDefault="009F6E8A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9F6E8A" w:rsidTr="00A206BD">
        <w:trPr>
          <w:jc w:val="center"/>
        </w:trPr>
        <w:tc>
          <w:tcPr>
            <w:tcW w:w="6487" w:type="dxa"/>
          </w:tcPr>
          <w:p w:rsidR="009F6E8A" w:rsidRDefault="009F6E8A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Оборудования для лабораторного анализа качества сельскохозяйственной продукции</w:t>
            </w:r>
          </w:p>
        </w:tc>
        <w:tc>
          <w:tcPr>
            <w:tcW w:w="3084" w:type="dxa"/>
            <w:vMerge/>
          </w:tcPr>
          <w:p w:rsidR="009F6E8A" w:rsidRDefault="009F6E8A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9F6E8A" w:rsidTr="00A206BD">
        <w:trPr>
          <w:jc w:val="center"/>
        </w:trPr>
        <w:tc>
          <w:tcPr>
            <w:tcW w:w="6487" w:type="dxa"/>
          </w:tcPr>
          <w:p w:rsidR="009F6E8A" w:rsidRDefault="009F6E8A" w:rsidP="00843B9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Оборудования </w:t>
            </w:r>
            <w:r w:rsidRPr="00CD35CE">
              <w:rPr>
                <w:rFonts w:ascii="PT Astra Serif" w:hAnsi="PT Astra Serif"/>
              </w:rPr>
              <w:t>для оснащения лабораторий производственного контроля качества и безопасности выпускаемой продукции</w:t>
            </w:r>
          </w:p>
        </w:tc>
        <w:tc>
          <w:tcPr>
            <w:tcW w:w="3084" w:type="dxa"/>
            <w:vMerge/>
          </w:tcPr>
          <w:p w:rsidR="009F6E8A" w:rsidRDefault="009F6E8A" w:rsidP="00C9074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CF0EC6" w:rsidRPr="009D71F0" w:rsidRDefault="00CF0EC6" w:rsidP="00CF0EC6">
      <w:pPr>
        <w:jc w:val="both"/>
      </w:pPr>
    </w:p>
    <w:p w:rsidR="00CF0EC6" w:rsidRPr="009D71F0" w:rsidRDefault="00CF0EC6" w:rsidP="00CF0EC6">
      <w:pPr>
        <w:jc w:val="both"/>
      </w:pPr>
    </w:p>
    <w:p w:rsidR="00CF0EC6" w:rsidRPr="009D71F0" w:rsidRDefault="00CF0EC6" w:rsidP="00CF0EC6">
      <w:pPr>
        <w:jc w:val="both"/>
      </w:pPr>
    </w:p>
    <w:p w:rsidR="00CF0EC6" w:rsidRPr="009D71F0" w:rsidRDefault="00CF0EC6" w:rsidP="00CF0EC6">
      <w:pPr>
        <w:jc w:val="both"/>
      </w:pPr>
    </w:p>
    <w:p w:rsidR="00CF0EC6" w:rsidRPr="009D71F0" w:rsidRDefault="00CF0EC6" w:rsidP="00CF0EC6">
      <w:pPr>
        <w:jc w:val="both"/>
      </w:pPr>
    </w:p>
    <w:p w:rsidR="00A206BD" w:rsidRDefault="00A206BD" w:rsidP="00322950">
      <w:pPr>
        <w:spacing w:before="20"/>
        <w:jc w:val="right"/>
      </w:pPr>
    </w:p>
    <w:p w:rsidR="00A206BD" w:rsidRDefault="00A206BD" w:rsidP="00322950">
      <w:pPr>
        <w:spacing w:before="20"/>
        <w:jc w:val="right"/>
      </w:pPr>
    </w:p>
    <w:p w:rsidR="00A206BD" w:rsidRDefault="00A206BD" w:rsidP="00322950">
      <w:pPr>
        <w:spacing w:before="20"/>
        <w:jc w:val="right"/>
      </w:pPr>
    </w:p>
    <w:p w:rsidR="00A206BD" w:rsidRDefault="00A206BD" w:rsidP="00322950">
      <w:pPr>
        <w:spacing w:before="20"/>
        <w:jc w:val="right"/>
      </w:pPr>
    </w:p>
    <w:p w:rsidR="00A206BD" w:rsidRDefault="00A206BD" w:rsidP="00A206BD">
      <w:pPr>
        <w:spacing w:before="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322950" w:rsidRPr="00A206BD">
        <w:rPr>
          <w:sz w:val="20"/>
          <w:szCs w:val="20"/>
        </w:rPr>
        <w:t>Приложение № 3</w:t>
      </w:r>
      <w:r>
        <w:rPr>
          <w:sz w:val="20"/>
          <w:szCs w:val="20"/>
        </w:rPr>
        <w:t xml:space="preserve"> </w:t>
      </w:r>
      <w:r w:rsidR="00322950" w:rsidRPr="00A206BD">
        <w:rPr>
          <w:sz w:val="20"/>
          <w:szCs w:val="20"/>
        </w:rPr>
        <w:t xml:space="preserve">к постановлению </w:t>
      </w:r>
    </w:p>
    <w:p w:rsidR="00322950" w:rsidRPr="00A206BD" w:rsidRDefault="00322950" w:rsidP="00A206BD">
      <w:pPr>
        <w:spacing w:before="20"/>
        <w:jc w:val="right"/>
        <w:rPr>
          <w:sz w:val="20"/>
          <w:szCs w:val="20"/>
        </w:rPr>
      </w:pPr>
      <w:r w:rsidRPr="00A206BD">
        <w:rPr>
          <w:sz w:val="20"/>
          <w:szCs w:val="20"/>
        </w:rPr>
        <w:t>Администрации Первомайского района</w:t>
      </w:r>
    </w:p>
    <w:p w:rsidR="00322950" w:rsidRPr="00A206BD" w:rsidRDefault="00A206BD" w:rsidP="00A206BD">
      <w:pPr>
        <w:spacing w:before="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322950" w:rsidRPr="00A206BD">
        <w:rPr>
          <w:sz w:val="20"/>
          <w:szCs w:val="20"/>
        </w:rPr>
        <w:t xml:space="preserve">от </w:t>
      </w:r>
      <w:r>
        <w:rPr>
          <w:sz w:val="20"/>
          <w:szCs w:val="20"/>
        </w:rPr>
        <w:t>12.01.2023</w:t>
      </w:r>
      <w:r w:rsidR="00322950" w:rsidRPr="00A206BD">
        <w:rPr>
          <w:sz w:val="20"/>
          <w:szCs w:val="20"/>
        </w:rPr>
        <w:t xml:space="preserve"> № </w:t>
      </w:r>
      <w:r>
        <w:rPr>
          <w:sz w:val="20"/>
          <w:szCs w:val="20"/>
        </w:rPr>
        <w:t>3а</w:t>
      </w:r>
    </w:p>
    <w:p w:rsidR="00322950" w:rsidRPr="00A206BD" w:rsidRDefault="00322950" w:rsidP="00A206BD">
      <w:pPr>
        <w:shd w:val="clear" w:color="auto" w:fill="FFFFFF"/>
        <w:ind w:left="6237"/>
        <w:rPr>
          <w:sz w:val="20"/>
          <w:szCs w:val="20"/>
        </w:rPr>
      </w:pPr>
      <w:r w:rsidRPr="00A206BD">
        <w:rPr>
          <w:sz w:val="20"/>
          <w:szCs w:val="20"/>
        </w:rPr>
        <w:t>Приложение № 3</w:t>
      </w:r>
    </w:p>
    <w:p w:rsidR="00322950" w:rsidRPr="00A206BD" w:rsidRDefault="00322950" w:rsidP="00A206BD">
      <w:pPr>
        <w:shd w:val="clear" w:color="auto" w:fill="FFFFFF"/>
        <w:ind w:left="6237"/>
        <w:rPr>
          <w:sz w:val="20"/>
          <w:szCs w:val="20"/>
        </w:rPr>
      </w:pPr>
      <w:r w:rsidRPr="00A206BD">
        <w:rPr>
          <w:sz w:val="20"/>
          <w:szCs w:val="20"/>
        </w:rPr>
        <w:t>к Положению по поддержке малых форм хозяйствования посредством предоставления субсидий на развитие личных подсобных хозяйств, развитие крестьянских (фермерских) хозяйств и у индивидуальных предпринимателей, являющихся</w:t>
      </w:r>
      <w:r w:rsidRPr="00A206BD">
        <w:rPr>
          <w:color w:val="000000"/>
          <w:sz w:val="20"/>
          <w:szCs w:val="20"/>
        </w:rPr>
        <w:t xml:space="preserve"> сельскохозяйственными товаропроизводителями</w:t>
      </w:r>
    </w:p>
    <w:p w:rsidR="00E41D5F" w:rsidRPr="00A206BD" w:rsidRDefault="00E41D5F" w:rsidP="00E41D5F">
      <w:pPr>
        <w:rPr>
          <w:sz w:val="20"/>
          <w:szCs w:val="20"/>
        </w:rPr>
      </w:pPr>
    </w:p>
    <w:p w:rsidR="00E41D5F" w:rsidRPr="00AA66AA" w:rsidRDefault="00E41D5F" w:rsidP="00E41D5F"/>
    <w:p w:rsidR="00E41D5F" w:rsidRDefault="00002D45" w:rsidP="00E41D5F">
      <w:pPr>
        <w:widowControl w:val="0"/>
        <w:autoSpaceDE w:val="0"/>
        <w:autoSpaceDN w:val="0"/>
        <w:jc w:val="center"/>
      </w:pPr>
      <w:r>
        <w:t>Коэффициент</w:t>
      </w:r>
    </w:p>
    <w:p w:rsidR="00002D45" w:rsidRDefault="00002D45" w:rsidP="00E41D5F">
      <w:pPr>
        <w:widowControl w:val="0"/>
        <w:autoSpaceDE w:val="0"/>
        <w:autoSpaceDN w:val="0"/>
        <w:jc w:val="center"/>
      </w:pPr>
      <w:r>
        <w:t xml:space="preserve">Перевода поголовья сельскохозяйственных </w:t>
      </w:r>
    </w:p>
    <w:p w:rsidR="00002D45" w:rsidRPr="00AA66AA" w:rsidRDefault="00002D45" w:rsidP="00E41D5F">
      <w:pPr>
        <w:widowControl w:val="0"/>
        <w:autoSpaceDE w:val="0"/>
        <w:autoSpaceDN w:val="0"/>
        <w:jc w:val="center"/>
      </w:pPr>
      <w:r>
        <w:t>животных в условные головы</w:t>
      </w:r>
    </w:p>
    <w:p w:rsidR="00E41D5F" w:rsidRPr="00AA66AA" w:rsidRDefault="00E41D5F" w:rsidP="00E41D5F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1757"/>
      </w:tblGrid>
      <w:tr w:rsidR="00E41D5F" w:rsidRPr="00AA66AA" w:rsidTr="00A206BD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AA66AA" w:rsidRDefault="00E41D5F" w:rsidP="00E41D5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A66AA">
              <w:rPr>
                <w:rFonts w:eastAsia="Calibri"/>
                <w:lang w:eastAsia="en-US"/>
              </w:rPr>
              <w:t>Наименование вида сельскохозяйственного животного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5F" w:rsidRPr="00AA66AA" w:rsidRDefault="00E41D5F" w:rsidP="00E41D5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A66AA">
              <w:rPr>
                <w:rFonts w:eastAsia="Calibri"/>
                <w:lang w:eastAsia="en-US"/>
              </w:rPr>
              <w:t>Коэффициент</w:t>
            </w:r>
          </w:p>
        </w:tc>
      </w:tr>
      <w:tr w:rsidR="00E41D5F" w:rsidRPr="00AA66AA" w:rsidTr="00A206BD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AA66AA" w:rsidRDefault="00E41D5F" w:rsidP="00E41D5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AA66AA">
              <w:rPr>
                <w:rFonts w:eastAsia="Calibri"/>
                <w:lang w:eastAsia="en-US"/>
              </w:rPr>
              <w:t>Коровы, быки-производители, лошади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AA66AA" w:rsidRDefault="00E41D5F" w:rsidP="00E41D5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A66AA">
              <w:rPr>
                <w:rFonts w:eastAsia="Calibri"/>
                <w:lang w:eastAsia="en-US"/>
              </w:rPr>
              <w:t>1</w:t>
            </w:r>
          </w:p>
        </w:tc>
      </w:tr>
      <w:tr w:rsidR="00E41D5F" w:rsidRPr="00AA66AA" w:rsidTr="00A206BD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AA66AA" w:rsidRDefault="00E41D5F" w:rsidP="00E41D5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AA66AA">
              <w:rPr>
                <w:rFonts w:eastAsia="Calibri"/>
                <w:lang w:eastAsia="en-US"/>
              </w:rPr>
              <w:t>Прочий крупный рогатый скот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AA66AA" w:rsidRDefault="00E41D5F" w:rsidP="00E41D5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A66AA">
              <w:rPr>
                <w:rFonts w:eastAsia="Calibri"/>
                <w:lang w:eastAsia="en-US"/>
              </w:rPr>
              <w:t>0,6</w:t>
            </w:r>
          </w:p>
        </w:tc>
      </w:tr>
      <w:tr w:rsidR="00E41D5F" w:rsidRPr="00AA66AA" w:rsidTr="00A206BD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AA66AA" w:rsidRDefault="00E41D5F" w:rsidP="00E41D5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AA66AA">
              <w:rPr>
                <w:rFonts w:eastAsia="Calibri"/>
                <w:lang w:eastAsia="en-US"/>
              </w:rPr>
              <w:t>Козы, овцы (без овец романовской породы)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AA66AA" w:rsidRDefault="00E41D5F" w:rsidP="00E41D5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A66AA">
              <w:rPr>
                <w:rFonts w:eastAsia="Calibri"/>
                <w:lang w:eastAsia="en-US"/>
              </w:rPr>
              <w:t>0,1</w:t>
            </w:r>
          </w:p>
        </w:tc>
      </w:tr>
      <w:tr w:rsidR="00E41D5F" w:rsidRPr="00AA66AA" w:rsidTr="00A206BD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AA66AA" w:rsidRDefault="00E41D5F" w:rsidP="00E41D5F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  <w:r w:rsidRPr="00AA66AA">
              <w:rPr>
                <w:rFonts w:eastAsia="Calibri"/>
                <w:lang w:eastAsia="en-US"/>
              </w:rPr>
              <w:t>Овцы романовской породы, свиньи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AA66AA" w:rsidRDefault="00E41D5F" w:rsidP="00E41D5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A66AA">
              <w:rPr>
                <w:rFonts w:eastAsia="Calibri"/>
                <w:lang w:eastAsia="en-US"/>
              </w:rPr>
              <w:t>0,3</w:t>
            </w:r>
          </w:p>
        </w:tc>
      </w:tr>
      <w:tr w:rsidR="00E41D5F" w:rsidRPr="00CF0EC6" w:rsidTr="00A206BD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AA66AA" w:rsidRDefault="00E41D5F" w:rsidP="00E41D5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AA66AA">
              <w:rPr>
                <w:rFonts w:eastAsia="Calibri"/>
                <w:lang w:eastAsia="en-US"/>
              </w:rPr>
              <w:t>Пчелосемьи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5F" w:rsidRPr="00CF0EC6" w:rsidRDefault="00E41D5F" w:rsidP="00E41D5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AA66AA">
              <w:rPr>
                <w:rFonts w:eastAsia="Calibri"/>
                <w:lang w:eastAsia="en-US"/>
              </w:rPr>
              <w:t>0,2</w:t>
            </w:r>
          </w:p>
        </w:tc>
      </w:tr>
      <w:tr w:rsidR="00C31894" w:rsidRPr="00CF0EC6" w:rsidTr="00A206BD">
        <w:trPr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4" w:rsidRPr="00AA66AA" w:rsidRDefault="00C31894" w:rsidP="00E41D5F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Птица всех видов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4" w:rsidRPr="00AA66AA" w:rsidRDefault="00C31894" w:rsidP="00E41D5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0,02</w:t>
            </w:r>
          </w:p>
        </w:tc>
      </w:tr>
    </w:tbl>
    <w:p w:rsidR="00E41D5F" w:rsidRPr="00CF0EC6" w:rsidRDefault="00E41D5F" w:rsidP="00E41D5F">
      <w:pPr>
        <w:tabs>
          <w:tab w:val="left" w:pos="3646"/>
        </w:tabs>
      </w:pPr>
    </w:p>
    <w:p w:rsidR="00E41D5F" w:rsidRPr="00CF0EC6" w:rsidRDefault="00E41D5F" w:rsidP="00DC049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EC6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Рассылка:</w:t>
      </w:r>
    </w:p>
    <w:p w:rsid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– дело</w:t>
      </w:r>
    </w:p>
    <w:p w:rsidR="00A206BD" w:rsidRPr="00A206BD" w:rsidRDefault="00A206B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 – УСХ </w:t>
      </w:r>
      <w:bookmarkStart w:id="2" w:name="_GoBack"/>
      <w:bookmarkEnd w:id="2"/>
    </w:p>
    <w:sectPr w:rsidR="00A206BD" w:rsidRPr="00A206BD" w:rsidSect="00A206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4BEF"/>
    <w:multiLevelType w:val="hybridMultilevel"/>
    <w:tmpl w:val="D66C9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C7F47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746"/>
    <w:multiLevelType w:val="hybridMultilevel"/>
    <w:tmpl w:val="E274425E"/>
    <w:lvl w:ilvl="0" w:tplc="E8E646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44"/>
    <w:rsid w:val="000010DE"/>
    <w:rsid w:val="00002D45"/>
    <w:rsid w:val="000144E5"/>
    <w:rsid w:val="000369A6"/>
    <w:rsid w:val="00044373"/>
    <w:rsid w:val="00077CCB"/>
    <w:rsid w:val="0009491B"/>
    <w:rsid w:val="000A1BFB"/>
    <w:rsid w:val="000A6751"/>
    <w:rsid w:val="000B0697"/>
    <w:rsid w:val="000C0EF8"/>
    <w:rsid w:val="000D2FD0"/>
    <w:rsid w:val="000E08CB"/>
    <w:rsid w:val="000E7C80"/>
    <w:rsid w:val="00124AEA"/>
    <w:rsid w:val="00137BA1"/>
    <w:rsid w:val="001479ED"/>
    <w:rsid w:val="00173E8E"/>
    <w:rsid w:val="00197C19"/>
    <w:rsid w:val="001A5F8F"/>
    <w:rsid w:val="001E0027"/>
    <w:rsid w:val="001F6522"/>
    <w:rsid w:val="00214EC6"/>
    <w:rsid w:val="00253431"/>
    <w:rsid w:val="002A575E"/>
    <w:rsid w:val="002B3656"/>
    <w:rsid w:val="002C0790"/>
    <w:rsid w:val="002C2442"/>
    <w:rsid w:val="002C40A6"/>
    <w:rsid w:val="00320C84"/>
    <w:rsid w:val="00322950"/>
    <w:rsid w:val="00370C5F"/>
    <w:rsid w:val="00385A44"/>
    <w:rsid w:val="003B1D69"/>
    <w:rsid w:val="003B6A22"/>
    <w:rsid w:val="003C4E73"/>
    <w:rsid w:val="003C6D0A"/>
    <w:rsid w:val="003E77CF"/>
    <w:rsid w:val="003F0A6C"/>
    <w:rsid w:val="003F2210"/>
    <w:rsid w:val="00415E2A"/>
    <w:rsid w:val="00416F89"/>
    <w:rsid w:val="004238FB"/>
    <w:rsid w:val="00426B83"/>
    <w:rsid w:val="00451280"/>
    <w:rsid w:val="00460195"/>
    <w:rsid w:val="00462BA1"/>
    <w:rsid w:val="004722FF"/>
    <w:rsid w:val="00473CB9"/>
    <w:rsid w:val="004B2378"/>
    <w:rsid w:val="004C732D"/>
    <w:rsid w:val="004D3CFA"/>
    <w:rsid w:val="004D4A8B"/>
    <w:rsid w:val="004E024B"/>
    <w:rsid w:val="00502D1B"/>
    <w:rsid w:val="00503779"/>
    <w:rsid w:val="0051408A"/>
    <w:rsid w:val="00516FF4"/>
    <w:rsid w:val="00540631"/>
    <w:rsid w:val="00546DD9"/>
    <w:rsid w:val="00552120"/>
    <w:rsid w:val="00553385"/>
    <w:rsid w:val="00555EFA"/>
    <w:rsid w:val="005671D4"/>
    <w:rsid w:val="005822D8"/>
    <w:rsid w:val="005B186F"/>
    <w:rsid w:val="005B69A2"/>
    <w:rsid w:val="005C111F"/>
    <w:rsid w:val="005C60D5"/>
    <w:rsid w:val="005D1F8E"/>
    <w:rsid w:val="005F7A23"/>
    <w:rsid w:val="0063563A"/>
    <w:rsid w:val="006400CF"/>
    <w:rsid w:val="00665109"/>
    <w:rsid w:val="0069267C"/>
    <w:rsid w:val="006C6E85"/>
    <w:rsid w:val="007200C8"/>
    <w:rsid w:val="00734DCA"/>
    <w:rsid w:val="00746438"/>
    <w:rsid w:val="00753374"/>
    <w:rsid w:val="00775DD1"/>
    <w:rsid w:val="00786B4C"/>
    <w:rsid w:val="007A0DAD"/>
    <w:rsid w:val="007B31F0"/>
    <w:rsid w:val="007C523D"/>
    <w:rsid w:val="007C68DA"/>
    <w:rsid w:val="007D108E"/>
    <w:rsid w:val="007E3DD7"/>
    <w:rsid w:val="007E68D0"/>
    <w:rsid w:val="007F43EA"/>
    <w:rsid w:val="007F7F74"/>
    <w:rsid w:val="00804ECC"/>
    <w:rsid w:val="00804F31"/>
    <w:rsid w:val="00822738"/>
    <w:rsid w:val="00825A30"/>
    <w:rsid w:val="008410D7"/>
    <w:rsid w:val="00843B95"/>
    <w:rsid w:val="00847707"/>
    <w:rsid w:val="008608B6"/>
    <w:rsid w:val="00887796"/>
    <w:rsid w:val="00890BF8"/>
    <w:rsid w:val="008A2894"/>
    <w:rsid w:val="008A73F6"/>
    <w:rsid w:val="008B14F8"/>
    <w:rsid w:val="008C20EA"/>
    <w:rsid w:val="008E2F53"/>
    <w:rsid w:val="00907FC0"/>
    <w:rsid w:val="009115C3"/>
    <w:rsid w:val="0092357B"/>
    <w:rsid w:val="00980D3D"/>
    <w:rsid w:val="009D71F0"/>
    <w:rsid w:val="009E3C59"/>
    <w:rsid w:val="009F6E8A"/>
    <w:rsid w:val="009F7D81"/>
    <w:rsid w:val="00A067ED"/>
    <w:rsid w:val="00A206BD"/>
    <w:rsid w:val="00A21667"/>
    <w:rsid w:val="00A25BA4"/>
    <w:rsid w:val="00A317D1"/>
    <w:rsid w:val="00A46FBA"/>
    <w:rsid w:val="00A52DFB"/>
    <w:rsid w:val="00A71860"/>
    <w:rsid w:val="00A92245"/>
    <w:rsid w:val="00A9709A"/>
    <w:rsid w:val="00AA62E5"/>
    <w:rsid w:val="00AA66AA"/>
    <w:rsid w:val="00AC60A0"/>
    <w:rsid w:val="00AE0E06"/>
    <w:rsid w:val="00AF33E0"/>
    <w:rsid w:val="00B033B6"/>
    <w:rsid w:val="00B05FD1"/>
    <w:rsid w:val="00B125E8"/>
    <w:rsid w:val="00B32D2E"/>
    <w:rsid w:val="00B47DCE"/>
    <w:rsid w:val="00B5270D"/>
    <w:rsid w:val="00B7763A"/>
    <w:rsid w:val="00BA4860"/>
    <w:rsid w:val="00BD469E"/>
    <w:rsid w:val="00BE4F73"/>
    <w:rsid w:val="00BE68C5"/>
    <w:rsid w:val="00BE6925"/>
    <w:rsid w:val="00BF7CA9"/>
    <w:rsid w:val="00C15A23"/>
    <w:rsid w:val="00C22001"/>
    <w:rsid w:val="00C23FFD"/>
    <w:rsid w:val="00C27A6B"/>
    <w:rsid w:val="00C31395"/>
    <w:rsid w:val="00C31894"/>
    <w:rsid w:val="00C41225"/>
    <w:rsid w:val="00C52F99"/>
    <w:rsid w:val="00CB0D5F"/>
    <w:rsid w:val="00CD0EFD"/>
    <w:rsid w:val="00CD35CE"/>
    <w:rsid w:val="00CF0EC6"/>
    <w:rsid w:val="00CF762C"/>
    <w:rsid w:val="00D00660"/>
    <w:rsid w:val="00D06AAF"/>
    <w:rsid w:val="00D538FB"/>
    <w:rsid w:val="00D763D2"/>
    <w:rsid w:val="00D77580"/>
    <w:rsid w:val="00D80F76"/>
    <w:rsid w:val="00DA0F1B"/>
    <w:rsid w:val="00DA1BBB"/>
    <w:rsid w:val="00DA5DB9"/>
    <w:rsid w:val="00DB121D"/>
    <w:rsid w:val="00DB1C06"/>
    <w:rsid w:val="00DB4056"/>
    <w:rsid w:val="00DC0498"/>
    <w:rsid w:val="00DF1798"/>
    <w:rsid w:val="00E24211"/>
    <w:rsid w:val="00E32F61"/>
    <w:rsid w:val="00E41D5F"/>
    <w:rsid w:val="00E569FE"/>
    <w:rsid w:val="00E65DBC"/>
    <w:rsid w:val="00E940C2"/>
    <w:rsid w:val="00EF76D1"/>
    <w:rsid w:val="00F16533"/>
    <w:rsid w:val="00F40E22"/>
    <w:rsid w:val="00F6510C"/>
    <w:rsid w:val="00F76D50"/>
    <w:rsid w:val="00F84FC9"/>
    <w:rsid w:val="00F90C75"/>
    <w:rsid w:val="00F956DB"/>
    <w:rsid w:val="00F96C93"/>
    <w:rsid w:val="00FC6B6D"/>
    <w:rsid w:val="00FD623C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7382"/>
  <w15:docId w15:val="{B088F5AE-1B43-420F-AA52-F7C9E84D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44"/>
    <w:pPr>
      <w:ind w:left="720"/>
      <w:contextualSpacing/>
    </w:pPr>
  </w:style>
  <w:style w:type="paragraph" w:customStyle="1" w:styleId="ConsPlusNormal">
    <w:name w:val="ConsPlusNormal"/>
    <w:link w:val="ConsPlusNormal0"/>
    <w:rsid w:val="006C6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C6E85"/>
    <w:rPr>
      <w:color w:val="0000FF"/>
      <w:u w:val="single"/>
    </w:rPr>
  </w:style>
  <w:style w:type="table" w:styleId="a5">
    <w:name w:val="Table Grid"/>
    <w:basedOn w:val="a1"/>
    <w:uiPriority w:val="59"/>
    <w:rsid w:val="000E7C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0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E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F7C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022\&#1050;&#1054;&#1053;&#1058;&#1056;&#1040;&#1050;&#1058;&#1067;,%20&#1055;&#1054;&#1057;&#1058;&#1040;&#1053;&#1054;&#1042;&#1051;&#1045;&#1053;&#1048;&#1071;\&#1048;&#1079;&#1084;&#1077;&#1085;&#1077;&#1085;&#1080;&#1103;%20&#1074;%2031,%202022%20&#1075;&#1086;&#1076;\&#1048;&#1079;&#1084;&#1077;&#1085;&#1077;&#1085;&#1080;&#1103;%20&#1074;%2031%20&#1087;&#1086;&#1089;&#1090;,%20&#1072;&#1074;&#1075;&#1091;&#1089;&#1090;%202022\&#1090;&#1086;&#1084;&#1089;&#1082;\&#1055;&#1056;&#1054;&#1045;&#1050;&#1058;%20&#1090;&#1086;&#1084;&#1089;&#1082;%20&#1086;&#1090;%2025.08.2022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pmr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0.10.0.121\..\..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2599-2B5D-422E-BC9A-B6797F6C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SELHOZRUK</dc:creator>
  <cp:lastModifiedBy>Rita</cp:lastModifiedBy>
  <cp:revision>2</cp:revision>
  <cp:lastPrinted>2023-02-03T04:28:00Z</cp:lastPrinted>
  <dcterms:created xsi:type="dcterms:W3CDTF">2023-02-03T04:28:00Z</dcterms:created>
  <dcterms:modified xsi:type="dcterms:W3CDTF">2023-02-03T04:28:00Z</dcterms:modified>
</cp:coreProperties>
</file>