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Pr="00FA3B29" w:rsidRDefault="00242D33" w:rsidP="00242D33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</w:t>
      </w:r>
      <w:r w:rsidRPr="00FA3B29">
        <w:rPr>
          <w:rFonts w:ascii="Times New Roman" w:hAnsi="Times New Roman" w:cs="Times New Roman"/>
          <w:b/>
          <w:bCs/>
          <w:sz w:val="26"/>
          <w:szCs w:val="26"/>
        </w:rPr>
        <w:t xml:space="preserve">АЦИЯ ПЕРВОМАЙСКОГО РАЙОНА 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FA3B29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Pr="00FA3B29" w:rsidRDefault="00DC7325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23.06</w:t>
      </w:r>
      <w:r w:rsidR="00242D33" w:rsidRPr="00FA3B29">
        <w:rPr>
          <w:rFonts w:ascii="Times New Roman" w:hAnsi="Times New Roman" w:cs="Times New Roman"/>
          <w:sz w:val="26"/>
          <w:szCs w:val="26"/>
        </w:rPr>
        <w:t>.202</w:t>
      </w:r>
      <w:r w:rsidR="00860682" w:rsidRPr="00FA3B29">
        <w:rPr>
          <w:rFonts w:ascii="Times New Roman" w:hAnsi="Times New Roman" w:cs="Times New Roman"/>
          <w:sz w:val="26"/>
          <w:szCs w:val="26"/>
        </w:rPr>
        <w:t>3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2D33" w:rsidRPr="00FA3B2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136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Pr="00FA3B29" w:rsidRDefault="00242D33" w:rsidP="00DC73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242D33" w:rsidRDefault="00242D33" w:rsidP="00DC73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7325" w:rsidRPr="00FA3B29" w:rsidRDefault="00DC7325" w:rsidP="00DC73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FA3B29" w:rsidRDefault="00242D33" w:rsidP="00D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Pr="00FA3B29" w:rsidRDefault="00242D33" w:rsidP="00D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3387" w:rsidRPr="00FA3B29" w:rsidRDefault="00B53387" w:rsidP="00D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Pr="00FA3B29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B53387" w:rsidRPr="00007DF0" w:rsidRDefault="00B53387" w:rsidP="00DC73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1) 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</w:t>
      </w:r>
      <w:r w:rsidRPr="00007DF0">
        <w:rPr>
          <w:rFonts w:ascii="Times New Roman" w:eastAsia="Times New Roman" w:hAnsi="Times New Roman" w:cs="Times New Roman"/>
          <w:sz w:val="26"/>
          <w:szCs w:val="26"/>
        </w:rPr>
        <w:t>новой редакции, согласно приложению № 1 к настоящему постановлению.</w:t>
      </w:r>
    </w:p>
    <w:p w:rsidR="007D2186" w:rsidRPr="00007DF0" w:rsidRDefault="00B53387" w:rsidP="00DC73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DF0">
        <w:rPr>
          <w:rFonts w:ascii="Times New Roman" w:hAnsi="Times New Roman" w:cs="Times New Roman"/>
          <w:sz w:val="26"/>
          <w:szCs w:val="26"/>
        </w:rPr>
        <w:t>2)</w:t>
      </w:r>
      <w:r w:rsidR="007D2186" w:rsidRPr="00007DF0">
        <w:rPr>
          <w:rFonts w:ascii="Times New Roman" w:eastAsia="Times New Roman" w:hAnsi="Times New Roman" w:cs="Times New Roman"/>
          <w:sz w:val="26"/>
          <w:szCs w:val="26"/>
        </w:rPr>
        <w:t xml:space="preserve"> в паспорте подпрограммы 1  раздел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раздел 2 «</w:t>
      </w:r>
      <w:r w:rsidR="007D2186" w:rsidRPr="00007DF0">
        <w:rPr>
          <w:rFonts w:ascii="Times New Roman" w:hAnsi="Times New Roman" w:cs="Times New Roman"/>
          <w:sz w:val="24"/>
          <w:szCs w:val="24"/>
        </w:rPr>
        <w:t>Основные цели муниципальной подпрограммы с указанием сроков и этапов ее реализации, а также целевых показателей»</w:t>
      </w:r>
      <w:r w:rsidR="007D2186" w:rsidRPr="00007DF0">
        <w:rPr>
          <w:rFonts w:ascii="Times New Roman" w:eastAsia="Times New Roman" w:hAnsi="Times New Roman" w:cs="Times New Roman"/>
          <w:sz w:val="26"/>
          <w:szCs w:val="26"/>
        </w:rPr>
        <w:t>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B53387" w:rsidRPr="00FA3B29" w:rsidRDefault="00B53387" w:rsidP="00DC73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DF0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 раздел «Объемы и источники финансирования программы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242D33" w:rsidRPr="00FA3B29" w:rsidRDefault="00242D33" w:rsidP="00D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2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>. Опубликовать</w:t>
      </w:r>
      <w:r w:rsidRPr="00FA3B29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A3B2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158E0" w:rsidRPr="00FA3B29" w:rsidRDefault="00C158E0" w:rsidP="00D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распространяется на правоотношения, возникшие</w:t>
      </w:r>
      <w:r w:rsidR="00252941" w:rsidRPr="00FA3B29">
        <w:rPr>
          <w:rFonts w:ascii="Times New Roman" w:hAnsi="Times New Roman" w:cs="Times New Roman"/>
          <w:sz w:val="26"/>
          <w:szCs w:val="26"/>
        </w:rPr>
        <w:t xml:space="preserve"> с </w:t>
      </w:r>
      <w:r w:rsidR="009B6310">
        <w:rPr>
          <w:rFonts w:ascii="Times New Roman" w:hAnsi="Times New Roman" w:cs="Times New Roman"/>
          <w:sz w:val="26"/>
          <w:szCs w:val="26"/>
        </w:rPr>
        <w:t>25</w:t>
      </w:r>
      <w:r w:rsidR="00252941" w:rsidRPr="00FA3B29">
        <w:rPr>
          <w:rFonts w:ascii="Times New Roman" w:hAnsi="Times New Roman" w:cs="Times New Roman"/>
          <w:sz w:val="26"/>
          <w:szCs w:val="26"/>
        </w:rPr>
        <w:t>.0</w:t>
      </w:r>
      <w:r w:rsidR="009B6310">
        <w:rPr>
          <w:rFonts w:ascii="Times New Roman" w:hAnsi="Times New Roman" w:cs="Times New Roman"/>
          <w:sz w:val="26"/>
          <w:szCs w:val="26"/>
        </w:rPr>
        <w:t>5</w:t>
      </w:r>
      <w:r w:rsidR="00252941" w:rsidRPr="00FA3B29">
        <w:rPr>
          <w:rFonts w:ascii="Times New Roman" w:hAnsi="Times New Roman" w:cs="Times New Roman"/>
          <w:sz w:val="26"/>
          <w:szCs w:val="26"/>
        </w:rPr>
        <w:t>.2023г.</w:t>
      </w:r>
    </w:p>
    <w:p w:rsidR="00C158E0" w:rsidRPr="00FA3B29" w:rsidRDefault="00C158E0" w:rsidP="00C1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941" w:rsidRPr="00FA3B29" w:rsidRDefault="00252941" w:rsidP="00C1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38C" w:rsidRPr="00FA3B29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И.И. Сиберт</w:t>
      </w:r>
    </w:p>
    <w:p w:rsidR="00C158E0" w:rsidRPr="00FA3B29" w:rsidRDefault="00C158E0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2D33" w:rsidRPr="00DC7325" w:rsidRDefault="00242D33" w:rsidP="00DC73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325">
        <w:rPr>
          <w:rFonts w:ascii="Times New Roman" w:hAnsi="Times New Roman" w:cs="Times New Roman"/>
          <w:sz w:val="20"/>
          <w:szCs w:val="20"/>
        </w:rPr>
        <w:t>А.В.</w:t>
      </w:r>
      <w:r w:rsidR="00DC7325" w:rsidRPr="00DC7325">
        <w:rPr>
          <w:rFonts w:ascii="Times New Roman" w:hAnsi="Times New Roman" w:cs="Times New Roman"/>
          <w:sz w:val="20"/>
          <w:szCs w:val="20"/>
        </w:rPr>
        <w:t xml:space="preserve"> </w:t>
      </w:r>
      <w:r w:rsidRPr="00DC7325">
        <w:rPr>
          <w:rFonts w:ascii="Times New Roman" w:hAnsi="Times New Roman" w:cs="Times New Roman"/>
          <w:sz w:val="20"/>
          <w:szCs w:val="20"/>
        </w:rPr>
        <w:t>Тимков</w:t>
      </w:r>
    </w:p>
    <w:p w:rsidR="00221A3A" w:rsidRPr="00DC7325" w:rsidRDefault="00DC7325" w:rsidP="00DC7325">
      <w:pPr>
        <w:tabs>
          <w:tab w:val="left" w:pos="4500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221A3A" w:rsidRPr="00DC7325" w:rsidSect="00DC73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2 28 83 </w:t>
      </w:r>
    </w:p>
    <w:p w:rsidR="00FB1198" w:rsidRPr="00FA3B29" w:rsidRDefault="00DC7325" w:rsidP="00DC7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B1198" w:rsidRPr="00FA3B29">
        <w:rPr>
          <w:rFonts w:ascii="Times New Roman" w:hAnsi="Times New Roman" w:cs="Times New Roman"/>
          <w:sz w:val="20"/>
          <w:szCs w:val="20"/>
        </w:rPr>
        <w:t>Приложение № 1 к постановлению</w:t>
      </w:r>
    </w:p>
    <w:p w:rsidR="00FB1198" w:rsidRPr="00FA3B29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FA3B29" w:rsidRDefault="00DC7325" w:rsidP="00DC7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23.06</w:t>
      </w:r>
      <w:r w:rsidR="00FB1198" w:rsidRPr="00FA3B29">
        <w:rPr>
          <w:rFonts w:ascii="Times New Roman" w:hAnsi="Times New Roman" w:cs="Times New Roman"/>
          <w:sz w:val="20"/>
          <w:szCs w:val="20"/>
        </w:rPr>
        <w:t>.202</w:t>
      </w:r>
      <w:r w:rsidR="00C75257" w:rsidRPr="00FA3B29">
        <w:rPr>
          <w:rFonts w:ascii="Times New Roman" w:hAnsi="Times New Roman" w:cs="Times New Roman"/>
          <w:sz w:val="20"/>
          <w:szCs w:val="20"/>
        </w:rPr>
        <w:t>3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136</w:t>
      </w:r>
    </w:p>
    <w:p w:rsidR="00221A3A" w:rsidRPr="00FA3B29" w:rsidRDefault="00221A3A" w:rsidP="00DC7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FA3B29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FA3B2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Default="0012177C" w:rsidP="00DC7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FA3B29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FA3B29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FA3B29">
        <w:rPr>
          <w:rFonts w:ascii="Times New Roman" w:hAnsi="Times New Roman" w:cs="Times New Roman"/>
          <w:b/>
          <w:sz w:val="24"/>
          <w:szCs w:val="24"/>
        </w:rPr>
        <w:t>»</w:t>
      </w:r>
    </w:p>
    <w:p w:rsidR="00DC7325" w:rsidRPr="00FA3B29" w:rsidRDefault="00DC7325" w:rsidP="00DC7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7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4464"/>
        <w:gridCol w:w="960"/>
        <w:gridCol w:w="349"/>
        <w:gridCol w:w="553"/>
        <w:gridCol w:w="415"/>
        <w:gridCol w:w="553"/>
        <w:gridCol w:w="415"/>
        <w:gridCol w:w="553"/>
        <w:gridCol w:w="415"/>
        <w:gridCol w:w="553"/>
        <w:gridCol w:w="416"/>
        <w:gridCol w:w="690"/>
        <w:gridCol w:w="278"/>
        <w:gridCol w:w="831"/>
      </w:tblGrid>
      <w:tr w:rsidR="004B4A54" w:rsidRPr="00FA3B29" w:rsidTr="00DC7325">
        <w:trPr>
          <w:cantSplit/>
          <w:trHeight w:val="617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DC7325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FA3B2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FA3B29" w:rsidTr="00DC7325">
        <w:trPr>
          <w:cantSplit/>
          <w:trHeight w:val="59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FA3B29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FA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FA3B29" w:rsidTr="00DC7325">
        <w:trPr>
          <w:cantSplit/>
          <w:trHeight w:val="29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FA3B29" w:rsidTr="00DC7325">
        <w:trPr>
          <w:cantSplit/>
          <w:trHeight w:val="29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FA3B29" w:rsidTr="00DC7325">
        <w:trPr>
          <w:cantSplit/>
          <w:trHeight w:val="59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FA3B29" w:rsidRDefault="002D523B" w:rsidP="00DC7325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FA3B29" w:rsidTr="00DC7325">
        <w:trPr>
          <w:cantSplit/>
          <w:trHeight w:val="59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FA3B29" w:rsidRDefault="004B4A5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5E6D6D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FA3B29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FA3B29" w:rsidTr="00DC7325">
        <w:trPr>
          <w:cantSplit/>
          <w:trHeight w:val="659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FA3B29" w:rsidRDefault="001D156F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FA3B29" w:rsidTr="00DC7325">
        <w:trPr>
          <w:cantSplit/>
          <w:trHeight w:val="995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DC73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FA3B29" w:rsidTr="00DC7325">
        <w:trPr>
          <w:cantSplit/>
          <w:trHeight w:val="412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FA3B29" w:rsidTr="00DC7325">
        <w:trPr>
          <w:cantSplit/>
          <w:trHeight w:val="412"/>
        </w:trPr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FA3B29" w:rsidRDefault="001D156F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FA3B2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DC73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FA3B29" w:rsidTr="00DC7325">
        <w:trPr>
          <w:cantSplit/>
          <w:trHeight w:val="595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FA3B29" w:rsidTr="00DC7325">
        <w:trPr>
          <w:cantSplit/>
          <w:trHeight w:val="1125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FA3B29" w:rsidTr="00DC7325">
        <w:trPr>
          <w:cantSplit/>
          <w:trHeight w:val="972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FA3B29" w:rsidRDefault="00C44D15" w:rsidP="00DC73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FA3B29" w:rsidTr="00DC7325">
        <w:trPr>
          <w:cantSplit/>
          <w:trHeight w:val="975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FA3B29" w:rsidRDefault="00C44D15" w:rsidP="00DC73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FA3B29" w:rsidTr="00DC7325">
        <w:trPr>
          <w:cantSplit/>
          <w:trHeight w:val="1079"/>
        </w:trPr>
        <w:tc>
          <w:tcPr>
            <w:tcW w:w="4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FA3B29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FA3B29" w:rsidTr="00DC7325">
        <w:trPr>
          <w:cantSplit/>
          <w:trHeight w:val="56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МП (подпрограммы МП)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FA3B29" w:rsidRDefault="00E07C34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FA3B29" w:rsidTr="00DC7325">
        <w:trPr>
          <w:cantSplit/>
          <w:trHeight w:val="546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FA3B29" w:rsidRDefault="00E07C34" w:rsidP="00DC73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FA3B29" w:rsidTr="00DC7325">
        <w:trPr>
          <w:cantSplit/>
          <w:trHeight w:val="571"/>
        </w:trPr>
        <w:tc>
          <w:tcPr>
            <w:tcW w:w="4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FA3B29" w:rsidRDefault="00E07C34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FA3B29" w:rsidRDefault="00E07C34" w:rsidP="00DC73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5D285C" w:rsidRPr="00D73BD2" w:rsidTr="00DC7325">
        <w:trPr>
          <w:cantSplit/>
          <w:trHeight w:val="659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тыс.рублей)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D285C" w:rsidRPr="00D73BD2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321019,67973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145863,79833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66303,47796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34913,11079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37283,8204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D73BD2" w:rsidTr="00DC7325">
        <w:trPr>
          <w:cantSplit/>
          <w:trHeight w:val="369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197046,69596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58082,12932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91639,23587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14325,04695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14875,22168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D73BD2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613320,94261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139989,12959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107007,9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106394,57689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D73BD2" w:rsidTr="00DC7325">
        <w:trPr>
          <w:cantSplit/>
          <w:trHeight w:val="386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D73BD2" w:rsidTr="00DC7325">
        <w:trPr>
          <w:cantSplit/>
          <w:trHeight w:val="326"/>
        </w:trPr>
        <w:tc>
          <w:tcPr>
            <w:tcW w:w="4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1131387,3183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296D49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B9154B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297931,84342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156246,05774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D73BD2" w:rsidRDefault="00EA733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158553,61897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285C" w:rsidRPr="00D73BD2" w:rsidTr="00DC7325">
        <w:trPr>
          <w:cantSplit/>
          <w:trHeight w:val="659"/>
        </w:trPr>
        <w:tc>
          <w:tcPr>
            <w:tcW w:w="43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D73BD2" w:rsidRDefault="005D285C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D73BD2" w:rsidRDefault="005D285C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51192" w:rsidRPr="00D73BD2" w:rsidTr="00DC7325">
        <w:trPr>
          <w:cantSplit/>
          <w:trHeight w:val="659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1131387,3183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297931,84342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156246,05774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158553,61897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51192" w:rsidRPr="00D73BD2" w:rsidTr="00DC7325">
        <w:trPr>
          <w:cantSplit/>
          <w:trHeight w:val="150"/>
        </w:trPr>
        <w:tc>
          <w:tcPr>
            <w:tcW w:w="43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192" w:rsidRPr="00D73BD2" w:rsidTr="00DC7325">
        <w:trPr>
          <w:cantSplit/>
          <w:trHeight w:val="297"/>
        </w:trPr>
        <w:tc>
          <w:tcPr>
            <w:tcW w:w="4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DC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192" w:rsidRPr="00D73BD2" w:rsidTr="00DC7325">
        <w:trPr>
          <w:cantSplit/>
          <w:trHeight w:val="1154"/>
        </w:trPr>
        <w:tc>
          <w:tcPr>
            <w:tcW w:w="43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1192" w:rsidRPr="00D73BD2" w:rsidRDefault="00551192" w:rsidP="00DC73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4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92" w:rsidRPr="00D73BD2" w:rsidRDefault="00551192" w:rsidP="00DC7325">
            <w:pPr>
              <w:pStyle w:val="Default"/>
              <w:jc w:val="both"/>
            </w:pPr>
            <w:r w:rsidRPr="00D73BD2">
              <w:t>Реализацию программы осуществляет МКУ «Управление образования Администрации Первомайского района».</w:t>
            </w:r>
          </w:p>
          <w:p w:rsidR="00551192" w:rsidRPr="00D73BD2" w:rsidRDefault="00551192" w:rsidP="00DC7325">
            <w:pPr>
              <w:pStyle w:val="Default"/>
              <w:jc w:val="both"/>
            </w:pPr>
            <w:r w:rsidRPr="00D73BD2">
              <w:t>Контроль за реализацией программы осуществляет заместитель Главы Первомайского района по социальной политике.</w:t>
            </w:r>
          </w:p>
          <w:p w:rsidR="00551192" w:rsidRPr="00D73BD2" w:rsidRDefault="00551192" w:rsidP="00DC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D73BD2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D73BD2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D73BD2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D73BD2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D73BD2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D73BD2" w:rsidSect="00DC732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653C4" w:rsidRPr="00D73BD2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D73BD2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D73BD2" w:rsidRDefault="0012177C" w:rsidP="009E65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D73BD2" w:rsidTr="009E6531">
        <w:trPr>
          <w:trHeight w:val="31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D73BD2" w:rsidTr="009E6531">
        <w:trPr>
          <w:trHeight w:val="31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47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453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D73BD2" w:rsidRDefault="00D663F9" w:rsidP="009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D73BD2" w:rsidRDefault="00D663F9" w:rsidP="009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D73BD2" w:rsidRDefault="00D663F9" w:rsidP="009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49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6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7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5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94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в образовательных организациях,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общего образования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отношений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в образовательных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D73BD2" w:rsidTr="009E6531">
        <w:trPr>
          <w:trHeight w:val="37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19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46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72235,70762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17726,27371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9623A8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9623A8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9623A8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6D0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663F9" w:rsidRPr="00D73B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691251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691251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20623,38238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7011,52383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3F9"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195295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7E149F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D73BD2" w:rsidTr="009E6531">
        <w:trPr>
          <w:trHeight w:val="36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D73BD2" w:rsidRDefault="00D663F9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17701,17897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17701,17897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7003,86491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7003,86491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1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36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2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37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36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0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32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18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54534,52865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13619,51747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17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7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5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219367,78</w:t>
            </w:r>
            <w:r w:rsidR="00FB7DC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6980,819</w:t>
            </w:r>
            <w:r w:rsidR="00FB7DC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72810,960</w:t>
            </w:r>
            <w:r w:rsidR="00FB7DCA"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1309,270</w:t>
            </w:r>
            <w:r w:rsidR="00FB7DCA"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18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30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9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219367,78</w:t>
            </w:r>
            <w:r w:rsidR="00FB7DC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6980,819</w:t>
            </w:r>
            <w:r w:rsidR="00FB7DC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72810,960</w:t>
            </w:r>
            <w:r w:rsidR="00FB7DCA"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1309,270</w:t>
            </w:r>
            <w:r w:rsidR="00FB7DCA"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3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1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D73BD2" w:rsidTr="009E6531">
        <w:trPr>
          <w:trHeight w:val="205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D73BD2" w:rsidRDefault="00551192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7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5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3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35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119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5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400569,12587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182189,60931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84706,789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133672,72756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198946,4857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32264,68832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44487,88581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134122,85023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47269,02876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49009,30202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305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B7DCA" w:rsidRPr="00D73BD2" w:rsidTr="009E6531">
        <w:trPr>
          <w:trHeight w:val="131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охраны труда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 и воспитанниками, ед. </w:t>
            </w: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7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9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8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7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40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FB7DCA" w:rsidRPr="00D73BD2" w:rsidTr="009E6531">
        <w:trPr>
          <w:trHeight w:val="22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1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20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18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31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DCA" w:rsidRPr="00D73BD2" w:rsidTr="009E6531">
        <w:trPr>
          <w:trHeight w:val="14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A" w:rsidRPr="00D73BD2" w:rsidRDefault="00FB7DCA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9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3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7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67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73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пожарной безопасности образовательных организаций; снижение рисков возникновения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375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5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4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437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3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8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1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2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91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произошедших при организации подвоза обучающихся, ед.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1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4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0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0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9B09F4" w:rsidRPr="00D73BD2" w:rsidTr="009E6531">
        <w:trPr>
          <w:trHeight w:val="22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0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7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7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4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28095,96542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16210,96542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11113,20132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4178,20132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59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7396,7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2446,7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39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20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13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дошкольного, начального общего, основного общего, среднего общего образования, создание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514485,33262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57082,7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457402,63262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основным общеобразовательным программам, в общей численности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Первомайского района от 7 до 18 лет, %.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112464,58051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25688,9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86775,68051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36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116783,86647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9533,2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107250,66647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20075,41937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10542,21937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234843,16997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201418,76997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54452,84518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43474,84518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162789,22718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631DFB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148733,12718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32430,34171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37894,87456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32758,57456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30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8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14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73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школьных команд муниципальных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69,06</w:t>
            </w:r>
            <w:r w:rsidR="00A9277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  <w:r w:rsidR="00A9277A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7E1E9E" w:rsidRDefault="009B09F4" w:rsidP="007E1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школьных команд муниципальных общеобразовательных организаций, прошедших </w:t>
            </w: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 xml:space="preserve">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</w:t>
            </w:r>
            <w:r w:rsidR="007E1E9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 соответствующий год, процент</w:t>
            </w:r>
          </w:p>
        </w:tc>
      </w:tr>
      <w:tr w:rsidR="009B09F4" w:rsidRPr="00D73BD2" w:rsidTr="009E6531">
        <w:trPr>
          <w:trHeight w:val="24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5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247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  <w:r w:rsidR="00A9277A" w:rsidRPr="00D73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A9277A" w:rsidRPr="00D73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7E1E9E">
        <w:trPr>
          <w:trHeight w:val="6490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73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обучающихся, воспитанников образовательных организаций, получающих образовательные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соответствии с требованиями ФГОС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305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11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37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73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5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5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3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89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5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23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36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34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13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11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10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педагогическим работникам муниципальных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90006,41717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5731,61701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9934,95229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1217,95229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24048,34706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1627,44706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23116,5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23191,1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87717,95316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3443,153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556988,21766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9336,053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23418,2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22802,9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22877,5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1676,51229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ТПМПК, процент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A9277A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09F4"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5.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9F4" w:rsidRPr="00D73B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696185,95629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132645,09129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100263,61537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463277,24963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129256,5574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87341,85741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154399,41219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26603,46462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39362,82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88433,12757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144622,7087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26762,83274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13678,676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104181,2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144189,8461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26928,32614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104108,1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пятидневных военно-полевых сборов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полевых сборов в год, (ед.)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</w:t>
            </w:r>
            <w:r w:rsidR="009B09F4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1131387,3183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321019,67973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197046,69596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613320,94261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145863,79833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58082,12932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136067,94454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297931,84342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66303,47796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91639,23587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DC3270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139989,12959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156246,05774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34913,11079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14325,04695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107007,9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158553,61897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37283,8204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14875,22168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106394,57689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03175B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0317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F4" w:rsidRPr="00D73BD2" w:rsidRDefault="009B09F4" w:rsidP="009E65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9F4" w:rsidRPr="00D73BD2" w:rsidTr="009E6531">
        <w:trPr>
          <w:gridAfter w:val="17"/>
          <w:wAfter w:w="14401" w:type="dxa"/>
          <w:trHeight w:val="572"/>
          <w:jc w:val="center"/>
        </w:trPr>
        <w:tc>
          <w:tcPr>
            <w:tcW w:w="987" w:type="dxa"/>
          </w:tcPr>
          <w:p w:rsidR="009B09F4" w:rsidRPr="00D73BD2" w:rsidRDefault="009B09F4" w:rsidP="009E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D73BD2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D73BD2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D73BD2" w:rsidSect="009E653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46D44" w:rsidRPr="00D73BD2" w:rsidRDefault="00046D44" w:rsidP="0099135D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ресурсного обеспечения муниципальной программы</w:t>
      </w:r>
    </w:p>
    <w:p w:rsidR="00A21AEB" w:rsidRPr="00D73BD2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981"/>
        <w:gridCol w:w="822"/>
        <w:gridCol w:w="925"/>
        <w:gridCol w:w="975"/>
      </w:tblGrid>
      <w:tr w:rsidR="00D663F9" w:rsidRPr="00D73BD2" w:rsidTr="0099135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D73BD2" w:rsidTr="0099135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321019,67973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B52EF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0564A7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145863,79833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D73BD2" w:rsidRDefault="000564A7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66303,47796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564A7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34913</w:t>
            </w:r>
            <w:r w:rsidR="00FB393C"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,11079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D73BD2" w:rsidTr="0099135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C3270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197046,69596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B52EF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FB393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58082,12932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B5758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91639,23587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14325,04695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14875,22168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D73BD2" w:rsidTr="0099135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B5758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613320,94261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B52EF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FB393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B5758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139989,12959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106394,57689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D73BD2" w:rsidTr="0099135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D73BD2" w:rsidTr="0099135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B5758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1131387,3183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85091B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</w:t>
            </w:r>
            <w:r w:rsidR="00FB393C"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FB393C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340013,87219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0B5758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297931,84342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156246,05774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A901C3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158553,61897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D73BD2" w:rsidRDefault="00D663F9" w:rsidP="00991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D663F9" w:rsidRPr="0099135D" w:rsidRDefault="00D663F9" w:rsidP="004B093F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99135D">
        <w:rPr>
          <w:sz w:val="26"/>
          <w:szCs w:val="26"/>
        </w:rPr>
        <w:t>Объемы финансирования носят прогнозный характер.</w:t>
      </w:r>
    </w:p>
    <w:p w:rsidR="00D663F9" w:rsidRPr="0099135D" w:rsidRDefault="00D663F9" w:rsidP="004B093F">
      <w:pPr>
        <w:pStyle w:val="Default"/>
        <w:ind w:firstLine="709"/>
        <w:jc w:val="both"/>
        <w:rPr>
          <w:sz w:val="26"/>
          <w:szCs w:val="26"/>
        </w:rPr>
      </w:pPr>
      <w:r w:rsidRPr="0099135D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D73BD2" w:rsidRDefault="00D45160" w:rsidP="004B093F">
      <w:pPr>
        <w:pStyle w:val="Default"/>
        <w:ind w:firstLine="709"/>
        <w:jc w:val="both"/>
      </w:pPr>
    </w:p>
    <w:p w:rsidR="005922AC" w:rsidRPr="00D73BD2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D73BD2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D73BD2" w:rsidSect="0099135D">
          <w:pgSz w:w="11905" w:h="16838"/>
          <w:pgMar w:top="1134" w:right="567" w:bottom="1134" w:left="1701" w:header="0" w:footer="0" w:gutter="0"/>
          <w:cols w:space="720"/>
        </w:sectPr>
      </w:pPr>
    </w:p>
    <w:p w:rsidR="00FB1198" w:rsidRPr="00D73BD2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BD2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FB1198" w:rsidRPr="00D73BD2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BD2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D73BD2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BD2">
        <w:rPr>
          <w:rFonts w:ascii="Times New Roman" w:hAnsi="Times New Roman" w:cs="Times New Roman"/>
          <w:sz w:val="20"/>
          <w:szCs w:val="20"/>
        </w:rPr>
        <w:t xml:space="preserve">от </w:t>
      </w:r>
      <w:r w:rsidR="007B6C43" w:rsidRPr="00D73BD2">
        <w:rPr>
          <w:rFonts w:ascii="Times New Roman" w:hAnsi="Times New Roman" w:cs="Times New Roman"/>
          <w:sz w:val="20"/>
          <w:szCs w:val="20"/>
        </w:rPr>
        <w:t>0</w:t>
      </w:r>
      <w:r w:rsidR="00AB1F73" w:rsidRPr="00D73BD2">
        <w:rPr>
          <w:rFonts w:ascii="Times New Roman" w:hAnsi="Times New Roman" w:cs="Times New Roman"/>
          <w:sz w:val="20"/>
          <w:szCs w:val="20"/>
        </w:rPr>
        <w:t>0</w:t>
      </w:r>
      <w:r w:rsidRPr="00D73BD2">
        <w:rPr>
          <w:rFonts w:ascii="Times New Roman" w:hAnsi="Times New Roman" w:cs="Times New Roman"/>
          <w:sz w:val="20"/>
          <w:szCs w:val="20"/>
        </w:rPr>
        <w:t>.0</w:t>
      </w:r>
      <w:r w:rsidR="007B6C43" w:rsidRPr="00D73BD2">
        <w:rPr>
          <w:rFonts w:ascii="Times New Roman" w:hAnsi="Times New Roman" w:cs="Times New Roman"/>
          <w:sz w:val="20"/>
          <w:szCs w:val="20"/>
        </w:rPr>
        <w:t>0</w:t>
      </w:r>
      <w:r w:rsidRPr="00D73BD2">
        <w:rPr>
          <w:rFonts w:ascii="Times New Roman" w:hAnsi="Times New Roman" w:cs="Times New Roman"/>
          <w:sz w:val="20"/>
          <w:szCs w:val="20"/>
        </w:rPr>
        <w:t>.202</w:t>
      </w:r>
      <w:r w:rsidR="00A901C3" w:rsidRPr="00D73BD2">
        <w:rPr>
          <w:rFonts w:ascii="Times New Roman" w:hAnsi="Times New Roman" w:cs="Times New Roman"/>
          <w:sz w:val="20"/>
          <w:szCs w:val="20"/>
        </w:rPr>
        <w:t>3</w:t>
      </w:r>
      <w:r w:rsidRPr="00D73BD2">
        <w:rPr>
          <w:rFonts w:ascii="Times New Roman" w:hAnsi="Times New Roman" w:cs="Times New Roman"/>
          <w:sz w:val="20"/>
          <w:szCs w:val="20"/>
        </w:rPr>
        <w:t xml:space="preserve"> № </w:t>
      </w:r>
      <w:r w:rsidR="00184941" w:rsidRPr="00D73BD2">
        <w:rPr>
          <w:rFonts w:ascii="Times New Roman" w:hAnsi="Times New Roman" w:cs="Times New Roman"/>
          <w:sz w:val="20"/>
          <w:szCs w:val="20"/>
        </w:rPr>
        <w:t>__</w:t>
      </w:r>
    </w:p>
    <w:p w:rsidR="00E77B87" w:rsidRPr="00D73BD2" w:rsidRDefault="00E77B87" w:rsidP="009F41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D73BD2" w:rsidRDefault="00E77B87" w:rsidP="009F41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D73BD2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D73BD2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D73BD2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992"/>
        <w:gridCol w:w="992"/>
        <w:gridCol w:w="992"/>
        <w:gridCol w:w="993"/>
        <w:gridCol w:w="850"/>
      </w:tblGrid>
      <w:tr w:rsidR="00E77B87" w:rsidRPr="00D73BD2" w:rsidTr="009F417F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9F417F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D73BD2" w:rsidTr="009F417F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D73BD2" w:rsidTr="009F417F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D73BD2" w:rsidTr="009F417F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D73BD2" w:rsidTr="009F417F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D73BD2" w:rsidTr="009F417F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D73BD2" w:rsidRDefault="0015679F" w:rsidP="009F4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D73BD2" w:rsidRDefault="0015679F" w:rsidP="009F4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73BD2" w:rsidRDefault="0015679F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73BD2" w:rsidRDefault="0015679F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F8221B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1B" w:rsidRPr="00D73BD2" w:rsidRDefault="00F8221B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F8221B" w:rsidRPr="00D73BD2" w:rsidTr="009F417F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F8221B" w:rsidRPr="00D73BD2" w:rsidTr="009F417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F8221B" w:rsidRPr="00D73BD2" w:rsidTr="009F417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F8221B" w:rsidRPr="00D73BD2" w:rsidTr="009F417F">
        <w:trPr>
          <w:cantSplit/>
          <w:trHeight w:val="832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F8221B" w:rsidRPr="00D73BD2" w:rsidTr="009F417F">
        <w:trPr>
          <w:cantSplit/>
          <w:trHeight w:val="54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F8221B" w:rsidRPr="00D73BD2" w:rsidTr="009F417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F8221B" w:rsidRPr="00D73BD2" w:rsidTr="009F417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D73BD2" w:rsidRDefault="00F8221B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668A6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D73BD2" w:rsidRDefault="001668A6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D73BD2" w:rsidRDefault="001668A6" w:rsidP="009F4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D73BD2" w:rsidRDefault="00E77B87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D73BD2" w:rsidTr="009F417F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73BD2" w:rsidRDefault="001668A6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73BD2" w:rsidRDefault="001668A6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73BD2" w:rsidRDefault="001668A6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73BD2" w:rsidRDefault="001668A6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73BD2" w:rsidRDefault="001668A6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9B631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35966,4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8546E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34923,2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7D2186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F4A30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F4A30"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31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310" w:rsidRPr="00D73BD2" w:rsidRDefault="009B631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9B6310" w:rsidRPr="00D73BD2" w:rsidRDefault="009B631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8.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 педагогических работников муниципальных общеобразовательных организаций без учета внешних совместителей, рублей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34792,9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31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310" w:rsidRPr="00D73BD2" w:rsidRDefault="009B631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9B6310" w:rsidRPr="00D73BD2" w:rsidRDefault="007D2186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9B6310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9B6310"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б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ез учета внешних совместителей, </w:t>
            </w:r>
            <w:r w:rsidR="009B6310" w:rsidRPr="00D73B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310" w:rsidRPr="00D73BD2" w:rsidRDefault="00A53CF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38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58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4F4A30" w:rsidRPr="00D73BD2" w:rsidTr="009F417F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F4A30" w:rsidRPr="00D73BD2" w:rsidTr="009F417F">
        <w:trPr>
          <w:cantSplit/>
          <w:trHeight w:val="44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A30" w:rsidRPr="00D73BD2" w:rsidTr="009F417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D73BD2" w:rsidTr="009F417F">
        <w:trPr>
          <w:cantSplit/>
          <w:trHeight w:val="47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48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D73BD2" w:rsidRDefault="004F4A30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D73BD2" w:rsidTr="009F417F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4F4A30" w:rsidRPr="00D73BD2" w:rsidTr="009F417F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25669,88672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28458,95851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28618,327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28783,8204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100454,90696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16882,441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39420,20711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13736,06274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13210,80674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463437,24963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87401,85741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88533,12757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104181,2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046A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104108,1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D73BD2" w:rsidTr="009F417F">
        <w:trPr>
          <w:cantSplit/>
          <w:trHeight w:val="352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D73BD2" w:rsidTr="009F417F">
        <w:trPr>
          <w:cantSplit/>
          <w:trHeight w:val="360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702722,22701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0B5758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156412,29319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046A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046A5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146102,72714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D73BD2" w:rsidTr="009F417F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D73BD2" w:rsidRDefault="004F4A30" w:rsidP="009F4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D73BD2" w:rsidRDefault="004F4A30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600ACD" w:rsidRPr="00D73BD2" w:rsidTr="009F417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702722,22701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156412,29319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146102,72714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0ACD" w:rsidRPr="00D73BD2" w:rsidTr="009F417F">
        <w:trPr>
          <w:cantSplit/>
          <w:trHeight w:val="188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ACD" w:rsidRPr="00D73BD2" w:rsidTr="009F417F">
        <w:trPr>
          <w:cantSplit/>
          <w:trHeight w:val="181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CD" w:rsidRPr="00D73BD2" w:rsidRDefault="00600ACD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ACD" w:rsidRPr="00D73BD2" w:rsidTr="009F417F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0ACD" w:rsidRPr="00D73BD2" w:rsidRDefault="00600ACD" w:rsidP="009F4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3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Pr="00D73BD2" w:rsidRDefault="00600ACD" w:rsidP="009F417F">
            <w:pPr>
              <w:pStyle w:val="Default"/>
              <w:jc w:val="both"/>
            </w:pPr>
            <w:r w:rsidRPr="00D73BD2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600ACD" w:rsidRPr="00D73BD2" w:rsidRDefault="00600ACD" w:rsidP="009F417F">
            <w:pPr>
              <w:pStyle w:val="Default"/>
              <w:jc w:val="both"/>
            </w:pPr>
            <w:r w:rsidRPr="00D73BD2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600ACD" w:rsidRPr="00D73BD2" w:rsidRDefault="00600ACD" w:rsidP="009F4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D73BD2" w:rsidSect="009F417F">
          <w:pgSz w:w="16838" w:h="11905" w:orient="landscape"/>
          <w:pgMar w:top="1134" w:right="567" w:bottom="567" w:left="1701" w:header="0" w:footer="0" w:gutter="0"/>
          <w:cols w:space="720"/>
        </w:sectPr>
      </w:pPr>
      <w:r w:rsidRPr="00D73BD2">
        <w:rPr>
          <w:rFonts w:ascii="Times New Roman" w:hAnsi="Times New Roman" w:cs="Times New Roman"/>
          <w:sz w:val="24"/>
          <w:szCs w:val="24"/>
        </w:rPr>
        <w:br w:type="page"/>
      </w:r>
    </w:p>
    <w:p w:rsidR="00CF6FC9" w:rsidRPr="00D73BD2" w:rsidRDefault="00CF6FC9" w:rsidP="009F417F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муниципальной подпрограммы с указанием сроков и этапов ее реализации, а также целевых показателей</w:t>
      </w:r>
    </w:p>
    <w:p w:rsidR="00CF6FC9" w:rsidRPr="00D73BD2" w:rsidRDefault="00CF6FC9" w:rsidP="00CF6F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C9" w:rsidRPr="00D73BD2" w:rsidRDefault="00CF6FC9" w:rsidP="009F4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CF6FC9" w:rsidRPr="00D73BD2" w:rsidRDefault="00CF6FC9" w:rsidP="009F417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p w:rsidR="00CF6FC9" w:rsidRPr="00D73BD2" w:rsidRDefault="00CF6FC9" w:rsidP="009F417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CF6FC9" w:rsidRPr="00D73BD2" w:rsidTr="009F417F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F6FC9" w:rsidRPr="00D73BD2" w:rsidRDefault="00CF6FC9" w:rsidP="009F4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CF6FC9" w:rsidRPr="00D73BD2" w:rsidTr="009F417F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CF6FC9" w:rsidRPr="00D73BD2" w:rsidRDefault="00CF6FC9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6FC9" w:rsidRPr="00D73BD2" w:rsidTr="009F417F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CF6FC9" w:rsidRPr="00D73BD2" w:rsidRDefault="00CF6FC9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F6FC9" w:rsidRPr="00D73BD2" w:rsidTr="009F417F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9F4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9F4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CF6FC9" w:rsidRPr="00D73BD2" w:rsidRDefault="00CF6FC9" w:rsidP="009F4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Задачи муниципальной подпрограммы: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D73BD2">
        <w:rPr>
          <w:rFonts w:ascii="Times New Roman" w:hAnsi="Times New Roman" w:cs="Times New Roman"/>
          <w:sz w:val="24"/>
          <w:szCs w:val="24"/>
        </w:rPr>
        <w:t xml:space="preserve">  </w:t>
      </w:r>
      <w:r w:rsidRPr="00D73BD2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D73BD2">
        <w:rPr>
          <w:rFonts w:ascii="Times New Roman" w:hAnsi="Times New Roman" w:cs="Times New Roman"/>
          <w:sz w:val="24"/>
          <w:szCs w:val="24"/>
        </w:rPr>
        <w:t>ых</w:t>
      </w:r>
      <w:r w:rsidRPr="00D73BD2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D73BD2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CF6FC9" w:rsidRPr="00D73BD2" w:rsidRDefault="00CF6FC9" w:rsidP="009F41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F6FC9" w:rsidRPr="00D73BD2" w:rsidRDefault="00CF6FC9" w:rsidP="009F41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C9" w:rsidRDefault="00CF6FC9" w:rsidP="009F417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Показатели задач подпрограммы и их значения (с детализацией по годам реализации).</w:t>
      </w:r>
    </w:p>
    <w:p w:rsidR="009F417F" w:rsidRPr="00D73BD2" w:rsidRDefault="009F417F" w:rsidP="009F417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916"/>
        <w:gridCol w:w="954"/>
        <w:gridCol w:w="818"/>
        <w:gridCol w:w="137"/>
        <w:gridCol w:w="681"/>
        <w:gridCol w:w="818"/>
        <w:gridCol w:w="956"/>
      </w:tblGrid>
      <w:tr w:rsidR="00CF6FC9" w:rsidRPr="00D73BD2" w:rsidTr="00734D07">
        <w:trPr>
          <w:cantSplit/>
          <w:trHeight w:val="1417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F6FC9" w:rsidRPr="00D73BD2" w:rsidRDefault="00CF6FC9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35966,4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34923,2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7D2186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8.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 педагогических работников муниципальных общеобразовательных организаций без учета внешних совместителей, рублей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34792,9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7D2186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Показатель9.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без учета внешних совместителей, человек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7D2186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CF6FC9" w:rsidRPr="00D73BD2" w:rsidTr="00734D07">
        <w:trPr>
          <w:cantSplit/>
          <w:trHeight w:val="498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7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D73BD2" w:rsidRDefault="00CF6FC9" w:rsidP="00734D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D73BD2" w:rsidTr="00734D07">
        <w:trPr>
          <w:cantSplit/>
          <w:trHeight w:val="40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D73BD2" w:rsidRDefault="00CF6FC9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D73BD2" w:rsidRDefault="00CF6FC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6FC9" w:rsidRPr="00D73BD2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CF6FC9" w:rsidRPr="00D73BD2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1. досрочного выполнения Подпрограммы;</w:t>
      </w:r>
    </w:p>
    <w:p w:rsidR="00CF6FC9" w:rsidRPr="00D73BD2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CF6FC9" w:rsidRPr="00D73BD2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CF6FC9" w:rsidRPr="00D73BD2" w:rsidRDefault="00CF6FC9" w:rsidP="00CF6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FC9" w:rsidRPr="00D73BD2" w:rsidRDefault="00CF6FC9" w:rsidP="00CF6FC9">
      <w:pPr>
        <w:rPr>
          <w:rFonts w:ascii="Times New Roman" w:hAnsi="Times New Roman" w:cs="Times New Roman"/>
        </w:rPr>
      </w:pPr>
    </w:p>
    <w:p w:rsidR="00CF6FC9" w:rsidRPr="00D73BD2" w:rsidRDefault="00CF6FC9" w:rsidP="00CF6FC9">
      <w:pPr>
        <w:rPr>
          <w:rFonts w:ascii="Times New Roman" w:hAnsi="Times New Roman" w:cs="Times New Roman"/>
        </w:rPr>
      </w:pPr>
    </w:p>
    <w:p w:rsidR="00CF6FC9" w:rsidRPr="00D73BD2" w:rsidRDefault="00CF6FC9" w:rsidP="00CF6FC9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D73BD2" w:rsidSect="009F417F">
          <w:pgSz w:w="11905" w:h="16838"/>
          <w:pgMar w:top="1134" w:right="567" w:bottom="1134" w:left="1701" w:header="0" w:footer="0" w:gutter="0"/>
          <w:cols w:space="720"/>
        </w:sectPr>
      </w:pPr>
    </w:p>
    <w:p w:rsidR="00E77B87" w:rsidRPr="00D73BD2" w:rsidRDefault="00E77B87" w:rsidP="00734D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15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1148"/>
        <w:gridCol w:w="1276"/>
        <w:gridCol w:w="983"/>
        <w:gridCol w:w="1001"/>
        <w:gridCol w:w="142"/>
        <w:gridCol w:w="16"/>
        <w:gridCol w:w="20"/>
        <w:gridCol w:w="1090"/>
        <w:gridCol w:w="150"/>
        <w:gridCol w:w="992"/>
        <w:gridCol w:w="1066"/>
        <w:gridCol w:w="14"/>
        <w:gridCol w:w="1613"/>
        <w:gridCol w:w="57"/>
        <w:gridCol w:w="655"/>
      </w:tblGrid>
      <w:tr w:rsidR="008B5C94" w:rsidRPr="00D73BD2" w:rsidTr="00734D07">
        <w:trPr>
          <w:gridAfter w:val="1"/>
          <w:wAfter w:w="655" w:type="dxa"/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D73BD2" w:rsidTr="00734D07">
        <w:trPr>
          <w:gridAfter w:val="1"/>
          <w:wAfter w:w="655" w:type="dxa"/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D73BD2" w:rsidTr="00734D07">
        <w:trPr>
          <w:gridAfter w:val="1"/>
          <w:wAfter w:w="655" w:type="dxa"/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D73BD2" w:rsidTr="00734D07">
        <w:trPr>
          <w:gridAfter w:val="2"/>
          <w:wAfter w:w="712" w:type="dxa"/>
          <w:trHeight w:val="594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D73BD2" w:rsidTr="00734D07">
        <w:trPr>
          <w:gridAfter w:val="2"/>
          <w:wAfter w:w="712" w:type="dxa"/>
          <w:trHeight w:val="572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116783,8665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107250,6665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20075,41937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10542,21937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874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D73BD2" w:rsidRDefault="004046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107250,66647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107250,66647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 основным общеобразовательным программам, в общей численности детей Первомайского района от 7 до 18 лет, %.</w:t>
            </w:r>
          </w:p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10542,21937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10542,21937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D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CD" w:rsidRPr="00D73BD2" w:rsidRDefault="00600AC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общеобразовательных организаций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общеобразовательных организаций без учета внешних совместителей, человек</w:t>
            </w: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234843,17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201418,77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54452,8452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10978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43474,8452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71D3"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D3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3" w:rsidRPr="00D73BD2" w:rsidRDefault="00C071D3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201418,76997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201418,76997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43474,84518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43474,84518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организаций Томской области без учета внешних совместителей, человек</w:t>
            </w: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162789,22718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148733,12718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32340,34171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37894,87456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33124,31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B0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B0" w:rsidRPr="00D73BD2" w:rsidRDefault="003A45B0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118746,798945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118746,798945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«Первомайский район», охваченных </w:t>
            </w:r>
            <w:r w:rsidRPr="00D73BD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дополнительным образованием,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23144,744625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23144,744625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40199,9895353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26143,8895353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муниципальных организаций дополнительного образования Томской области без учета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совместителей, человек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12967,6596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8682,6596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13750,1299353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8613,8299353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69,069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</w:t>
            </w: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проект "Модернизация школьных систем образования в Томской области", установленных Соглашением 1 по муниципальному образованию на соответствующий год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41,4414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</w:t>
            </w: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41,4414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</w:t>
            </w:r>
            <w:r w:rsidRPr="00D73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41,4414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514485,33262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57082,7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457402,63262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15730,1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112464,58051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25688,9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86775,68051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trHeight w:val="572"/>
        </w:trPr>
        <w:tc>
          <w:tcPr>
            <w:tcW w:w="155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общеразвивающих программ технической 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329,99400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2206,888</w:t>
            </w:r>
            <w:r w:rsidR="00376396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68,2543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1876,8947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58,0483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стандартами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обучающихся по программам начального общего, основного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 трудоустроенные по специальности в систему образования Первомайского района, ед.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</w:t>
            </w:r>
            <w:r w:rsidR="00734D07">
              <w:rPr>
                <w:rFonts w:ascii="Times New Roman" w:hAnsi="Times New Roman" w:cs="Times New Roman"/>
                <w:sz w:val="24"/>
                <w:szCs w:val="24"/>
              </w:rPr>
              <w:t>собия педагогическим работникам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 в образовательные о</w:t>
            </w:r>
            <w:r w:rsidR="00734D07">
              <w:rPr>
                <w:rFonts w:ascii="Times New Roman" w:hAnsi="Times New Roman" w:cs="Times New Roman"/>
                <w:sz w:val="24"/>
                <w:szCs w:val="24"/>
              </w:rPr>
              <w:t>рганизации Первомайского района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впервые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</w:t>
            </w:r>
            <w:r w:rsidR="00734D07">
              <w:rPr>
                <w:rFonts w:ascii="Times New Roman" w:hAnsi="Times New Roman" w:cs="Times New Roman"/>
                <w:sz w:val="24"/>
                <w:szCs w:val="24"/>
              </w:rPr>
              <w:t>рганизации Первомайского района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впервые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педагогическим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образовательных организаций Первомайского района в первый год работы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ССУЗов,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ежемесячную стипендию из муниципального бюджета.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</w:t>
            </w:r>
            <w:r w:rsidR="00376396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89276,06</w:t>
            </w:r>
            <w:r w:rsidR="00376396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87717,95316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3443,153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D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9336,05300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7583,79000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619,05300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23418,2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22802,9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22877,5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 питанием обучающихся с 1 по 4 класс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47146,30016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1 по 4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класс, обеспеченных горячим питанием,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8717,0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9769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двухразовыми питанием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программам, обеспеченных бесплатным двухразовым питанием. процент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4.4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  <w:r w:rsidRPr="00D73BD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8A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A" w:rsidRPr="00D73BD2" w:rsidRDefault="00D5158A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Акарицидная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акарицидная обработка территорий 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вованию ТПМПК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четвёртой задаче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90006,41717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5731,61701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9934,95229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1217,95229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24048,34706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1627,44706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23116,5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23191,1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148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206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51"/>
        </w:trPr>
        <w:tc>
          <w:tcPr>
            <w:tcW w:w="148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148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376396" w:rsidRPr="00D73BD2" w:rsidTr="00734D07">
        <w:trPr>
          <w:gridAfter w:val="2"/>
          <w:wAfter w:w="712" w:type="dxa"/>
          <w:trHeight w:val="98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формы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приобретенной формы (ед.)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148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 </w:t>
            </w:r>
          </w:p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6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702722,22701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100454,90696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463437,24963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16882,441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87401,85741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156412,29319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39420,20711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97067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88533,12757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28618,327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13736,06274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104181,2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146102,72714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28783,8204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13210,80674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104108,1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396" w:rsidRPr="00D73BD2" w:rsidTr="00734D07">
        <w:trPr>
          <w:gridAfter w:val="2"/>
          <w:wAfter w:w="712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96" w:rsidRPr="00D73BD2" w:rsidRDefault="0037639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E" w:rsidRPr="00D73BD2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72216E" w:rsidRPr="00D73BD2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D73BD2" w:rsidSect="00734D0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77B87" w:rsidRPr="00D73BD2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D73BD2" w:rsidRDefault="000B4DAC" w:rsidP="00734D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D73BD2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D73BD2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D73BD2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D73BD2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910"/>
        <w:gridCol w:w="893"/>
        <w:gridCol w:w="925"/>
        <w:gridCol w:w="975"/>
      </w:tblGrid>
      <w:tr w:rsidR="008B5C94" w:rsidRPr="00D73BD2" w:rsidTr="00734D0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D73BD2" w:rsidTr="0039706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D73BD2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50713B" w:rsidP="00A72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138830,07042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50713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50713B" w:rsidP="001B4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28618,327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D73BD2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D73BD2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DD0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100454,90696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39420,20711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13736,06274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13210,80674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D73BD2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D73BD2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463437,24963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87401,85741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88533,12757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104181,2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104108,1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D73BD2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D73BD2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D73BD2" w:rsidTr="00734D0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702722,22701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481B91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50713B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129954,18513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397067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156412,29319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EA686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146535,58974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B0333A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146102,72714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D73BD2" w:rsidRDefault="00E77B87" w:rsidP="004B093F">
      <w:pPr>
        <w:pStyle w:val="Default"/>
        <w:ind w:firstLine="709"/>
        <w:jc w:val="both"/>
        <w:rPr>
          <w:rFonts w:eastAsia="Calibri"/>
        </w:rPr>
      </w:pPr>
      <w:r w:rsidRPr="00D73BD2">
        <w:t>Объемы финансирования носят прогнозный характер.</w:t>
      </w:r>
    </w:p>
    <w:p w:rsidR="00E77B87" w:rsidRPr="00D73BD2" w:rsidRDefault="00E77B87" w:rsidP="004B093F">
      <w:pPr>
        <w:pStyle w:val="Default"/>
        <w:ind w:firstLine="709"/>
        <w:jc w:val="both"/>
      </w:pPr>
      <w:r w:rsidRPr="00D73BD2">
        <w:t xml:space="preserve">В рамках календарного года целевые показатели и затраты по мероприятиям </w:t>
      </w:r>
      <w:r w:rsidR="003C50B6" w:rsidRPr="00D73BD2">
        <w:t>Подпрограммы</w:t>
      </w:r>
      <w:r w:rsidRPr="00D73BD2">
        <w:t xml:space="preserve">, а также механизм реализации </w:t>
      </w:r>
      <w:r w:rsidR="003C50B6" w:rsidRPr="00D73BD2">
        <w:t>Подпрограммы</w:t>
      </w:r>
      <w:r w:rsidRPr="00D73BD2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D73BD2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D73BD2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D73BD2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D73BD2" w:rsidSect="00734D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D73BD2" w:rsidRDefault="00734D07" w:rsidP="00734D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B1198" w:rsidRPr="00D73BD2">
        <w:rPr>
          <w:rFonts w:ascii="Times New Roman" w:hAnsi="Times New Roman" w:cs="Times New Roman"/>
          <w:sz w:val="20"/>
          <w:szCs w:val="20"/>
        </w:rPr>
        <w:t>Приложение № 3 к постановлению</w:t>
      </w:r>
    </w:p>
    <w:p w:rsidR="00FB1198" w:rsidRPr="00D73BD2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BD2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D73BD2" w:rsidRDefault="00734D07" w:rsidP="00734D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B1198" w:rsidRPr="00D73BD2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26.06</w:t>
      </w:r>
      <w:r w:rsidR="00FB1198" w:rsidRPr="00D73BD2">
        <w:rPr>
          <w:rFonts w:ascii="Times New Roman" w:hAnsi="Times New Roman" w:cs="Times New Roman"/>
          <w:sz w:val="20"/>
          <w:szCs w:val="20"/>
        </w:rPr>
        <w:t>.202</w:t>
      </w:r>
      <w:r w:rsidR="00976594" w:rsidRPr="00D73BD2">
        <w:rPr>
          <w:rFonts w:ascii="Times New Roman" w:hAnsi="Times New Roman" w:cs="Times New Roman"/>
          <w:sz w:val="20"/>
          <w:szCs w:val="20"/>
        </w:rPr>
        <w:t>3</w:t>
      </w:r>
      <w:r w:rsidR="00FB1198" w:rsidRPr="00D73BD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136</w:t>
      </w:r>
    </w:p>
    <w:p w:rsidR="0077365B" w:rsidRPr="00D73BD2" w:rsidRDefault="0077365B" w:rsidP="00734D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D73BD2" w:rsidRDefault="00654297" w:rsidP="00734D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t>«Развитие инфраструктуры муниципальных образовательных организаций Первомайского района на 2021 – 2024годы с прогнозом на 2025 -2026 годы»</w:t>
      </w:r>
    </w:p>
    <w:p w:rsidR="0077365B" w:rsidRPr="00D73BD2" w:rsidRDefault="0077365B" w:rsidP="00734D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9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4383"/>
        <w:gridCol w:w="1014"/>
        <w:gridCol w:w="788"/>
        <w:gridCol w:w="162"/>
        <w:gridCol w:w="697"/>
        <w:gridCol w:w="254"/>
        <w:gridCol w:w="604"/>
        <w:gridCol w:w="346"/>
        <w:gridCol w:w="512"/>
        <w:gridCol w:w="438"/>
        <w:gridCol w:w="420"/>
        <w:gridCol w:w="530"/>
        <w:gridCol w:w="273"/>
        <w:gridCol w:w="818"/>
        <w:gridCol w:w="814"/>
      </w:tblGrid>
      <w:tr w:rsidR="0077365B" w:rsidRPr="00D73BD2" w:rsidTr="00734D07">
        <w:trPr>
          <w:gridAfter w:val="1"/>
          <w:wAfter w:w="810" w:type="dxa"/>
          <w:cantSplit/>
          <w:trHeight w:val="619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34D07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D73BD2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D73BD2" w:rsidTr="00734D07">
        <w:trPr>
          <w:gridAfter w:val="1"/>
          <w:wAfter w:w="810" w:type="dxa"/>
          <w:cantSplit/>
          <w:trHeight w:val="601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D73BD2" w:rsidTr="00734D07">
        <w:trPr>
          <w:gridAfter w:val="1"/>
          <w:wAfter w:w="810" w:type="dxa"/>
          <w:cantSplit/>
          <w:trHeight w:val="30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D73BD2" w:rsidTr="00734D07">
        <w:trPr>
          <w:gridAfter w:val="1"/>
          <w:wAfter w:w="810" w:type="dxa"/>
          <w:cantSplit/>
          <w:trHeight w:val="30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D73BD2" w:rsidTr="00734D07">
        <w:trPr>
          <w:gridAfter w:val="1"/>
          <w:wAfter w:w="810" w:type="dxa"/>
          <w:cantSplit/>
          <w:trHeight w:val="601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D73BD2" w:rsidTr="00734D07">
        <w:trPr>
          <w:gridAfter w:val="1"/>
          <w:wAfter w:w="810" w:type="dxa"/>
          <w:cantSplit/>
          <w:trHeight w:val="601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D73BD2" w:rsidRDefault="0077365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73BD2" w:rsidRDefault="0077365B" w:rsidP="00734D07">
            <w:pPr>
              <w:pStyle w:val="Default"/>
              <w:jc w:val="both"/>
            </w:pPr>
            <w:r w:rsidRPr="00D73BD2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D73BD2" w:rsidRDefault="00AB00AF" w:rsidP="0073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D73BD2" w:rsidRDefault="00CA3C8B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D73BD2" w:rsidRDefault="00CA3C8B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73BD2" w:rsidRDefault="00CA3C8B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D73BD2" w:rsidRDefault="00AB00AF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D73BD2" w:rsidRDefault="00AB00AF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D73BD2" w:rsidRDefault="00AB00AF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D73BD2" w:rsidRDefault="00AB00AF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73BD2" w:rsidRDefault="00D91B83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27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73BD2" w:rsidRDefault="0011071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279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268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D73BD2" w:rsidTr="00734D07">
        <w:trPr>
          <w:gridAfter w:val="1"/>
          <w:wAfter w:w="810" w:type="dxa"/>
          <w:cantSplit/>
          <w:trHeight w:val="268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D73BD2" w:rsidRDefault="00CA3C8B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D73BD2" w:rsidRDefault="00CA3C8B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554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CA3C8B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D73BD2" w:rsidRDefault="00AB00AF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D73BD2" w:rsidRDefault="00AB00AF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66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119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55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94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66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73BD2" w:rsidRDefault="00110710" w:rsidP="00734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1051"/>
        </w:trPr>
        <w:tc>
          <w:tcPr>
            <w:tcW w:w="4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D73BD2" w:rsidTr="00734D07">
        <w:trPr>
          <w:gridAfter w:val="1"/>
          <w:wAfter w:w="810" w:type="dxa"/>
          <w:cantSplit/>
          <w:trHeight w:val="728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73BD2" w:rsidRDefault="0011071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73BD2" w:rsidRDefault="00110710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D73BD2" w:rsidTr="00734D07">
        <w:trPr>
          <w:gridAfter w:val="1"/>
          <w:wAfter w:w="814" w:type="dxa"/>
          <w:cantSplit/>
          <w:trHeight w:val="86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D73BD2" w:rsidRDefault="00F85B80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73BD2" w:rsidRDefault="00F85B80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D73BD2" w:rsidTr="00734D07">
        <w:trPr>
          <w:gridAfter w:val="1"/>
          <w:wAfter w:w="810" w:type="dxa"/>
          <w:cantSplit/>
          <w:trHeight w:val="862"/>
        </w:trPr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D73BD2" w:rsidTr="00734D07">
        <w:trPr>
          <w:gridAfter w:val="1"/>
          <w:wAfter w:w="814" w:type="dxa"/>
          <w:cantSplit/>
          <w:trHeight w:val="86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D73BD2" w:rsidTr="00734D07">
        <w:trPr>
          <w:gridAfter w:val="1"/>
          <w:wAfter w:w="814" w:type="dxa"/>
          <w:cantSplit/>
          <w:trHeight w:val="86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D73BD2" w:rsidTr="00734D07">
        <w:trPr>
          <w:gridAfter w:val="1"/>
          <w:wAfter w:w="814" w:type="dxa"/>
          <w:cantSplit/>
          <w:trHeight w:val="86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D73BD2" w:rsidTr="00734D07">
        <w:trPr>
          <w:cantSplit/>
          <w:trHeight w:val="818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vAlign w:val="center"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D9" w:rsidRPr="00D73BD2" w:rsidTr="00734D07">
        <w:trPr>
          <w:gridAfter w:val="1"/>
          <w:wAfter w:w="810" w:type="dxa"/>
          <w:cantSplit/>
          <w:trHeight w:val="5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D73BD2" w:rsidRDefault="00515CD9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D73BD2" w:rsidTr="00734D07">
        <w:trPr>
          <w:gridAfter w:val="1"/>
          <w:wAfter w:w="810" w:type="dxa"/>
          <w:cantSplit/>
          <w:trHeight w:val="547"/>
        </w:trPr>
        <w:tc>
          <w:tcPr>
            <w:tcW w:w="4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D73BD2" w:rsidRDefault="00515CD9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182189,60931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C499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120193,9116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37844,51945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96591,789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C499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41199,688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52219,0288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588,9842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149883,69298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2D4A9D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B31031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48666,08713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51456,002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2286,4769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428665,09129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2D4A9D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0D5B5E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141519,5502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0D5B5E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9765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D73BD2" w:rsidRDefault="008B5C94" w:rsidP="00734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D73BD2" w:rsidRDefault="008B5C94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FB50D8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428665,09129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141519,5502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0D8" w:rsidRPr="00D73BD2" w:rsidTr="00734D07">
        <w:trPr>
          <w:gridAfter w:val="1"/>
          <w:wAfter w:w="814" w:type="dxa"/>
          <w:cantSplit/>
          <w:trHeight w:val="413"/>
        </w:trPr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D8" w:rsidRPr="00D73BD2" w:rsidTr="00734D07">
        <w:trPr>
          <w:gridAfter w:val="1"/>
          <w:wAfter w:w="814" w:type="dxa"/>
          <w:cantSplit/>
          <w:trHeight w:val="660"/>
        </w:trPr>
        <w:tc>
          <w:tcPr>
            <w:tcW w:w="4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D8" w:rsidRPr="00D73BD2" w:rsidTr="00734D07">
        <w:trPr>
          <w:gridAfter w:val="1"/>
          <w:wAfter w:w="810" w:type="dxa"/>
          <w:cantSplit/>
          <w:trHeight w:val="1157"/>
        </w:trPr>
        <w:tc>
          <w:tcPr>
            <w:tcW w:w="42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50D8" w:rsidRPr="00D73BD2" w:rsidRDefault="00FB50D8" w:rsidP="0073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24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D73BD2" w:rsidRDefault="00FB50D8" w:rsidP="00734D07">
            <w:pPr>
              <w:pStyle w:val="Default"/>
              <w:jc w:val="both"/>
            </w:pPr>
            <w:r w:rsidRPr="00D73BD2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FB50D8" w:rsidRPr="00D73BD2" w:rsidRDefault="00FB50D8" w:rsidP="00734D07">
            <w:pPr>
              <w:pStyle w:val="Default"/>
              <w:jc w:val="both"/>
            </w:pPr>
            <w:r w:rsidRPr="00D73BD2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FB50D8" w:rsidRPr="00D73BD2" w:rsidRDefault="00FB50D8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D73BD2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77365B" w:rsidRPr="00D73BD2" w:rsidSect="00734D0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B96E89" w:rsidRPr="00D73BD2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D73BD2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BD2">
        <w:rPr>
          <w:rFonts w:ascii="Times New Roman" w:hAnsi="Times New Roman" w:cs="Times New Roman"/>
          <w:sz w:val="24"/>
          <w:szCs w:val="24"/>
        </w:rPr>
        <w:t>.</w:t>
      </w:r>
    </w:p>
    <w:p w:rsidR="0077365B" w:rsidRPr="00D73BD2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D73BD2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D73BD2" w:rsidRDefault="0077365B" w:rsidP="00734D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23598" w:type="dxa"/>
        <w:tblLayout w:type="fixed"/>
        <w:tblLook w:val="04A0" w:firstRow="1" w:lastRow="0" w:firstColumn="1" w:lastColumn="0" w:noHBand="0" w:noVBand="1"/>
      </w:tblPr>
      <w:tblGrid>
        <w:gridCol w:w="3246"/>
        <w:gridCol w:w="11"/>
        <w:gridCol w:w="2360"/>
        <w:gridCol w:w="21"/>
        <w:gridCol w:w="21"/>
        <w:gridCol w:w="18"/>
        <w:gridCol w:w="970"/>
        <w:gridCol w:w="16"/>
        <w:gridCol w:w="9"/>
        <w:gridCol w:w="20"/>
        <w:gridCol w:w="22"/>
        <w:gridCol w:w="1260"/>
        <w:gridCol w:w="12"/>
        <w:gridCol w:w="22"/>
        <w:gridCol w:w="72"/>
        <w:gridCol w:w="859"/>
        <w:gridCol w:w="55"/>
        <w:gridCol w:w="18"/>
        <w:gridCol w:w="27"/>
        <w:gridCol w:w="862"/>
        <w:gridCol w:w="22"/>
        <w:gridCol w:w="120"/>
        <w:gridCol w:w="54"/>
        <w:gridCol w:w="10"/>
        <w:gridCol w:w="15"/>
        <w:gridCol w:w="1046"/>
        <w:gridCol w:w="42"/>
        <w:gridCol w:w="7"/>
        <w:gridCol w:w="24"/>
        <w:gridCol w:w="33"/>
        <w:gridCol w:w="45"/>
        <w:gridCol w:w="21"/>
        <w:gridCol w:w="897"/>
        <w:gridCol w:w="15"/>
        <w:gridCol w:w="12"/>
        <w:gridCol w:w="36"/>
        <w:gridCol w:w="1009"/>
        <w:gridCol w:w="16"/>
        <w:gridCol w:w="114"/>
        <w:gridCol w:w="1695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D73BD2" w:rsidTr="00EE1536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D73BD2" w:rsidTr="00EE1536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47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872"/>
        </w:trPr>
        <w:tc>
          <w:tcPr>
            <w:tcW w:w="151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D73BD2" w:rsidTr="00EE1536">
        <w:trPr>
          <w:gridAfter w:val="8"/>
          <w:wAfter w:w="8464" w:type="dxa"/>
          <w:trHeight w:val="572"/>
        </w:trPr>
        <w:tc>
          <w:tcPr>
            <w:tcW w:w="151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D73BD2" w:rsidRDefault="003858D1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D73BD2" w:rsidRDefault="003858D1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D73BD2" w:rsidRDefault="003858D1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ед </w:t>
            </w: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D73BD2" w:rsidRDefault="003858D1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83176A">
        <w:trPr>
          <w:gridAfter w:val="8"/>
          <w:wAfter w:w="8464" w:type="dxa"/>
          <w:trHeight w:val="615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D73BD2" w:rsidRDefault="003858D1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D73BD2" w:rsidTr="00EE1536">
        <w:trPr>
          <w:gridAfter w:val="8"/>
          <w:wAfter w:w="8464" w:type="dxa"/>
          <w:trHeight w:val="683"/>
        </w:trPr>
        <w:tc>
          <w:tcPr>
            <w:tcW w:w="15134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17701,17897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17701,17897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7003,86491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7003,86491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автотранспортных средств для перевозки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71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13915,67897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13915,67897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осуществляющих перевозку обучающихся, процент 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5263,86491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5263,86491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Улу-Юльский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 укрепивших материально- техническую базу дошкольных 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54534,52865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13619,51747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Беляйская ООШ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современными средствами обучения и воспитания (МБОУ Куяновская СОШ, МБОУ Комсомльская СОШ))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25097,73842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21813,2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3259,44368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7658,92329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9779,89183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1270,11494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Туендатская 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12690,45495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12309,74149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380,71346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материально-технической базой для внедрения цифровой образовательной среды,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3047,6541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3196,87285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3100,96666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95,90619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13833,63528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13418,6262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415,00908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3199,83923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2338,70672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1805,62133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1751,45279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54,16854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6489,468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194,68421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функционирование целевой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Доля сотрудников и педагогов муниципальн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образования, ед.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 дополнительного образования,  укрепивших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A64C0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72235,70762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A64C0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17726,27371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A64C0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20623,38238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A64C0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7011,52383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50D8" w:rsidRPr="00D73BD2" w:rsidTr="00EE1536">
        <w:trPr>
          <w:trHeight w:val="8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D8" w:rsidRPr="00D73BD2" w:rsidRDefault="00FB50D8" w:rsidP="00734D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B50D8" w:rsidRPr="00D73BD2" w:rsidRDefault="00FB50D8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50D8" w:rsidRPr="00D73BD2" w:rsidRDefault="00FB50D8" w:rsidP="0073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151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219367,783</w:t>
            </w:r>
            <w:r w:rsidR="001B419D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6980,819</w:t>
            </w:r>
            <w:r w:rsidR="001B419D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капитального ремонта,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уменьшающего износ зданий школ,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108312,54162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72810,960</w:t>
            </w:r>
            <w:r w:rsidR="001B419D"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1309,270</w:t>
            </w:r>
            <w:r w:rsidR="001B419D"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121886,3691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121,88637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91585,37849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91,58538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30300,99065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30,30099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зданий МБОУ Комсомольская СОШ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капитального ремонта, уменьшающего износ зданий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школ, ед..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0D8"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 МБОУ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 СОШ, МБОУ Ореховская СОШ, МБОУ Куяновская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3017,73955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23,23662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капитальному ремонту общеобразовательных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3017,73955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23,23662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 СОШ, по адресу: Томская область, Первомайский район, с. Комсомольск, ул. Первомайская, д. 9 а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53553,73254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53500,17881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53,55373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14083,26207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14069,17881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14,08326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39470,47047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39,47047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1.12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экспертиза, авторский надзор капитального ремонта МБОУ Куяновской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учреждений,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1.15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2790,0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Куяновская СОШ, с. Куяново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538,2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1.17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</w:p>
          <w:p w:rsidR="00FB50D8" w:rsidRPr="00D73BD2" w:rsidRDefault="00FB50D8" w:rsidP="00734D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  сметная документация</w:t>
            </w:r>
          </w:p>
          <w:p w:rsidR="00FB50D8" w:rsidRPr="00D73BD2" w:rsidRDefault="00FB50D8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1.18</w:t>
            </w:r>
          </w:p>
          <w:p w:rsidR="00FB50D8" w:rsidRPr="00D73BD2" w:rsidRDefault="00FB50D8" w:rsidP="00734D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ООШ п. Новый</w:t>
            </w:r>
          </w:p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3039,49901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B419D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39,49901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19D" w:rsidRPr="00D73BD2">
              <w:rPr>
                <w:rFonts w:ascii="Times New Roman" w:hAnsi="Times New Roman" w:cs="Times New Roman"/>
                <w:sz w:val="24"/>
                <w:szCs w:val="24"/>
              </w:rPr>
              <w:t>039,49901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1239,49901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219367,783</w:t>
            </w:r>
            <w:r w:rsidR="001B419D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6980,819</w:t>
            </w:r>
            <w:r w:rsidR="001B419D"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144992,0127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72810,960</w:t>
            </w:r>
            <w:r w:rsidR="001B419D" w:rsidRPr="00D7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1309,270</w:t>
            </w:r>
            <w:r w:rsidR="001B419D" w:rsidRPr="00D7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D8" w:rsidRPr="00D73BD2" w:rsidTr="00EE1536">
        <w:trPr>
          <w:gridAfter w:val="8"/>
          <w:wAfter w:w="8464" w:type="dxa"/>
          <w:trHeight w:val="572"/>
        </w:trPr>
        <w:tc>
          <w:tcPr>
            <w:tcW w:w="151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D8" w:rsidRPr="00D73BD2" w:rsidRDefault="00FB50D8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108965,6345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19D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9D" w:rsidRPr="00D73BD2" w:rsidRDefault="001B419D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82684,45563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82684,45563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E70A16" w:rsidRPr="00D73BD2" w:rsidTr="00EE1536">
        <w:trPr>
          <w:gridAfter w:val="8"/>
          <w:wAfter w:w="8464" w:type="dxa"/>
          <w:trHeight w:val="691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31327,336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31327,336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Первомайского района (водоснабжение и водоотведение)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3611,36319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3611,36319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1401,47171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1401,47171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21584,81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21584,81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7800,6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7800,6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зданий, от общего числа образовательных организаций Первомайского района, процент.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108965,63448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108965,63448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40688,50772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15134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EE153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A16" w:rsidRPr="00D73BD2" w:rsidRDefault="00E70A16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защиты</w:t>
            </w: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A16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16" w:rsidRPr="00D73BD2" w:rsidRDefault="00E70A16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автоматической пожарной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9451,02027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9451,02027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осуществляющих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1274,2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1274,2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D73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D73BD2">
              <w:rPr>
                <w:i/>
                <w:iCs/>
              </w:rPr>
              <w:t>закрывания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 (МБДОУ д/с Сказка, МБОУ Улу-Юльская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D73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</w:t>
            </w:r>
            <w:r w:rsidRPr="00D73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автоматической системой открывания и </w:t>
            </w:r>
            <w:r w:rsidRPr="00D73BD2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D73BD2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D73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73BD2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2.5 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2.7 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2.9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единиц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2.12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2.13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ремонт ограждения территории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выполнены работы по установке и ремонту ограждения территории,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установке  освещения на территории, 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телефонов с автоматическим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определителем номера и звукозаписывающей аппаратурой,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3.8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защиты отремонтированных зданий муниципальных общеобразовательных организаций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13755,6</w:t>
            </w:r>
          </w:p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 обеспечения безопасного подвоза.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в которых созданы условия для обеспечения безопасного подвоза,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переподготовку, ед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Предрейсовый и послерейсовый медосмотр водителей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системы Глонасс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системы Глонасс,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4.7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Первомайского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</w:t>
            </w:r>
            <w:r w:rsidRPr="00D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проводятся текущие ремонты школьных автобусов, ед.</w:t>
            </w: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28095,96542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16210,96542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11113,20132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4178,20132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7396,7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D73BD2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2446,7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D73BD2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428665,09129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182189,60931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96591,789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D73BD2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149883,69298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46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363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41199,688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48666,08713</w:t>
            </w:r>
          </w:p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39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D73BD2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141519,5502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52219,0288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D73BD2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51456,002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44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588,9842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485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1664,4149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2286,4769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A5" w:rsidRPr="00D73BD2" w:rsidTr="00EE1536">
        <w:trPr>
          <w:gridAfter w:val="8"/>
          <w:wAfter w:w="8464" w:type="dxa"/>
          <w:trHeight w:val="7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EE15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A5" w:rsidRPr="00D73BD2" w:rsidRDefault="006D7DA5" w:rsidP="00734D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D73BD2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D73BD2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D73BD2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D73BD2" w:rsidSect="00734D0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7365B" w:rsidRPr="00D73BD2" w:rsidRDefault="005943A1" w:rsidP="0083176A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D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365B" w:rsidRPr="00D73BD2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D73BD2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D73BD2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D73BD2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D73BD2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D73BD2" w:rsidTr="0083176A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D73BD2" w:rsidTr="0083176A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182189,60931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59411D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120193,9116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37844,51945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6294,78379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D73BD2" w:rsidTr="0083176A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96591,789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59411D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41199,688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52219,0288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588,9842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1664,4149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D73BD2" w:rsidTr="0083176A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73BD2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149883,69298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59411D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48666,08713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73BD2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51456,002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2286,4769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D73BD2" w:rsidTr="0083176A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D73BD2" w:rsidTr="0083176A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73BD2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428665,09129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59411D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210059,68706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73BD2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141519,5502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685DA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9710,468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DD1978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12450,8918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D73BD2" w:rsidRDefault="003858D1" w:rsidP="008317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3858D1" w:rsidRPr="00D73BD2" w:rsidRDefault="003858D1" w:rsidP="004B093F">
      <w:pPr>
        <w:pStyle w:val="Default"/>
        <w:ind w:firstLine="709"/>
        <w:jc w:val="both"/>
        <w:rPr>
          <w:rFonts w:eastAsia="Calibri"/>
        </w:rPr>
      </w:pPr>
      <w:r w:rsidRPr="00D73BD2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D73BD2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D73BD2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:rsid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РУО</w:t>
      </w:r>
    </w:p>
    <w:p w:rsidR="0083176A" w:rsidRPr="0083176A" w:rsidRDefault="0083176A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ФУ </w:t>
      </w:r>
      <w:bookmarkStart w:id="0" w:name="_GoBack"/>
      <w:bookmarkEnd w:id="0"/>
    </w:p>
    <w:sectPr w:rsidR="0083176A" w:rsidRPr="0083176A" w:rsidSect="008317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31" w:rsidRDefault="009E6531" w:rsidP="006E3849">
      <w:pPr>
        <w:spacing w:after="0" w:line="240" w:lineRule="auto"/>
      </w:pPr>
      <w:r>
        <w:separator/>
      </w:r>
    </w:p>
  </w:endnote>
  <w:endnote w:type="continuationSeparator" w:id="0">
    <w:p w:rsidR="009E6531" w:rsidRDefault="009E6531" w:rsidP="006E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31" w:rsidRDefault="009E6531" w:rsidP="006E3849">
      <w:pPr>
        <w:spacing w:after="0" w:line="240" w:lineRule="auto"/>
      </w:pPr>
      <w:r>
        <w:separator/>
      </w:r>
    </w:p>
  </w:footnote>
  <w:footnote w:type="continuationSeparator" w:id="0">
    <w:p w:rsidR="009E6531" w:rsidRDefault="009E6531" w:rsidP="006E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0B98"/>
    <w:rsid w:val="00002AD4"/>
    <w:rsid w:val="000038D4"/>
    <w:rsid w:val="000047F7"/>
    <w:rsid w:val="00004AE3"/>
    <w:rsid w:val="0000780F"/>
    <w:rsid w:val="00007DF0"/>
    <w:rsid w:val="000113F5"/>
    <w:rsid w:val="00012402"/>
    <w:rsid w:val="000155B4"/>
    <w:rsid w:val="00015F35"/>
    <w:rsid w:val="000166CA"/>
    <w:rsid w:val="000167F0"/>
    <w:rsid w:val="00017356"/>
    <w:rsid w:val="00020FC0"/>
    <w:rsid w:val="0002230D"/>
    <w:rsid w:val="0002454D"/>
    <w:rsid w:val="0002485F"/>
    <w:rsid w:val="00025C15"/>
    <w:rsid w:val="0002774D"/>
    <w:rsid w:val="000277BD"/>
    <w:rsid w:val="0002795C"/>
    <w:rsid w:val="0003175B"/>
    <w:rsid w:val="000327A5"/>
    <w:rsid w:val="000357A5"/>
    <w:rsid w:val="000371BE"/>
    <w:rsid w:val="00037477"/>
    <w:rsid w:val="00040541"/>
    <w:rsid w:val="00041E74"/>
    <w:rsid w:val="00043AA8"/>
    <w:rsid w:val="00044014"/>
    <w:rsid w:val="00044505"/>
    <w:rsid w:val="00044E0D"/>
    <w:rsid w:val="00046D44"/>
    <w:rsid w:val="00050596"/>
    <w:rsid w:val="0005124B"/>
    <w:rsid w:val="00051F52"/>
    <w:rsid w:val="00051FF1"/>
    <w:rsid w:val="000541B4"/>
    <w:rsid w:val="00054A91"/>
    <w:rsid w:val="00054AE6"/>
    <w:rsid w:val="000564A7"/>
    <w:rsid w:val="00061CEC"/>
    <w:rsid w:val="00061F5E"/>
    <w:rsid w:val="00066BB7"/>
    <w:rsid w:val="00066CA8"/>
    <w:rsid w:val="00067338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152E"/>
    <w:rsid w:val="000930F2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758"/>
    <w:rsid w:val="000B5937"/>
    <w:rsid w:val="000B7244"/>
    <w:rsid w:val="000B7EBB"/>
    <w:rsid w:val="000C11C8"/>
    <w:rsid w:val="000C592F"/>
    <w:rsid w:val="000C6E7F"/>
    <w:rsid w:val="000C7A4A"/>
    <w:rsid w:val="000C7E73"/>
    <w:rsid w:val="000D016E"/>
    <w:rsid w:val="000D1570"/>
    <w:rsid w:val="000D1F70"/>
    <w:rsid w:val="000D44B6"/>
    <w:rsid w:val="000D5ADD"/>
    <w:rsid w:val="000D5B5E"/>
    <w:rsid w:val="000E0A68"/>
    <w:rsid w:val="000E1990"/>
    <w:rsid w:val="000E3E1F"/>
    <w:rsid w:val="000E510A"/>
    <w:rsid w:val="000F0E84"/>
    <w:rsid w:val="000F40B8"/>
    <w:rsid w:val="000F54B4"/>
    <w:rsid w:val="000F6BBB"/>
    <w:rsid w:val="000F74B7"/>
    <w:rsid w:val="00100036"/>
    <w:rsid w:val="00102F3E"/>
    <w:rsid w:val="00104A24"/>
    <w:rsid w:val="00105A96"/>
    <w:rsid w:val="00105CB3"/>
    <w:rsid w:val="0010615D"/>
    <w:rsid w:val="0010681D"/>
    <w:rsid w:val="00107EA1"/>
    <w:rsid w:val="0011040E"/>
    <w:rsid w:val="00110710"/>
    <w:rsid w:val="0011377C"/>
    <w:rsid w:val="0011402C"/>
    <w:rsid w:val="00114064"/>
    <w:rsid w:val="001146C1"/>
    <w:rsid w:val="0011493B"/>
    <w:rsid w:val="001162CF"/>
    <w:rsid w:val="00120521"/>
    <w:rsid w:val="001212C5"/>
    <w:rsid w:val="0012177C"/>
    <w:rsid w:val="00122548"/>
    <w:rsid w:val="00127136"/>
    <w:rsid w:val="00127BED"/>
    <w:rsid w:val="00127F18"/>
    <w:rsid w:val="0013074B"/>
    <w:rsid w:val="0013402E"/>
    <w:rsid w:val="00136684"/>
    <w:rsid w:val="00140DFA"/>
    <w:rsid w:val="00141AC6"/>
    <w:rsid w:val="00146341"/>
    <w:rsid w:val="00146DFF"/>
    <w:rsid w:val="001517E1"/>
    <w:rsid w:val="00151A38"/>
    <w:rsid w:val="00153BB8"/>
    <w:rsid w:val="001542F9"/>
    <w:rsid w:val="00154933"/>
    <w:rsid w:val="0015679F"/>
    <w:rsid w:val="00160F00"/>
    <w:rsid w:val="00162C32"/>
    <w:rsid w:val="00163918"/>
    <w:rsid w:val="00165CBF"/>
    <w:rsid w:val="00165FED"/>
    <w:rsid w:val="001668A6"/>
    <w:rsid w:val="00170AEF"/>
    <w:rsid w:val="00170F8C"/>
    <w:rsid w:val="00170FF9"/>
    <w:rsid w:val="001740A7"/>
    <w:rsid w:val="0017515E"/>
    <w:rsid w:val="0018089B"/>
    <w:rsid w:val="001838EE"/>
    <w:rsid w:val="00184941"/>
    <w:rsid w:val="0018634C"/>
    <w:rsid w:val="001863C0"/>
    <w:rsid w:val="00186840"/>
    <w:rsid w:val="001939EE"/>
    <w:rsid w:val="00194E7B"/>
    <w:rsid w:val="00195295"/>
    <w:rsid w:val="001956D0"/>
    <w:rsid w:val="001957F7"/>
    <w:rsid w:val="0019769C"/>
    <w:rsid w:val="00197D2B"/>
    <w:rsid w:val="001A7C16"/>
    <w:rsid w:val="001B0214"/>
    <w:rsid w:val="001B291F"/>
    <w:rsid w:val="001B33B5"/>
    <w:rsid w:val="001B3EEE"/>
    <w:rsid w:val="001B419D"/>
    <w:rsid w:val="001B4A34"/>
    <w:rsid w:val="001B5F43"/>
    <w:rsid w:val="001B6FB4"/>
    <w:rsid w:val="001B7C1B"/>
    <w:rsid w:val="001B7CEB"/>
    <w:rsid w:val="001C0F5A"/>
    <w:rsid w:val="001C41E2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D651F"/>
    <w:rsid w:val="001E08BE"/>
    <w:rsid w:val="001E0B7D"/>
    <w:rsid w:val="001E19EC"/>
    <w:rsid w:val="001E44DB"/>
    <w:rsid w:val="001F0A8C"/>
    <w:rsid w:val="001F0D17"/>
    <w:rsid w:val="001F1789"/>
    <w:rsid w:val="001F2785"/>
    <w:rsid w:val="001F36B7"/>
    <w:rsid w:val="001F3E29"/>
    <w:rsid w:val="0020097D"/>
    <w:rsid w:val="00200E80"/>
    <w:rsid w:val="00200EC1"/>
    <w:rsid w:val="00203E75"/>
    <w:rsid w:val="002040BD"/>
    <w:rsid w:val="00204E63"/>
    <w:rsid w:val="00204FF8"/>
    <w:rsid w:val="00205D1E"/>
    <w:rsid w:val="00211DC5"/>
    <w:rsid w:val="0021257D"/>
    <w:rsid w:val="00216503"/>
    <w:rsid w:val="00216760"/>
    <w:rsid w:val="00216BC3"/>
    <w:rsid w:val="002170DF"/>
    <w:rsid w:val="00221A3A"/>
    <w:rsid w:val="00222BA2"/>
    <w:rsid w:val="002259D9"/>
    <w:rsid w:val="00226539"/>
    <w:rsid w:val="00227DDA"/>
    <w:rsid w:val="00230844"/>
    <w:rsid w:val="002322A0"/>
    <w:rsid w:val="00232348"/>
    <w:rsid w:val="00234D1F"/>
    <w:rsid w:val="00235961"/>
    <w:rsid w:val="002360B6"/>
    <w:rsid w:val="002377BE"/>
    <w:rsid w:val="00240209"/>
    <w:rsid w:val="002404DF"/>
    <w:rsid w:val="00240D6F"/>
    <w:rsid w:val="00240ED7"/>
    <w:rsid w:val="00242D33"/>
    <w:rsid w:val="0024327B"/>
    <w:rsid w:val="002432D8"/>
    <w:rsid w:val="00243625"/>
    <w:rsid w:val="00244033"/>
    <w:rsid w:val="002441E4"/>
    <w:rsid w:val="002446BC"/>
    <w:rsid w:val="002454ED"/>
    <w:rsid w:val="00246100"/>
    <w:rsid w:val="00246FC5"/>
    <w:rsid w:val="00247197"/>
    <w:rsid w:val="00251AEB"/>
    <w:rsid w:val="0025254A"/>
    <w:rsid w:val="00252941"/>
    <w:rsid w:val="0025341F"/>
    <w:rsid w:val="00253718"/>
    <w:rsid w:val="002544C0"/>
    <w:rsid w:val="00254AA1"/>
    <w:rsid w:val="002551A7"/>
    <w:rsid w:val="00255DE0"/>
    <w:rsid w:val="00257EE6"/>
    <w:rsid w:val="00262282"/>
    <w:rsid w:val="00262EDB"/>
    <w:rsid w:val="00264920"/>
    <w:rsid w:val="0026525C"/>
    <w:rsid w:val="002659D8"/>
    <w:rsid w:val="0027244F"/>
    <w:rsid w:val="00272B83"/>
    <w:rsid w:val="00273B64"/>
    <w:rsid w:val="00274EFC"/>
    <w:rsid w:val="00277688"/>
    <w:rsid w:val="0027770B"/>
    <w:rsid w:val="002779CF"/>
    <w:rsid w:val="00280888"/>
    <w:rsid w:val="002815B7"/>
    <w:rsid w:val="002832AE"/>
    <w:rsid w:val="00283DD5"/>
    <w:rsid w:val="002840BC"/>
    <w:rsid w:val="00284E95"/>
    <w:rsid w:val="002857B8"/>
    <w:rsid w:val="00286FF2"/>
    <w:rsid w:val="002872E1"/>
    <w:rsid w:val="00290E24"/>
    <w:rsid w:val="0029143A"/>
    <w:rsid w:val="002924F0"/>
    <w:rsid w:val="002929F4"/>
    <w:rsid w:val="0029434C"/>
    <w:rsid w:val="0029589A"/>
    <w:rsid w:val="00295B01"/>
    <w:rsid w:val="00296024"/>
    <w:rsid w:val="00296D1E"/>
    <w:rsid w:val="00296D49"/>
    <w:rsid w:val="002A208B"/>
    <w:rsid w:val="002A3598"/>
    <w:rsid w:val="002A4083"/>
    <w:rsid w:val="002A425A"/>
    <w:rsid w:val="002A4626"/>
    <w:rsid w:val="002A5753"/>
    <w:rsid w:val="002A64C1"/>
    <w:rsid w:val="002A7D59"/>
    <w:rsid w:val="002B08C9"/>
    <w:rsid w:val="002B4D5F"/>
    <w:rsid w:val="002B4F7D"/>
    <w:rsid w:val="002B5AA1"/>
    <w:rsid w:val="002B7662"/>
    <w:rsid w:val="002C2A93"/>
    <w:rsid w:val="002C3BE2"/>
    <w:rsid w:val="002C572A"/>
    <w:rsid w:val="002C618A"/>
    <w:rsid w:val="002C6FE8"/>
    <w:rsid w:val="002D0945"/>
    <w:rsid w:val="002D46ED"/>
    <w:rsid w:val="002D4A9D"/>
    <w:rsid w:val="002D523B"/>
    <w:rsid w:val="002D5976"/>
    <w:rsid w:val="002D70E0"/>
    <w:rsid w:val="002E0049"/>
    <w:rsid w:val="002E28CE"/>
    <w:rsid w:val="002E39E8"/>
    <w:rsid w:val="002E3DC0"/>
    <w:rsid w:val="002E4BAF"/>
    <w:rsid w:val="002E50A0"/>
    <w:rsid w:val="002E545B"/>
    <w:rsid w:val="002F0F66"/>
    <w:rsid w:val="002F1880"/>
    <w:rsid w:val="002F1CC7"/>
    <w:rsid w:val="002F32F5"/>
    <w:rsid w:val="002F3349"/>
    <w:rsid w:val="002F3F6A"/>
    <w:rsid w:val="002F7B57"/>
    <w:rsid w:val="002F7FFA"/>
    <w:rsid w:val="00303C6C"/>
    <w:rsid w:val="003049A3"/>
    <w:rsid w:val="003056FE"/>
    <w:rsid w:val="00305F23"/>
    <w:rsid w:val="003069BD"/>
    <w:rsid w:val="0031038C"/>
    <w:rsid w:val="003119CE"/>
    <w:rsid w:val="0031725E"/>
    <w:rsid w:val="003204D1"/>
    <w:rsid w:val="00323057"/>
    <w:rsid w:val="00323348"/>
    <w:rsid w:val="00323825"/>
    <w:rsid w:val="00327688"/>
    <w:rsid w:val="003330F0"/>
    <w:rsid w:val="00335FA7"/>
    <w:rsid w:val="00336929"/>
    <w:rsid w:val="00341D4A"/>
    <w:rsid w:val="00341F49"/>
    <w:rsid w:val="003421D9"/>
    <w:rsid w:val="00342392"/>
    <w:rsid w:val="00342845"/>
    <w:rsid w:val="00342C15"/>
    <w:rsid w:val="00342E5B"/>
    <w:rsid w:val="003432BA"/>
    <w:rsid w:val="00344108"/>
    <w:rsid w:val="003443A4"/>
    <w:rsid w:val="0034444C"/>
    <w:rsid w:val="0035248E"/>
    <w:rsid w:val="0035259E"/>
    <w:rsid w:val="00352650"/>
    <w:rsid w:val="003529A6"/>
    <w:rsid w:val="003537CA"/>
    <w:rsid w:val="0035540C"/>
    <w:rsid w:val="003568F2"/>
    <w:rsid w:val="003615D9"/>
    <w:rsid w:val="00362ABA"/>
    <w:rsid w:val="00362EB1"/>
    <w:rsid w:val="00367974"/>
    <w:rsid w:val="00371A16"/>
    <w:rsid w:val="003731E1"/>
    <w:rsid w:val="003735A0"/>
    <w:rsid w:val="00373F92"/>
    <w:rsid w:val="003740AF"/>
    <w:rsid w:val="00374101"/>
    <w:rsid w:val="0037457C"/>
    <w:rsid w:val="00375516"/>
    <w:rsid w:val="00376396"/>
    <w:rsid w:val="00376B60"/>
    <w:rsid w:val="00376EFD"/>
    <w:rsid w:val="00377425"/>
    <w:rsid w:val="00381396"/>
    <w:rsid w:val="003848A7"/>
    <w:rsid w:val="003858D1"/>
    <w:rsid w:val="003860D9"/>
    <w:rsid w:val="0038729A"/>
    <w:rsid w:val="00397067"/>
    <w:rsid w:val="003A003F"/>
    <w:rsid w:val="003A0CD7"/>
    <w:rsid w:val="003A21B8"/>
    <w:rsid w:val="003A35E8"/>
    <w:rsid w:val="003A45B0"/>
    <w:rsid w:val="003A591C"/>
    <w:rsid w:val="003A6653"/>
    <w:rsid w:val="003A680B"/>
    <w:rsid w:val="003A7AE5"/>
    <w:rsid w:val="003B11AE"/>
    <w:rsid w:val="003B37DD"/>
    <w:rsid w:val="003C1A9F"/>
    <w:rsid w:val="003C3B53"/>
    <w:rsid w:val="003C50B6"/>
    <w:rsid w:val="003C5761"/>
    <w:rsid w:val="003C69AF"/>
    <w:rsid w:val="003C6D7A"/>
    <w:rsid w:val="003C78F9"/>
    <w:rsid w:val="003C7DB1"/>
    <w:rsid w:val="003C7FBE"/>
    <w:rsid w:val="003D3642"/>
    <w:rsid w:val="003D7B8B"/>
    <w:rsid w:val="003D7CE1"/>
    <w:rsid w:val="003E277A"/>
    <w:rsid w:val="003E2B53"/>
    <w:rsid w:val="003E49EF"/>
    <w:rsid w:val="003E6E32"/>
    <w:rsid w:val="003F417D"/>
    <w:rsid w:val="003F6F1C"/>
    <w:rsid w:val="003F70BB"/>
    <w:rsid w:val="003F747D"/>
    <w:rsid w:val="003F76F3"/>
    <w:rsid w:val="003F78B0"/>
    <w:rsid w:val="00401A49"/>
    <w:rsid w:val="00402026"/>
    <w:rsid w:val="0040298E"/>
    <w:rsid w:val="004046A5"/>
    <w:rsid w:val="00404AD3"/>
    <w:rsid w:val="00405362"/>
    <w:rsid w:val="004056FB"/>
    <w:rsid w:val="004065DB"/>
    <w:rsid w:val="0041043E"/>
    <w:rsid w:val="00410A57"/>
    <w:rsid w:val="004117AA"/>
    <w:rsid w:val="00412A65"/>
    <w:rsid w:val="00412B59"/>
    <w:rsid w:val="00413FDB"/>
    <w:rsid w:val="00414AF6"/>
    <w:rsid w:val="00415E09"/>
    <w:rsid w:val="00415E71"/>
    <w:rsid w:val="00416ED1"/>
    <w:rsid w:val="0042157D"/>
    <w:rsid w:val="00421FA8"/>
    <w:rsid w:val="0042364F"/>
    <w:rsid w:val="0042421F"/>
    <w:rsid w:val="00424CFA"/>
    <w:rsid w:val="0042624C"/>
    <w:rsid w:val="00426407"/>
    <w:rsid w:val="004265CB"/>
    <w:rsid w:val="0043456E"/>
    <w:rsid w:val="00434DB1"/>
    <w:rsid w:val="004350D5"/>
    <w:rsid w:val="004375AE"/>
    <w:rsid w:val="00440363"/>
    <w:rsid w:val="00442C2C"/>
    <w:rsid w:val="00442EFA"/>
    <w:rsid w:val="00444C3F"/>
    <w:rsid w:val="00445806"/>
    <w:rsid w:val="004467A4"/>
    <w:rsid w:val="00447755"/>
    <w:rsid w:val="004501DC"/>
    <w:rsid w:val="00452F72"/>
    <w:rsid w:val="00457A59"/>
    <w:rsid w:val="00457F85"/>
    <w:rsid w:val="00462FEC"/>
    <w:rsid w:val="00463F16"/>
    <w:rsid w:val="00464C9C"/>
    <w:rsid w:val="004662A5"/>
    <w:rsid w:val="00467806"/>
    <w:rsid w:val="0047182E"/>
    <w:rsid w:val="004745C7"/>
    <w:rsid w:val="00474FF1"/>
    <w:rsid w:val="004750D3"/>
    <w:rsid w:val="004753A2"/>
    <w:rsid w:val="00475C1A"/>
    <w:rsid w:val="004772EE"/>
    <w:rsid w:val="0047798C"/>
    <w:rsid w:val="00481B91"/>
    <w:rsid w:val="004823E9"/>
    <w:rsid w:val="00484B1A"/>
    <w:rsid w:val="0048577F"/>
    <w:rsid w:val="00485A5D"/>
    <w:rsid w:val="00486187"/>
    <w:rsid w:val="004864DA"/>
    <w:rsid w:val="00487AED"/>
    <w:rsid w:val="00487C36"/>
    <w:rsid w:val="00490D3F"/>
    <w:rsid w:val="00490DB2"/>
    <w:rsid w:val="004949E7"/>
    <w:rsid w:val="004967E4"/>
    <w:rsid w:val="004A4D32"/>
    <w:rsid w:val="004A6566"/>
    <w:rsid w:val="004A6924"/>
    <w:rsid w:val="004A7F6D"/>
    <w:rsid w:val="004B093F"/>
    <w:rsid w:val="004B1C98"/>
    <w:rsid w:val="004B4A54"/>
    <w:rsid w:val="004C01FA"/>
    <w:rsid w:val="004C0F47"/>
    <w:rsid w:val="004C1401"/>
    <w:rsid w:val="004C1C36"/>
    <w:rsid w:val="004C6BF3"/>
    <w:rsid w:val="004C7E48"/>
    <w:rsid w:val="004D1A63"/>
    <w:rsid w:val="004D3AB7"/>
    <w:rsid w:val="004D3CE8"/>
    <w:rsid w:val="004D65CD"/>
    <w:rsid w:val="004D6E40"/>
    <w:rsid w:val="004D6F7F"/>
    <w:rsid w:val="004D7171"/>
    <w:rsid w:val="004F0D68"/>
    <w:rsid w:val="004F1F57"/>
    <w:rsid w:val="004F2EAA"/>
    <w:rsid w:val="004F3C78"/>
    <w:rsid w:val="004F4A30"/>
    <w:rsid w:val="004F59C7"/>
    <w:rsid w:val="004F6B47"/>
    <w:rsid w:val="004F7D60"/>
    <w:rsid w:val="004F7FE6"/>
    <w:rsid w:val="005050A8"/>
    <w:rsid w:val="00505227"/>
    <w:rsid w:val="0050583D"/>
    <w:rsid w:val="00505C77"/>
    <w:rsid w:val="0050685C"/>
    <w:rsid w:val="00506AB5"/>
    <w:rsid w:val="0050713B"/>
    <w:rsid w:val="00507239"/>
    <w:rsid w:val="00507A41"/>
    <w:rsid w:val="005113C8"/>
    <w:rsid w:val="00511A65"/>
    <w:rsid w:val="005147C3"/>
    <w:rsid w:val="00515CD9"/>
    <w:rsid w:val="0052231B"/>
    <w:rsid w:val="00522603"/>
    <w:rsid w:val="0052495B"/>
    <w:rsid w:val="005265CB"/>
    <w:rsid w:val="005267AE"/>
    <w:rsid w:val="005338A9"/>
    <w:rsid w:val="00536ECF"/>
    <w:rsid w:val="00537DA4"/>
    <w:rsid w:val="0054201D"/>
    <w:rsid w:val="0054202B"/>
    <w:rsid w:val="0054271C"/>
    <w:rsid w:val="00542969"/>
    <w:rsid w:val="00542998"/>
    <w:rsid w:val="00546379"/>
    <w:rsid w:val="00546521"/>
    <w:rsid w:val="00550604"/>
    <w:rsid w:val="00550F38"/>
    <w:rsid w:val="00551192"/>
    <w:rsid w:val="005517BE"/>
    <w:rsid w:val="005524B1"/>
    <w:rsid w:val="00552E19"/>
    <w:rsid w:val="00553BA0"/>
    <w:rsid w:val="005558B0"/>
    <w:rsid w:val="00555FAE"/>
    <w:rsid w:val="00557538"/>
    <w:rsid w:val="005577FA"/>
    <w:rsid w:val="00557844"/>
    <w:rsid w:val="00557931"/>
    <w:rsid w:val="00561750"/>
    <w:rsid w:val="005640FC"/>
    <w:rsid w:val="005655E8"/>
    <w:rsid w:val="00567047"/>
    <w:rsid w:val="005673F8"/>
    <w:rsid w:val="0057203F"/>
    <w:rsid w:val="005729EF"/>
    <w:rsid w:val="00574361"/>
    <w:rsid w:val="0057441E"/>
    <w:rsid w:val="0058214B"/>
    <w:rsid w:val="005832D6"/>
    <w:rsid w:val="00584B45"/>
    <w:rsid w:val="005855BB"/>
    <w:rsid w:val="005861DB"/>
    <w:rsid w:val="00590F21"/>
    <w:rsid w:val="005922AC"/>
    <w:rsid w:val="0059247F"/>
    <w:rsid w:val="0059411D"/>
    <w:rsid w:val="005943A1"/>
    <w:rsid w:val="00594B2C"/>
    <w:rsid w:val="00595D2A"/>
    <w:rsid w:val="00596C51"/>
    <w:rsid w:val="0059721C"/>
    <w:rsid w:val="005A05C3"/>
    <w:rsid w:val="005A0978"/>
    <w:rsid w:val="005A325E"/>
    <w:rsid w:val="005A5272"/>
    <w:rsid w:val="005B066A"/>
    <w:rsid w:val="005B0E38"/>
    <w:rsid w:val="005B1E12"/>
    <w:rsid w:val="005B311B"/>
    <w:rsid w:val="005B6AF6"/>
    <w:rsid w:val="005B7599"/>
    <w:rsid w:val="005C15CC"/>
    <w:rsid w:val="005C1A2C"/>
    <w:rsid w:val="005C2041"/>
    <w:rsid w:val="005C3D57"/>
    <w:rsid w:val="005D09D2"/>
    <w:rsid w:val="005D143A"/>
    <w:rsid w:val="005D285C"/>
    <w:rsid w:val="005D509C"/>
    <w:rsid w:val="005D5159"/>
    <w:rsid w:val="005D5360"/>
    <w:rsid w:val="005D5F4B"/>
    <w:rsid w:val="005E5767"/>
    <w:rsid w:val="005E685E"/>
    <w:rsid w:val="005E6BD3"/>
    <w:rsid w:val="005E6D5F"/>
    <w:rsid w:val="005E6D6D"/>
    <w:rsid w:val="005F0661"/>
    <w:rsid w:val="005F3ACD"/>
    <w:rsid w:val="005F64AB"/>
    <w:rsid w:val="005F71EF"/>
    <w:rsid w:val="006005F4"/>
    <w:rsid w:val="00600ACD"/>
    <w:rsid w:val="00602944"/>
    <w:rsid w:val="00606B99"/>
    <w:rsid w:val="00607FDC"/>
    <w:rsid w:val="006121E1"/>
    <w:rsid w:val="00614A39"/>
    <w:rsid w:val="00615051"/>
    <w:rsid w:val="00620879"/>
    <w:rsid w:val="006219EF"/>
    <w:rsid w:val="0062273F"/>
    <w:rsid w:val="00622B19"/>
    <w:rsid w:val="00624C53"/>
    <w:rsid w:val="00625714"/>
    <w:rsid w:val="006267E2"/>
    <w:rsid w:val="00627B12"/>
    <w:rsid w:val="00630C91"/>
    <w:rsid w:val="006312C6"/>
    <w:rsid w:val="00631DFB"/>
    <w:rsid w:val="00632F54"/>
    <w:rsid w:val="00635232"/>
    <w:rsid w:val="0063555C"/>
    <w:rsid w:val="0064100F"/>
    <w:rsid w:val="00641C5C"/>
    <w:rsid w:val="0064235B"/>
    <w:rsid w:val="00646380"/>
    <w:rsid w:val="00647A33"/>
    <w:rsid w:val="00651749"/>
    <w:rsid w:val="00654297"/>
    <w:rsid w:val="00654954"/>
    <w:rsid w:val="00654BE3"/>
    <w:rsid w:val="0065770D"/>
    <w:rsid w:val="00662DBE"/>
    <w:rsid w:val="00662E0B"/>
    <w:rsid w:val="00665783"/>
    <w:rsid w:val="00665997"/>
    <w:rsid w:val="00666B74"/>
    <w:rsid w:val="00670200"/>
    <w:rsid w:val="0067031F"/>
    <w:rsid w:val="00671544"/>
    <w:rsid w:val="0067337E"/>
    <w:rsid w:val="00674E61"/>
    <w:rsid w:val="0067522E"/>
    <w:rsid w:val="006756EA"/>
    <w:rsid w:val="0067584F"/>
    <w:rsid w:val="00677580"/>
    <w:rsid w:val="006815F3"/>
    <w:rsid w:val="0068470C"/>
    <w:rsid w:val="00685DA8"/>
    <w:rsid w:val="00691251"/>
    <w:rsid w:val="00692C93"/>
    <w:rsid w:val="0069341C"/>
    <w:rsid w:val="0069350A"/>
    <w:rsid w:val="006936FB"/>
    <w:rsid w:val="00693E77"/>
    <w:rsid w:val="00695A9A"/>
    <w:rsid w:val="00697538"/>
    <w:rsid w:val="00697E2F"/>
    <w:rsid w:val="006A019D"/>
    <w:rsid w:val="006A03A2"/>
    <w:rsid w:val="006A0B1D"/>
    <w:rsid w:val="006A25BB"/>
    <w:rsid w:val="006A2D22"/>
    <w:rsid w:val="006A3711"/>
    <w:rsid w:val="006A4F01"/>
    <w:rsid w:val="006A5833"/>
    <w:rsid w:val="006A5B1C"/>
    <w:rsid w:val="006A5C0E"/>
    <w:rsid w:val="006B308F"/>
    <w:rsid w:val="006B4660"/>
    <w:rsid w:val="006B492A"/>
    <w:rsid w:val="006B5936"/>
    <w:rsid w:val="006B594B"/>
    <w:rsid w:val="006B6AEA"/>
    <w:rsid w:val="006B6BCF"/>
    <w:rsid w:val="006B72A1"/>
    <w:rsid w:val="006B7DB0"/>
    <w:rsid w:val="006C0510"/>
    <w:rsid w:val="006C1683"/>
    <w:rsid w:val="006C377D"/>
    <w:rsid w:val="006C3D5A"/>
    <w:rsid w:val="006C6AD5"/>
    <w:rsid w:val="006C7974"/>
    <w:rsid w:val="006D129A"/>
    <w:rsid w:val="006D4B4D"/>
    <w:rsid w:val="006D7393"/>
    <w:rsid w:val="006D7DA5"/>
    <w:rsid w:val="006E0845"/>
    <w:rsid w:val="006E34F2"/>
    <w:rsid w:val="006E3849"/>
    <w:rsid w:val="006F01A6"/>
    <w:rsid w:val="006F10E9"/>
    <w:rsid w:val="006F3CFC"/>
    <w:rsid w:val="006F4904"/>
    <w:rsid w:val="006F5378"/>
    <w:rsid w:val="006F53FE"/>
    <w:rsid w:val="00702159"/>
    <w:rsid w:val="00702D53"/>
    <w:rsid w:val="007034C0"/>
    <w:rsid w:val="00704244"/>
    <w:rsid w:val="00704D6D"/>
    <w:rsid w:val="00706382"/>
    <w:rsid w:val="00706C9E"/>
    <w:rsid w:val="00712662"/>
    <w:rsid w:val="00713AD5"/>
    <w:rsid w:val="00721350"/>
    <w:rsid w:val="007218B3"/>
    <w:rsid w:val="0072216E"/>
    <w:rsid w:val="007224F1"/>
    <w:rsid w:val="007262C7"/>
    <w:rsid w:val="007268F4"/>
    <w:rsid w:val="0072717E"/>
    <w:rsid w:val="007300D3"/>
    <w:rsid w:val="00731E6B"/>
    <w:rsid w:val="00732744"/>
    <w:rsid w:val="00733573"/>
    <w:rsid w:val="00734D07"/>
    <w:rsid w:val="00734EFC"/>
    <w:rsid w:val="0073775B"/>
    <w:rsid w:val="0073794E"/>
    <w:rsid w:val="00744A47"/>
    <w:rsid w:val="00752EFB"/>
    <w:rsid w:val="007555C2"/>
    <w:rsid w:val="00755DE9"/>
    <w:rsid w:val="00762565"/>
    <w:rsid w:val="00765E74"/>
    <w:rsid w:val="0076604D"/>
    <w:rsid w:val="00767282"/>
    <w:rsid w:val="00771557"/>
    <w:rsid w:val="00773043"/>
    <w:rsid w:val="007731E7"/>
    <w:rsid w:val="0077365B"/>
    <w:rsid w:val="007739E6"/>
    <w:rsid w:val="007743E2"/>
    <w:rsid w:val="00776DEC"/>
    <w:rsid w:val="00780628"/>
    <w:rsid w:val="007823E0"/>
    <w:rsid w:val="0078282B"/>
    <w:rsid w:val="00783B37"/>
    <w:rsid w:val="0079101B"/>
    <w:rsid w:val="00793A2A"/>
    <w:rsid w:val="00793A79"/>
    <w:rsid w:val="0079420C"/>
    <w:rsid w:val="00794A77"/>
    <w:rsid w:val="00795E7A"/>
    <w:rsid w:val="007A3E74"/>
    <w:rsid w:val="007A5A97"/>
    <w:rsid w:val="007A6FC4"/>
    <w:rsid w:val="007B0BAA"/>
    <w:rsid w:val="007B0F94"/>
    <w:rsid w:val="007B4862"/>
    <w:rsid w:val="007B6B5C"/>
    <w:rsid w:val="007B6B67"/>
    <w:rsid w:val="007B6C43"/>
    <w:rsid w:val="007C2252"/>
    <w:rsid w:val="007C2873"/>
    <w:rsid w:val="007C2A58"/>
    <w:rsid w:val="007C2B30"/>
    <w:rsid w:val="007C2DCC"/>
    <w:rsid w:val="007C33BB"/>
    <w:rsid w:val="007C39D3"/>
    <w:rsid w:val="007C4FCC"/>
    <w:rsid w:val="007C704A"/>
    <w:rsid w:val="007C7C8F"/>
    <w:rsid w:val="007C7F3F"/>
    <w:rsid w:val="007D0A78"/>
    <w:rsid w:val="007D2186"/>
    <w:rsid w:val="007D2B7F"/>
    <w:rsid w:val="007D4D6D"/>
    <w:rsid w:val="007D5824"/>
    <w:rsid w:val="007D5BEF"/>
    <w:rsid w:val="007E055D"/>
    <w:rsid w:val="007E149F"/>
    <w:rsid w:val="007E1E9E"/>
    <w:rsid w:val="007E3BD1"/>
    <w:rsid w:val="007E3C46"/>
    <w:rsid w:val="007E46AA"/>
    <w:rsid w:val="007E620A"/>
    <w:rsid w:val="007E6E84"/>
    <w:rsid w:val="007F2952"/>
    <w:rsid w:val="007F707B"/>
    <w:rsid w:val="008013A2"/>
    <w:rsid w:val="00801A82"/>
    <w:rsid w:val="00802318"/>
    <w:rsid w:val="00804C4D"/>
    <w:rsid w:val="00806F99"/>
    <w:rsid w:val="00806FA4"/>
    <w:rsid w:val="00807EE1"/>
    <w:rsid w:val="00813D44"/>
    <w:rsid w:val="00813F7B"/>
    <w:rsid w:val="00814A81"/>
    <w:rsid w:val="00816281"/>
    <w:rsid w:val="008200A1"/>
    <w:rsid w:val="0082118C"/>
    <w:rsid w:val="00826623"/>
    <w:rsid w:val="00826E4B"/>
    <w:rsid w:val="00827407"/>
    <w:rsid w:val="0082741B"/>
    <w:rsid w:val="008301F5"/>
    <w:rsid w:val="0083176A"/>
    <w:rsid w:val="00832B73"/>
    <w:rsid w:val="008333DB"/>
    <w:rsid w:val="008344EC"/>
    <w:rsid w:val="008359EA"/>
    <w:rsid w:val="00836447"/>
    <w:rsid w:val="008365B1"/>
    <w:rsid w:val="00841319"/>
    <w:rsid w:val="008424A8"/>
    <w:rsid w:val="008435EA"/>
    <w:rsid w:val="008458CD"/>
    <w:rsid w:val="00845ECF"/>
    <w:rsid w:val="0085091B"/>
    <w:rsid w:val="00851ED4"/>
    <w:rsid w:val="008521C5"/>
    <w:rsid w:val="00852EF5"/>
    <w:rsid w:val="0085384B"/>
    <w:rsid w:val="008546E9"/>
    <w:rsid w:val="00860682"/>
    <w:rsid w:val="00861EED"/>
    <w:rsid w:val="008627EF"/>
    <w:rsid w:val="008633B0"/>
    <w:rsid w:val="008641BD"/>
    <w:rsid w:val="0086422A"/>
    <w:rsid w:val="0087231E"/>
    <w:rsid w:val="00874243"/>
    <w:rsid w:val="00874D30"/>
    <w:rsid w:val="00874F96"/>
    <w:rsid w:val="00875890"/>
    <w:rsid w:val="008758ED"/>
    <w:rsid w:val="008769E7"/>
    <w:rsid w:val="00881EA4"/>
    <w:rsid w:val="00882470"/>
    <w:rsid w:val="008830E6"/>
    <w:rsid w:val="00890139"/>
    <w:rsid w:val="00895CFB"/>
    <w:rsid w:val="008A2A54"/>
    <w:rsid w:val="008A39A0"/>
    <w:rsid w:val="008A4632"/>
    <w:rsid w:val="008B26C2"/>
    <w:rsid w:val="008B29CC"/>
    <w:rsid w:val="008B2F25"/>
    <w:rsid w:val="008B4E5F"/>
    <w:rsid w:val="008B5C94"/>
    <w:rsid w:val="008B756F"/>
    <w:rsid w:val="008B7CF9"/>
    <w:rsid w:val="008C15F0"/>
    <w:rsid w:val="008C3B83"/>
    <w:rsid w:val="008C4718"/>
    <w:rsid w:val="008C64A7"/>
    <w:rsid w:val="008C7741"/>
    <w:rsid w:val="008C78C6"/>
    <w:rsid w:val="008D022F"/>
    <w:rsid w:val="008D10D4"/>
    <w:rsid w:val="008D145A"/>
    <w:rsid w:val="008D25E1"/>
    <w:rsid w:val="008D63AD"/>
    <w:rsid w:val="008E03EC"/>
    <w:rsid w:val="008E0727"/>
    <w:rsid w:val="008E1868"/>
    <w:rsid w:val="008E2D21"/>
    <w:rsid w:val="008E59BD"/>
    <w:rsid w:val="008E5B7E"/>
    <w:rsid w:val="008F08A0"/>
    <w:rsid w:val="008F1233"/>
    <w:rsid w:val="00902162"/>
    <w:rsid w:val="0090287C"/>
    <w:rsid w:val="009036A3"/>
    <w:rsid w:val="0090598D"/>
    <w:rsid w:val="00906AFC"/>
    <w:rsid w:val="00906F6E"/>
    <w:rsid w:val="009101A9"/>
    <w:rsid w:val="00912129"/>
    <w:rsid w:val="009152BE"/>
    <w:rsid w:val="00916161"/>
    <w:rsid w:val="009161C7"/>
    <w:rsid w:val="0091633D"/>
    <w:rsid w:val="00922AF5"/>
    <w:rsid w:val="00922F4F"/>
    <w:rsid w:val="00923593"/>
    <w:rsid w:val="00925BB5"/>
    <w:rsid w:val="00926700"/>
    <w:rsid w:val="0092706A"/>
    <w:rsid w:val="00927B97"/>
    <w:rsid w:val="00931C8C"/>
    <w:rsid w:val="00940518"/>
    <w:rsid w:val="009405A5"/>
    <w:rsid w:val="00940B1D"/>
    <w:rsid w:val="0094283F"/>
    <w:rsid w:val="009434AB"/>
    <w:rsid w:val="00943E44"/>
    <w:rsid w:val="00944E46"/>
    <w:rsid w:val="0094573F"/>
    <w:rsid w:val="009466E0"/>
    <w:rsid w:val="0095013E"/>
    <w:rsid w:val="00950235"/>
    <w:rsid w:val="00950D63"/>
    <w:rsid w:val="00950DF6"/>
    <w:rsid w:val="00951024"/>
    <w:rsid w:val="00951517"/>
    <w:rsid w:val="00953B09"/>
    <w:rsid w:val="00954BB5"/>
    <w:rsid w:val="00957601"/>
    <w:rsid w:val="00957DEA"/>
    <w:rsid w:val="00957FE5"/>
    <w:rsid w:val="00961E19"/>
    <w:rsid w:val="009623A8"/>
    <w:rsid w:val="009663B9"/>
    <w:rsid w:val="00967F14"/>
    <w:rsid w:val="00974A56"/>
    <w:rsid w:val="00974FA5"/>
    <w:rsid w:val="00975027"/>
    <w:rsid w:val="0097524C"/>
    <w:rsid w:val="00975608"/>
    <w:rsid w:val="00975F3B"/>
    <w:rsid w:val="00976594"/>
    <w:rsid w:val="00980396"/>
    <w:rsid w:val="00982682"/>
    <w:rsid w:val="00983271"/>
    <w:rsid w:val="0098445F"/>
    <w:rsid w:val="00985093"/>
    <w:rsid w:val="00985448"/>
    <w:rsid w:val="00985C14"/>
    <w:rsid w:val="00986C23"/>
    <w:rsid w:val="00987562"/>
    <w:rsid w:val="00987A18"/>
    <w:rsid w:val="0099086E"/>
    <w:rsid w:val="0099135D"/>
    <w:rsid w:val="009915F9"/>
    <w:rsid w:val="009916B4"/>
    <w:rsid w:val="009950ED"/>
    <w:rsid w:val="0099540F"/>
    <w:rsid w:val="009A17A2"/>
    <w:rsid w:val="009A2363"/>
    <w:rsid w:val="009A3EA1"/>
    <w:rsid w:val="009A56D6"/>
    <w:rsid w:val="009A5866"/>
    <w:rsid w:val="009A64A4"/>
    <w:rsid w:val="009B09F4"/>
    <w:rsid w:val="009B0A11"/>
    <w:rsid w:val="009B4257"/>
    <w:rsid w:val="009B6310"/>
    <w:rsid w:val="009B7706"/>
    <w:rsid w:val="009C312B"/>
    <w:rsid w:val="009C3BE8"/>
    <w:rsid w:val="009C4998"/>
    <w:rsid w:val="009C5247"/>
    <w:rsid w:val="009C62ED"/>
    <w:rsid w:val="009C6C05"/>
    <w:rsid w:val="009D3FBE"/>
    <w:rsid w:val="009D4862"/>
    <w:rsid w:val="009D563C"/>
    <w:rsid w:val="009D5A06"/>
    <w:rsid w:val="009D7215"/>
    <w:rsid w:val="009E00B9"/>
    <w:rsid w:val="009E110B"/>
    <w:rsid w:val="009E1CE8"/>
    <w:rsid w:val="009E3EEF"/>
    <w:rsid w:val="009E5080"/>
    <w:rsid w:val="009E5B8C"/>
    <w:rsid w:val="009E6531"/>
    <w:rsid w:val="009E72B9"/>
    <w:rsid w:val="009E7801"/>
    <w:rsid w:val="009E7927"/>
    <w:rsid w:val="009F13E3"/>
    <w:rsid w:val="009F146F"/>
    <w:rsid w:val="009F29A0"/>
    <w:rsid w:val="009F3046"/>
    <w:rsid w:val="009F417F"/>
    <w:rsid w:val="009F41C0"/>
    <w:rsid w:val="009F59D8"/>
    <w:rsid w:val="009F5B52"/>
    <w:rsid w:val="009F7CC7"/>
    <w:rsid w:val="00A0294D"/>
    <w:rsid w:val="00A05EB4"/>
    <w:rsid w:val="00A069EE"/>
    <w:rsid w:val="00A10171"/>
    <w:rsid w:val="00A108A4"/>
    <w:rsid w:val="00A143FF"/>
    <w:rsid w:val="00A165A9"/>
    <w:rsid w:val="00A2024C"/>
    <w:rsid w:val="00A2067C"/>
    <w:rsid w:val="00A21AEB"/>
    <w:rsid w:val="00A2207E"/>
    <w:rsid w:val="00A2252B"/>
    <w:rsid w:val="00A233F8"/>
    <w:rsid w:val="00A238E3"/>
    <w:rsid w:val="00A24ED7"/>
    <w:rsid w:val="00A256A4"/>
    <w:rsid w:val="00A260E1"/>
    <w:rsid w:val="00A26496"/>
    <w:rsid w:val="00A27B65"/>
    <w:rsid w:val="00A30265"/>
    <w:rsid w:val="00A321AE"/>
    <w:rsid w:val="00A36F20"/>
    <w:rsid w:val="00A41285"/>
    <w:rsid w:val="00A43E44"/>
    <w:rsid w:val="00A440D5"/>
    <w:rsid w:val="00A454E6"/>
    <w:rsid w:val="00A455CC"/>
    <w:rsid w:val="00A45DAA"/>
    <w:rsid w:val="00A46638"/>
    <w:rsid w:val="00A47973"/>
    <w:rsid w:val="00A5043E"/>
    <w:rsid w:val="00A506A7"/>
    <w:rsid w:val="00A50EE8"/>
    <w:rsid w:val="00A53CF5"/>
    <w:rsid w:val="00A556A2"/>
    <w:rsid w:val="00A562F1"/>
    <w:rsid w:val="00A606C5"/>
    <w:rsid w:val="00A64C0D"/>
    <w:rsid w:val="00A65ED7"/>
    <w:rsid w:val="00A662EA"/>
    <w:rsid w:val="00A71708"/>
    <w:rsid w:val="00A72023"/>
    <w:rsid w:val="00A72501"/>
    <w:rsid w:val="00A732BB"/>
    <w:rsid w:val="00A7571A"/>
    <w:rsid w:val="00A76297"/>
    <w:rsid w:val="00A76EC6"/>
    <w:rsid w:val="00A806AA"/>
    <w:rsid w:val="00A8118C"/>
    <w:rsid w:val="00A8174B"/>
    <w:rsid w:val="00A82A09"/>
    <w:rsid w:val="00A85ABF"/>
    <w:rsid w:val="00A901C3"/>
    <w:rsid w:val="00A913F4"/>
    <w:rsid w:val="00A9277A"/>
    <w:rsid w:val="00A92914"/>
    <w:rsid w:val="00A942DF"/>
    <w:rsid w:val="00A94A17"/>
    <w:rsid w:val="00A95149"/>
    <w:rsid w:val="00A95874"/>
    <w:rsid w:val="00A96309"/>
    <w:rsid w:val="00A96F45"/>
    <w:rsid w:val="00AA782B"/>
    <w:rsid w:val="00AB00AF"/>
    <w:rsid w:val="00AB11D6"/>
    <w:rsid w:val="00AB156D"/>
    <w:rsid w:val="00AB183F"/>
    <w:rsid w:val="00AB1F73"/>
    <w:rsid w:val="00AB20C7"/>
    <w:rsid w:val="00AB2882"/>
    <w:rsid w:val="00AB4371"/>
    <w:rsid w:val="00AB4BD4"/>
    <w:rsid w:val="00AB5859"/>
    <w:rsid w:val="00AB7B81"/>
    <w:rsid w:val="00AC11FD"/>
    <w:rsid w:val="00AC1833"/>
    <w:rsid w:val="00AC1EBB"/>
    <w:rsid w:val="00AC2315"/>
    <w:rsid w:val="00AC2A64"/>
    <w:rsid w:val="00AC2B29"/>
    <w:rsid w:val="00AC50EA"/>
    <w:rsid w:val="00AC5762"/>
    <w:rsid w:val="00AC7191"/>
    <w:rsid w:val="00AC7858"/>
    <w:rsid w:val="00AD2E2A"/>
    <w:rsid w:val="00AD4C7B"/>
    <w:rsid w:val="00AD57A0"/>
    <w:rsid w:val="00AE0569"/>
    <w:rsid w:val="00AE0AD8"/>
    <w:rsid w:val="00AE2F30"/>
    <w:rsid w:val="00AE3668"/>
    <w:rsid w:val="00AE4378"/>
    <w:rsid w:val="00AE4C33"/>
    <w:rsid w:val="00AE605B"/>
    <w:rsid w:val="00AE6D18"/>
    <w:rsid w:val="00AE76A7"/>
    <w:rsid w:val="00AE7F3F"/>
    <w:rsid w:val="00AF1E13"/>
    <w:rsid w:val="00AF6574"/>
    <w:rsid w:val="00AF7A32"/>
    <w:rsid w:val="00B01968"/>
    <w:rsid w:val="00B0333A"/>
    <w:rsid w:val="00B03729"/>
    <w:rsid w:val="00B04F74"/>
    <w:rsid w:val="00B04F7B"/>
    <w:rsid w:val="00B10FDA"/>
    <w:rsid w:val="00B12EE9"/>
    <w:rsid w:val="00B1367C"/>
    <w:rsid w:val="00B1776C"/>
    <w:rsid w:val="00B23F93"/>
    <w:rsid w:val="00B24DF1"/>
    <w:rsid w:val="00B27541"/>
    <w:rsid w:val="00B31031"/>
    <w:rsid w:val="00B3130A"/>
    <w:rsid w:val="00B32B80"/>
    <w:rsid w:val="00B33040"/>
    <w:rsid w:val="00B333FF"/>
    <w:rsid w:val="00B373C6"/>
    <w:rsid w:val="00B37788"/>
    <w:rsid w:val="00B40131"/>
    <w:rsid w:val="00B41564"/>
    <w:rsid w:val="00B42DD7"/>
    <w:rsid w:val="00B43243"/>
    <w:rsid w:val="00B46A3C"/>
    <w:rsid w:val="00B4745F"/>
    <w:rsid w:val="00B507D6"/>
    <w:rsid w:val="00B50CD5"/>
    <w:rsid w:val="00B516A9"/>
    <w:rsid w:val="00B52EFC"/>
    <w:rsid w:val="00B53387"/>
    <w:rsid w:val="00B541B2"/>
    <w:rsid w:val="00B54D83"/>
    <w:rsid w:val="00B54D95"/>
    <w:rsid w:val="00B5535F"/>
    <w:rsid w:val="00B55D22"/>
    <w:rsid w:val="00B60791"/>
    <w:rsid w:val="00B62A9F"/>
    <w:rsid w:val="00B63037"/>
    <w:rsid w:val="00B630E9"/>
    <w:rsid w:val="00B632CC"/>
    <w:rsid w:val="00B63D4B"/>
    <w:rsid w:val="00B6619D"/>
    <w:rsid w:val="00B67E3D"/>
    <w:rsid w:val="00B706EE"/>
    <w:rsid w:val="00B70B7A"/>
    <w:rsid w:val="00B71736"/>
    <w:rsid w:val="00B73E95"/>
    <w:rsid w:val="00B74369"/>
    <w:rsid w:val="00B74DA8"/>
    <w:rsid w:val="00B76CFF"/>
    <w:rsid w:val="00B77C0D"/>
    <w:rsid w:val="00B80F42"/>
    <w:rsid w:val="00B85FCB"/>
    <w:rsid w:val="00B861FC"/>
    <w:rsid w:val="00B86ED1"/>
    <w:rsid w:val="00B9154B"/>
    <w:rsid w:val="00B943EA"/>
    <w:rsid w:val="00B95973"/>
    <w:rsid w:val="00B96702"/>
    <w:rsid w:val="00B96E89"/>
    <w:rsid w:val="00BA0696"/>
    <w:rsid w:val="00BA07A6"/>
    <w:rsid w:val="00BA0EE4"/>
    <w:rsid w:val="00BA27E9"/>
    <w:rsid w:val="00BA2BE1"/>
    <w:rsid w:val="00BA35E7"/>
    <w:rsid w:val="00BA6D72"/>
    <w:rsid w:val="00BA6D97"/>
    <w:rsid w:val="00BA7124"/>
    <w:rsid w:val="00BB09F6"/>
    <w:rsid w:val="00BB0C5F"/>
    <w:rsid w:val="00BC2B5F"/>
    <w:rsid w:val="00BC2BBE"/>
    <w:rsid w:val="00BC390E"/>
    <w:rsid w:val="00BC3F54"/>
    <w:rsid w:val="00BC4EE6"/>
    <w:rsid w:val="00BD02B6"/>
    <w:rsid w:val="00BD0776"/>
    <w:rsid w:val="00BD5BA3"/>
    <w:rsid w:val="00BD61BA"/>
    <w:rsid w:val="00BD6469"/>
    <w:rsid w:val="00BD6B97"/>
    <w:rsid w:val="00BE080F"/>
    <w:rsid w:val="00BE13A6"/>
    <w:rsid w:val="00BE48C0"/>
    <w:rsid w:val="00BE4BA7"/>
    <w:rsid w:val="00BE5DBE"/>
    <w:rsid w:val="00BE66C7"/>
    <w:rsid w:val="00BE7AF8"/>
    <w:rsid w:val="00BF007D"/>
    <w:rsid w:val="00BF029B"/>
    <w:rsid w:val="00BF11BE"/>
    <w:rsid w:val="00BF11FA"/>
    <w:rsid w:val="00BF5670"/>
    <w:rsid w:val="00BF66A2"/>
    <w:rsid w:val="00BF6A7E"/>
    <w:rsid w:val="00BF71CB"/>
    <w:rsid w:val="00C005D2"/>
    <w:rsid w:val="00C0147F"/>
    <w:rsid w:val="00C020DE"/>
    <w:rsid w:val="00C030B6"/>
    <w:rsid w:val="00C03A58"/>
    <w:rsid w:val="00C03CB5"/>
    <w:rsid w:val="00C04039"/>
    <w:rsid w:val="00C071D3"/>
    <w:rsid w:val="00C11524"/>
    <w:rsid w:val="00C158E0"/>
    <w:rsid w:val="00C20BC5"/>
    <w:rsid w:val="00C21CF0"/>
    <w:rsid w:val="00C22BCD"/>
    <w:rsid w:val="00C232E3"/>
    <w:rsid w:val="00C26FED"/>
    <w:rsid w:val="00C30290"/>
    <w:rsid w:val="00C32A63"/>
    <w:rsid w:val="00C33775"/>
    <w:rsid w:val="00C34AA3"/>
    <w:rsid w:val="00C3617D"/>
    <w:rsid w:val="00C36F4E"/>
    <w:rsid w:val="00C41D07"/>
    <w:rsid w:val="00C44D15"/>
    <w:rsid w:val="00C46B1F"/>
    <w:rsid w:val="00C47358"/>
    <w:rsid w:val="00C5008C"/>
    <w:rsid w:val="00C51653"/>
    <w:rsid w:val="00C5405A"/>
    <w:rsid w:val="00C54534"/>
    <w:rsid w:val="00C5562C"/>
    <w:rsid w:val="00C55F48"/>
    <w:rsid w:val="00C66D12"/>
    <w:rsid w:val="00C66D9D"/>
    <w:rsid w:val="00C728A7"/>
    <w:rsid w:val="00C72D4D"/>
    <w:rsid w:val="00C72D96"/>
    <w:rsid w:val="00C73693"/>
    <w:rsid w:val="00C75257"/>
    <w:rsid w:val="00C75546"/>
    <w:rsid w:val="00C75663"/>
    <w:rsid w:val="00C757D9"/>
    <w:rsid w:val="00C76004"/>
    <w:rsid w:val="00C76B68"/>
    <w:rsid w:val="00C77030"/>
    <w:rsid w:val="00C77285"/>
    <w:rsid w:val="00C8067C"/>
    <w:rsid w:val="00C80E61"/>
    <w:rsid w:val="00C80F75"/>
    <w:rsid w:val="00C8150E"/>
    <w:rsid w:val="00C831E4"/>
    <w:rsid w:val="00C8524E"/>
    <w:rsid w:val="00C8592E"/>
    <w:rsid w:val="00C938F7"/>
    <w:rsid w:val="00C94311"/>
    <w:rsid w:val="00C94561"/>
    <w:rsid w:val="00C94B13"/>
    <w:rsid w:val="00C95FAD"/>
    <w:rsid w:val="00C96721"/>
    <w:rsid w:val="00C96753"/>
    <w:rsid w:val="00CA0BE3"/>
    <w:rsid w:val="00CA268E"/>
    <w:rsid w:val="00CA3308"/>
    <w:rsid w:val="00CA365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C6484"/>
    <w:rsid w:val="00CD16BC"/>
    <w:rsid w:val="00CD16C5"/>
    <w:rsid w:val="00CD5020"/>
    <w:rsid w:val="00CD6C7F"/>
    <w:rsid w:val="00CD798E"/>
    <w:rsid w:val="00CD79D6"/>
    <w:rsid w:val="00CE1632"/>
    <w:rsid w:val="00CE178B"/>
    <w:rsid w:val="00CE1ABA"/>
    <w:rsid w:val="00CE4FED"/>
    <w:rsid w:val="00CE5A24"/>
    <w:rsid w:val="00CF008B"/>
    <w:rsid w:val="00CF2E28"/>
    <w:rsid w:val="00CF3541"/>
    <w:rsid w:val="00CF3B4F"/>
    <w:rsid w:val="00CF4D77"/>
    <w:rsid w:val="00CF6CE4"/>
    <w:rsid w:val="00CF6FC9"/>
    <w:rsid w:val="00D01E6C"/>
    <w:rsid w:val="00D03432"/>
    <w:rsid w:val="00D03B09"/>
    <w:rsid w:val="00D03E10"/>
    <w:rsid w:val="00D0402C"/>
    <w:rsid w:val="00D05555"/>
    <w:rsid w:val="00D076C0"/>
    <w:rsid w:val="00D079DE"/>
    <w:rsid w:val="00D07A15"/>
    <w:rsid w:val="00D10B73"/>
    <w:rsid w:val="00D12EC0"/>
    <w:rsid w:val="00D22F13"/>
    <w:rsid w:val="00D245DE"/>
    <w:rsid w:val="00D30BF7"/>
    <w:rsid w:val="00D316A3"/>
    <w:rsid w:val="00D31978"/>
    <w:rsid w:val="00D33D26"/>
    <w:rsid w:val="00D34A26"/>
    <w:rsid w:val="00D34FC8"/>
    <w:rsid w:val="00D42B97"/>
    <w:rsid w:val="00D44C51"/>
    <w:rsid w:val="00D45160"/>
    <w:rsid w:val="00D47A2F"/>
    <w:rsid w:val="00D51062"/>
    <w:rsid w:val="00D51154"/>
    <w:rsid w:val="00D5158A"/>
    <w:rsid w:val="00D52FCF"/>
    <w:rsid w:val="00D57B48"/>
    <w:rsid w:val="00D57D2A"/>
    <w:rsid w:val="00D6008C"/>
    <w:rsid w:val="00D61BB9"/>
    <w:rsid w:val="00D627E3"/>
    <w:rsid w:val="00D62D28"/>
    <w:rsid w:val="00D63964"/>
    <w:rsid w:val="00D64AB0"/>
    <w:rsid w:val="00D653C4"/>
    <w:rsid w:val="00D663F9"/>
    <w:rsid w:val="00D6714C"/>
    <w:rsid w:val="00D6715A"/>
    <w:rsid w:val="00D676B4"/>
    <w:rsid w:val="00D700FB"/>
    <w:rsid w:val="00D706F4"/>
    <w:rsid w:val="00D71BEA"/>
    <w:rsid w:val="00D73BD2"/>
    <w:rsid w:val="00D76833"/>
    <w:rsid w:val="00D83EB2"/>
    <w:rsid w:val="00D84ABC"/>
    <w:rsid w:val="00D91AC9"/>
    <w:rsid w:val="00D91B83"/>
    <w:rsid w:val="00D92C71"/>
    <w:rsid w:val="00D945F5"/>
    <w:rsid w:val="00D973BB"/>
    <w:rsid w:val="00DA5F7B"/>
    <w:rsid w:val="00DA6806"/>
    <w:rsid w:val="00DB009A"/>
    <w:rsid w:val="00DB2325"/>
    <w:rsid w:val="00DB4339"/>
    <w:rsid w:val="00DB5823"/>
    <w:rsid w:val="00DB7437"/>
    <w:rsid w:val="00DC10D5"/>
    <w:rsid w:val="00DC14E8"/>
    <w:rsid w:val="00DC1DE4"/>
    <w:rsid w:val="00DC22B4"/>
    <w:rsid w:val="00DC2D79"/>
    <w:rsid w:val="00DC3270"/>
    <w:rsid w:val="00DC3BDE"/>
    <w:rsid w:val="00DC4AC7"/>
    <w:rsid w:val="00DC670E"/>
    <w:rsid w:val="00DC7325"/>
    <w:rsid w:val="00DD01C8"/>
    <w:rsid w:val="00DD0452"/>
    <w:rsid w:val="00DD0492"/>
    <w:rsid w:val="00DD04A9"/>
    <w:rsid w:val="00DD1189"/>
    <w:rsid w:val="00DD1978"/>
    <w:rsid w:val="00DD2B6B"/>
    <w:rsid w:val="00DD4A6E"/>
    <w:rsid w:val="00DE05FD"/>
    <w:rsid w:val="00DE1D30"/>
    <w:rsid w:val="00DE2D0E"/>
    <w:rsid w:val="00DE7751"/>
    <w:rsid w:val="00DF5088"/>
    <w:rsid w:val="00DF7F2E"/>
    <w:rsid w:val="00E0117C"/>
    <w:rsid w:val="00E0275A"/>
    <w:rsid w:val="00E04CDD"/>
    <w:rsid w:val="00E07C34"/>
    <w:rsid w:val="00E07E33"/>
    <w:rsid w:val="00E1041E"/>
    <w:rsid w:val="00E13BE9"/>
    <w:rsid w:val="00E158EB"/>
    <w:rsid w:val="00E15D61"/>
    <w:rsid w:val="00E24037"/>
    <w:rsid w:val="00E26546"/>
    <w:rsid w:val="00E2697A"/>
    <w:rsid w:val="00E26C55"/>
    <w:rsid w:val="00E33B4F"/>
    <w:rsid w:val="00E36681"/>
    <w:rsid w:val="00E37330"/>
    <w:rsid w:val="00E41307"/>
    <w:rsid w:val="00E43553"/>
    <w:rsid w:val="00E43AE2"/>
    <w:rsid w:val="00E4506D"/>
    <w:rsid w:val="00E50D84"/>
    <w:rsid w:val="00E513EB"/>
    <w:rsid w:val="00E51C03"/>
    <w:rsid w:val="00E54304"/>
    <w:rsid w:val="00E551BC"/>
    <w:rsid w:val="00E551BD"/>
    <w:rsid w:val="00E571B8"/>
    <w:rsid w:val="00E70A16"/>
    <w:rsid w:val="00E7562D"/>
    <w:rsid w:val="00E76A27"/>
    <w:rsid w:val="00E76AFF"/>
    <w:rsid w:val="00E7708F"/>
    <w:rsid w:val="00E77B87"/>
    <w:rsid w:val="00E8214D"/>
    <w:rsid w:val="00E8215B"/>
    <w:rsid w:val="00E839E6"/>
    <w:rsid w:val="00E852EB"/>
    <w:rsid w:val="00E853A7"/>
    <w:rsid w:val="00E85D62"/>
    <w:rsid w:val="00E86178"/>
    <w:rsid w:val="00E90FAE"/>
    <w:rsid w:val="00E91F61"/>
    <w:rsid w:val="00E947CA"/>
    <w:rsid w:val="00EA0025"/>
    <w:rsid w:val="00EA02F6"/>
    <w:rsid w:val="00EA3A6F"/>
    <w:rsid w:val="00EA3AE9"/>
    <w:rsid w:val="00EA6864"/>
    <w:rsid w:val="00EA7332"/>
    <w:rsid w:val="00EB039E"/>
    <w:rsid w:val="00EB1A64"/>
    <w:rsid w:val="00EB42B8"/>
    <w:rsid w:val="00EB63A7"/>
    <w:rsid w:val="00EC4F6A"/>
    <w:rsid w:val="00EC566D"/>
    <w:rsid w:val="00EC61EE"/>
    <w:rsid w:val="00EC7188"/>
    <w:rsid w:val="00ED1A24"/>
    <w:rsid w:val="00ED1BA4"/>
    <w:rsid w:val="00ED23F6"/>
    <w:rsid w:val="00ED563F"/>
    <w:rsid w:val="00ED7325"/>
    <w:rsid w:val="00EE0508"/>
    <w:rsid w:val="00EE06BB"/>
    <w:rsid w:val="00EE1536"/>
    <w:rsid w:val="00EE1E72"/>
    <w:rsid w:val="00EE2CFD"/>
    <w:rsid w:val="00EE40DE"/>
    <w:rsid w:val="00EE4A1A"/>
    <w:rsid w:val="00EE5207"/>
    <w:rsid w:val="00EE77CA"/>
    <w:rsid w:val="00EE7EF1"/>
    <w:rsid w:val="00EF0C63"/>
    <w:rsid w:val="00EF0E5E"/>
    <w:rsid w:val="00EF4151"/>
    <w:rsid w:val="00EF47E1"/>
    <w:rsid w:val="00EF4E27"/>
    <w:rsid w:val="00EF7160"/>
    <w:rsid w:val="00F040FA"/>
    <w:rsid w:val="00F078A2"/>
    <w:rsid w:val="00F11914"/>
    <w:rsid w:val="00F12D19"/>
    <w:rsid w:val="00F13290"/>
    <w:rsid w:val="00F15CF6"/>
    <w:rsid w:val="00F20744"/>
    <w:rsid w:val="00F23A77"/>
    <w:rsid w:val="00F24D57"/>
    <w:rsid w:val="00F24FF9"/>
    <w:rsid w:val="00F25297"/>
    <w:rsid w:val="00F25AEF"/>
    <w:rsid w:val="00F26133"/>
    <w:rsid w:val="00F2664B"/>
    <w:rsid w:val="00F26A99"/>
    <w:rsid w:val="00F26F71"/>
    <w:rsid w:val="00F276DC"/>
    <w:rsid w:val="00F338CB"/>
    <w:rsid w:val="00F4093D"/>
    <w:rsid w:val="00F413B7"/>
    <w:rsid w:val="00F416CD"/>
    <w:rsid w:val="00F42846"/>
    <w:rsid w:val="00F43AF1"/>
    <w:rsid w:val="00F44F68"/>
    <w:rsid w:val="00F514EF"/>
    <w:rsid w:val="00F522B1"/>
    <w:rsid w:val="00F52F02"/>
    <w:rsid w:val="00F52F67"/>
    <w:rsid w:val="00F53C3F"/>
    <w:rsid w:val="00F55253"/>
    <w:rsid w:val="00F55ABB"/>
    <w:rsid w:val="00F57218"/>
    <w:rsid w:val="00F60A65"/>
    <w:rsid w:val="00F61198"/>
    <w:rsid w:val="00F613A5"/>
    <w:rsid w:val="00F6220F"/>
    <w:rsid w:val="00F63D30"/>
    <w:rsid w:val="00F658F1"/>
    <w:rsid w:val="00F67C12"/>
    <w:rsid w:val="00F7040B"/>
    <w:rsid w:val="00F739E2"/>
    <w:rsid w:val="00F73C4C"/>
    <w:rsid w:val="00F75A63"/>
    <w:rsid w:val="00F761DE"/>
    <w:rsid w:val="00F77282"/>
    <w:rsid w:val="00F80739"/>
    <w:rsid w:val="00F81B43"/>
    <w:rsid w:val="00F8221B"/>
    <w:rsid w:val="00F82CF5"/>
    <w:rsid w:val="00F84D09"/>
    <w:rsid w:val="00F8563E"/>
    <w:rsid w:val="00F85B80"/>
    <w:rsid w:val="00F868C7"/>
    <w:rsid w:val="00F904DD"/>
    <w:rsid w:val="00F922F5"/>
    <w:rsid w:val="00F92B03"/>
    <w:rsid w:val="00F935F3"/>
    <w:rsid w:val="00F93E94"/>
    <w:rsid w:val="00F94312"/>
    <w:rsid w:val="00F9436B"/>
    <w:rsid w:val="00F94AC5"/>
    <w:rsid w:val="00F975BA"/>
    <w:rsid w:val="00FA1B27"/>
    <w:rsid w:val="00FA1DA1"/>
    <w:rsid w:val="00FA37D7"/>
    <w:rsid w:val="00FA3B29"/>
    <w:rsid w:val="00FA550F"/>
    <w:rsid w:val="00FA58E2"/>
    <w:rsid w:val="00FA6A03"/>
    <w:rsid w:val="00FA6A26"/>
    <w:rsid w:val="00FB04BC"/>
    <w:rsid w:val="00FB1198"/>
    <w:rsid w:val="00FB1EA6"/>
    <w:rsid w:val="00FB211B"/>
    <w:rsid w:val="00FB3746"/>
    <w:rsid w:val="00FB393C"/>
    <w:rsid w:val="00FB3C8B"/>
    <w:rsid w:val="00FB3D33"/>
    <w:rsid w:val="00FB4438"/>
    <w:rsid w:val="00FB50D8"/>
    <w:rsid w:val="00FB76A4"/>
    <w:rsid w:val="00FB7DCA"/>
    <w:rsid w:val="00FC18E9"/>
    <w:rsid w:val="00FC1BF6"/>
    <w:rsid w:val="00FC1E7A"/>
    <w:rsid w:val="00FC1FDD"/>
    <w:rsid w:val="00FC3789"/>
    <w:rsid w:val="00FC3A0C"/>
    <w:rsid w:val="00FC574B"/>
    <w:rsid w:val="00FC6A0D"/>
    <w:rsid w:val="00FD0E2D"/>
    <w:rsid w:val="00FD5AC8"/>
    <w:rsid w:val="00FD7E8B"/>
    <w:rsid w:val="00FE1737"/>
    <w:rsid w:val="00FE2A97"/>
    <w:rsid w:val="00FE48FB"/>
    <w:rsid w:val="00FE7EBA"/>
    <w:rsid w:val="00FF1238"/>
    <w:rsid w:val="00FF4726"/>
    <w:rsid w:val="00FF60D6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  <w14:docId w14:val="0F56CFEF"/>
  <w15:docId w15:val="{5B485A06-E762-4A71-BF83-375F0365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51194-D6AF-403B-A83E-26748479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25867</Words>
  <Characters>147442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Rita</cp:lastModifiedBy>
  <cp:revision>2</cp:revision>
  <cp:lastPrinted>2023-01-20T02:59:00Z</cp:lastPrinted>
  <dcterms:created xsi:type="dcterms:W3CDTF">2023-06-23T07:24:00Z</dcterms:created>
  <dcterms:modified xsi:type="dcterms:W3CDTF">2023-06-23T07:24:00Z</dcterms:modified>
</cp:coreProperties>
</file>